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7D2FD" w14:textId="1FE7185B" w:rsidR="001553C2" w:rsidRPr="003B18C5" w:rsidRDefault="00980B70" w:rsidP="00980B70">
      <w:pPr>
        <w:pStyle w:val="Tekstpodstawowy"/>
        <w:jc w:val="right"/>
        <w:rPr>
          <w:rFonts w:asciiTheme="minorHAnsi" w:hAnsiTheme="minorHAnsi" w:cstheme="minorHAnsi"/>
          <w:color w:val="000000" w:themeColor="text1"/>
        </w:rPr>
      </w:pPr>
      <w:r w:rsidRPr="003B18C5">
        <w:rPr>
          <w:rFonts w:asciiTheme="minorHAnsi" w:hAnsiTheme="minorHAnsi" w:cstheme="minorHAnsi"/>
          <w:color w:val="000000" w:themeColor="text1"/>
        </w:rPr>
        <w:t>Załącznik nr 6 do Zapytania Ofertowego</w:t>
      </w:r>
    </w:p>
    <w:p w14:paraId="2995E12B" w14:textId="77777777" w:rsidR="001553C2" w:rsidRPr="003B18C5" w:rsidRDefault="001553C2">
      <w:pPr>
        <w:pStyle w:val="Tekstpodstawowy"/>
        <w:spacing w:before="6"/>
        <w:rPr>
          <w:rFonts w:asciiTheme="minorHAnsi" w:hAnsiTheme="minorHAnsi" w:cstheme="minorHAnsi"/>
          <w:color w:val="000000" w:themeColor="text1"/>
        </w:rPr>
      </w:pPr>
    </w:p>
    <w:p w14:paraId="75EBFD5E" w14:textId="29FA24CD" w:rsidR="001553C2" w:rsidRPr="003B18C5" w:rsidRDefault="00E0699C">
      <w:pPr>
        <w:pStyle w:val="Tytu"/>
        <w:rPr>
          <w:rFonts w:asciiTheme="minorHAnsi" w:hAnsiTheme="minorHAnsi" w:cstheme="minorHAnsi"/>
          <w:color w:val="000000" w:themeColor="text1"/>
        </w:rPr>
      </w:pPr>
      <w:r w:rsidRPr="003B18C5">
        <w:rPr>
          <w:rFonts w:asciiTheme="minorHAnsi" w:hAnsiTheme="minorHAnsi" w:cstheme="minorHAnsi"/>
          <w:color w:val="000000" w:themeColor="text1"/>
        </w:rPr>
        <w:t>UMOWA nr ……...../.../...</w:t>
      </w:r>
    </w:p>
    <w:p w14:paraId="7C62A78B" w14:textId="425153A3" w:rsidR="00EC681C" w:rsidRPr="003B18C5" w:rsidRDefault="00EC681C" w:rsidP="00EC681C">
      <w:pPr>
        <w:pStyle w:val="Tytu"/>
        <w:ind w:left="0"/>
        <w:jc w:val="left"/>
        <w:rPr>
          <w:rFonts w:asciiTheme="minorHAnsi" w:hAnsiTheme="minorHAnsi" w:cstheme="minorHAnsi"/>
          <w:b w:val="0"/>
          <w:bCs w:val="0"/>
          <w:color w:val="000000" w:themeColor="text1"/>
        </w:rPr>
      </w:pPr>
      <w:r w:rsidRPr="003B18C5">
        <w:rPr>
          <w:rFonts w:asciiTheme="minorHAnsi" w:hAnsiTheme="minorHAnsi" w:cstheme="minorHAnsi"/>
          <w:color w:val="000000" w:themeColor="text1"/>
        </w:rPr>
        <w:t xml:space="preserve">                                                                      </w:t>
      </w:r>
      <w:r w:rsidRPr="003B18C5">
        <w:rPr>
          <w:rFonts w:asciiTheme="minorHAnsi" w:hAnsiTheme="minorHAnsi" w:cstheme="minorHAnsi"/>
          <w:b w:val="0"/>
          <w:bCs w:val="0"/>
          <w:color w:val="000000" w:themeColor="text1"/>
        </w:rPr>
        <w:t>zwana dalej „Umową”,</w:t>
      </w:r>
    </w:p>
    <w:p w14:paraId="7963FBAD" w14:textId="77777777" w:rsidR="001553C2" w:rsidRPr="003B18C5" w:rsidRDefault="00E0699C">
      <w:pPr>
        <w:tabs>
          <w:tab w:val="left" w:leader="dot" w:pos="4742"/>
        </w:tabs>
        <w:spacing w:before="149"/>
        <w:ind w:left="39"/>
        <w:jc w:val="center"/>
        <w:rPr>
          <w:rFonts w:asciiTheme="minorHAnsi" w:hAnsiTheme="minorHAnsi" w:cstheme="minorHAnsi"/>
          <w:b/>
          <w:color w:val="000000" w:themeColor="text1"/>
          <w:sz w:val="24"/>
          <w:szCs w:val="24"/>
        </w:rPr>
      </w:pPr>
      <w:r w:rsidRPr="003B18C5">
        <w:rPr>
          <w:rFonts w:asciiTheme="minorHAnsi" w:hAnsiTheme="minorHAnsi" w:cstheme="minorHAnsi"/>
          <w:b/>
          <w:color w:val="000000" w:themeColor="text1"/>
          <w:spacing w:val="-7"/>
          <w:sz w:val="24"/>
          <w:szCs w:val="24"/>
        </w:rPr>
        <w:t xml:space="preserve">zawarta </w:t>
      </w:r>
      <w:r w:rsidRPr="003B18C5">
        <w:rPr>
          <w:rFonts w:asciiTheme="minorHAnsi" w:hAnsiTheme="minorHAnsi" w:cstheme="minorHAnsi"/>
          <w:b/>
          <w:color w:val="000000" w:themeColor="text1"/>
          <w:sz w:val="24"/>
          <w:szCs w:val="24"/>
        </w:rPr>
        <w:t xml:space="preserve">w </w:t>
      </w:r>
      <w:r w:rsidRPr="003B18C5">
        <w:rPr>
          <w:rFonts w:asciiTheme="minorHAnsi" w:hAnsiTheme="minorHAnsi" w:cstheme="minorHAnsi"/>
          <w:b/>
          <w:color w:val="000000" w:themeColor="text1"/>
          <w:spacing w:val="-6"/>
          <w:sz w:val="24"/>
          <w:szCs w:val="24"/>
        </w:rPr>
        <w:t>dniu</w:t>
      </w:r>
      <w:r w:rsidRPr="003B18C5">
        <w:rPr>
          <w:rFonts w:asciiTheme="minorHAnsi" w:hAnsiTheme="minorHAnsi" w:cstheme="minorHAnsi"/>
          <w:b/>
          <w:color w:val="000000" w:themeColor="text1"/>
          <w:spacing w:val="-35"/>
          <w:sz w:val="24"/>
          <w:szCs w:val="24"/>
        </w:rPr>
        <w:t xml:space="preserve"> </w:t>
      </w:r>
      <w:r w:rsidRPr="003B18C5">
        <w:rPr>
          <w:rFonts w:asciiTheme="minorHAnsi" w:hAnsiTheme="minorHAnsi" w:cstheme="minorHAnsi"/>
          <w:color w:val="000000" w:themeColor="text1"/>
          <w:sz w:val="24"/>
          <w:szCs w:val="24"/>
        </w:rPr>
        <w:t>..........................................</w:t>
      </w:r>
      <w:r w:rsidRPr="003B18C5">
        <w:rPr>
          <w:rFonts w:asciiTheme="minorHAnsi" w:hAnsiTheme="minorHAnsi" w:cstheme="minorHAnsi"/>
          <w:color w:val="000000" w:themeColor="text1"/>
          <w:spacing w:val="-1"/>
          <w:sz w:val="24"/>
          <w:szCs w:val="24"/>
        </w:rPr>
        <w:t xml:space="preserve"> </w:t>
      </w:r>
      <w:r w:rsidRPr="003B18C5">
        <w:rPr>
          <w:rFonts w:asciiTheme="minorHAnsi" w:hAnsiTheme="minorHAnsi" w:cstheme="minorHAnsi"/>
          <w:b/>
          <w:color w:val="000000" w:themeColor="text1"/>
          <w:spacing w:val="-5"/>
          <w:sz w:val="24"/>
          <w:szCs w:val="24"/>
        </w:rPr>
        <w:t>20</w:t>
      </w:r>
      <w:r w:rsidRPr="003B18C5">
        <w:rPr>
          <w:rFonts w:asciiTheme="minorHAnsi" w:hAnsiTheme="minorHAnsi" w:cstheme="minorHAnsi"/>
          <w:b/>
          <w:color w:val="000000" w:themeColor="text1"/>
          <w:spacing w:val="-5"/>
          <w:sz w:val="24"/>
          <w:szCs w:val="24"/>
        </w:rPr>
        <w:tab/>
      </w:r>
      <w:r w:rsidRPr="003B18C5">
        <w:rPr>
          <w:rFonts w:asciiTheme="minorHAnsi" w:hAnsiTheme="minorHAnsi" w:cstheme="minorHAnsi"/>
          <w:b/>
          <w:color w:val="000000" w:themeColor="text1"/>
          <w:spacing w:val="-4"/>
          <w:sz w:val="24"/>
          <w:szCs w:val="24"/>
        </w:rPr>
        <w:t>r.</w:t>
      </w:r>
    </w:p>
    <w:p w14:paraId="0BBB17DC" w14:textId="77777777" w:rsidR="001553C2" w:rsidRPr="003B18C5" w:rsidRDefault="001553C2">
      <w:pPr>
        <w:pStyle w:val="Tekstpodstawowy"/>
        <w:spacing w:before="12"/>
        <w:rPr>
          <w:rFonts w:asciiTheme="minorHAnsi" w:hAnsiTheme="minorHAnsi" w:cstheme="minorHAnsi"/>
          <w:b/>
          <w:color w:val="000000" w:themeColor="text1"/>
        </w:rPr>
      </w:pPr>
    </w:p>
    <w:p w14:paraId="238EF7B7" w14:textId="77777777" w:rsidR="001553C2" w:rsidRPr="003B18C5" w:rsidRDefault="00E0699C" w:rsidP="009E6ACC">
      <w:pPr>
        <w:pStyle w:val="Tekstpodstawowy"/>
        <w:rPr>
          <w:rFonts w:asciiTheme="minorHAnsi" w:hAnsiTheme="minorHAnsi" w:cstheme="minorHAnsi"/>
          <w:color w:val="000000" w:themeColor="text1"/>
        </w:rPr>
      </w:pPr>
      <w:r w:rsidRPr="003B18C5">
        <w:rPr>
          <w:rFonts w:asciiTheme="minorHAnsi" w:hAnsiTheme="minorHAnsi" w:cstheme="minorHAnsi"/>
          <w:color w:val="000000" w:themeColor="text1"/>
        </w:rPr>
        <w:t>pomiędzy:</w:t>
      </w:r>
    </w:p>
    <w:p w14:paraId="4CA2FCEF" w14:textId="30252D0E" w:rsidR="00B12EC5" w:rsidRDefault="00E0699C" w:rsidP="00BB5023">
      <w:pPr>
        <w:pStyle w:val="Tekstpodstawowy"/>
        <w:spacing w:before="43"/>
        <w:rPr>
          <w:rFonts w:asciiTheme="minorHAnsi" w:hAnsiTheme="minorHAnsi" w:cstheme="minorHAnsi"/>
          <w:color w:val="000000" w:themeColor="text1"/>
          <w:spacing w:val="-7"/>
        </w:rPr>
      </w:pPr>
      <w:r w:rsidRPr="003B18C5">
        <w:rPr>
          <w:rFonts w:asciiTheme="minorHAnsi" w:hAnsiTheme="minorHAnsi" w:cstheme="minorHAnsi"/>
          <w:color w:val="000000" w:themeColor="text1"/>
        </w:rPr>
        <w:t>Państwowym Funduszem Rehabilitacji Osób Niepełnosprawnych</w:t>
      </w:r>
      <w:r w:rsidR="00BB5023" w:rsidRPr="003B18C5">
        <w:rPr>
          <w:rFonts w:asciiTheme="minorHAnsi" w:hAnsiTheme="minorHAnsi" w:cstheme="minorHAnsi"/>
          <w:color w:val="000000" w:themeColor="text1"/>
        </w:rPr>
        <w:t xml:space="preserve"> </w:t>
      </w:r>
      <w:r w:rsidRPr="003B18C5">
        <w:rPr>
          <w:rFonts w:asciiTheme="minorHAnsi" w:hAnsiTheme="minorHAnsi" w:cstheme="minorHAnsi"/>
          <w:color w:val="000000" w:themeColor="text1"/>
        </w:rPr>
        <w:t xml:space="preserve">z </w:t>
      </w:r>
      <w:r w:rsidRPr="003B18C5">
        <w:rPr>
          <w:rFonts w:asciiTheme="minorHAnsi" w:hAnsiTheme="minorHAnsi" w:cstheme="minorHAnsi"/>
          <w:color w:val="000000" w:themeColor="text1"/>
          <w:spacing w:val="-7"/>
        </w:rPr>
        <w:t xml:space="preserve">siedzibą </w:t>
      </w:r>
      <w:r w:rsidRPr="003B18C5">
        <w:rPr>
          <w:rFonts w:asciiTheme="minorHAnsi" w:hAnsiTheme="minorHAnsi" w:cstheme="minorHAnsi"/>
          <w:color w:val="000000" w:themeColor="text1"/>
        </w:rPr>
        <w:t xml:space="preserve">w </w:t>
      </w:r>
      <w:r w:rsidR="00121DC9" w:rsidRPr="003B18C5">
        <w:rPr>
          <w:rFonts w:asciiTheme="minorHAnsi" w:hAnsiTheme="minorHAnsi" w:cstheme="minorHAnsi"/>
          <w:color w:val="000000" w:themeColor="text1"/>
          <w:spacing w:val="-7"/>
        </w:rPr>
        <w:t>Warszawie</w:t>
      </w:r>
      <w:r w:rsidR="00B12EC5">
        <w:rPr>
          <w:rFonts w:asciiTheme="minorHAnsi" w:hAnsiTheme="minorHAnsi" w:cstheme="minorHAnsi"/>
          <w:color w:val="000000" w:themeColor="text1"/>
          <w:spacing w:val="-7"/>
        </w:rPr>
        <w:t xml:space="preserve"> (</w:t>
      </w:r>
      <w:r w:rsidR="00B12EC5" w:rsidRPr="003B18C5">
        <w:rPr>
          <w:rFonts w:asciiTheme="minorHAnsi" w:hAnsiTheme="minorHAnsi" w:cstheme="minorHAnsi"/>
          <w:color w:val="000000" w:themeColor="text1"/>
          <w:spacing w:val="-3"/>
        </w:rPr>
        <w:t>00-828</w:t>
      </w:r>
      <w:r w:rsidR="00B12EC5">
        <w:rPr>
          <w:rFonts w:asciiTheme="minorHAnsi" w:hAnsiTheme="minorHAnsi" w:cstheme="minorHAnsi"/>
          <w:color w:val="000000" w:themeColor="text1"/>
          <w:spacing w:val="-3"/>
        </w:rPr>
        <w:t>)</w:t>
      </w:r>
      <w:r w:rsidR="00BB5023" w:rsidRPr="003B18C5">
        <w:rPr>
          <w:rFonts w:asciiTheme="minorHAnsi" w:hAnsiTheme="minorHAnsi" w:cstheme="minorHAnsi"/>
          <w:color w:val="000000" w:themeColor="text1"/>
          <w:spacing w:val="-7"/>
        </w:rPr>
        <w:t>,</w:t>
      </w:r>
      <w:r w:rsidR="00121DC9" w:rsidRPr="003B18C5">
        <w:rPr>
          <w:rFonts w:asciiTheme="minorHAnsi" w:hAnsiTheme="minorHAnsi" w:cstheme="minorHAnsi"/>
          <w:color w:val="000000" w:themeColor="text1"/>
          <w:spacing w:val="-7"/>
        </w:rPr>
        <w:t xml:space="preserve"> </w:t>
      </w:r>
    </w:p>
    <w:p w14:paraId="4C9CA3DA" w14:textId="51D5C74E" w:rsidR="001553C2" w:rsidRPr="003B18C5" w:rsidRDefault="00E0699C" w:rsidP="00BB5023">
      <w:pPr>
        <w:pStyle w:val="Tekstpodstawowy"/>
        <w:spacing w:before="43"/>
        <w:rPr>
          <w:rFonts w:asciiTheme="minorHAnsi" w:hAnsiTheme="minorHAnsi" w:cstheme="minorHAnsi"/>
          <w:color w:val="000000" w:themeColor="text1"/>
        </w:rPr>
      </w:pPr>
      <w:r w:rsidRPr="003B18C5">
        <w:rPr>
          <w:rFonts w:asciiTheme="minorHAnsi" w:hAnsiTheme="minorHAnsi" w:cstheme="minorHAnsi"/>
          <w:color w:val="000000" w:themeColor="text1"/>
        </w:rPr>
        <w:t xml:space="preserve">przy </w:t>
      </w:r>
      <w:r w:rsidR="00B12EC5">
        <w:rPr>
          <w:rFonts w:asciiTheme="minorHAnsi" w:hAnsiTheme="minorHAnsi" w:cstheme="minorHAnsi"/>
          <w:color w:val="000000" w:themeColor="text1"/>
          <w:spacing w:val="-3"/>
        </w:rPr>
        <w:t>al</w:t>
      </w:r>
      <w:r w:rsidRPr="003B18C5">
        <w:rPr>
          <w:rFonts w:asciiTheme="minorHAnsi" w:hAnsiTheme="minorHAnsi" w:cstheme="minorHAnsi"/>
          <w:color w:val="000000" w:themeColor="text1"/>
          <w:spacing w:val="-3"/>
        </w:rPr>
        <w:t>.</w:t>
      </w:r>
      <w:r w:rsidR="00121DC9" w:rsidRPr="003B18C5">
        <w:rPr>
          <w:rFonts w:asciiTheme="minorHAnsi" w:hAnsiTheme="minorHAnsi" w:cstheme="minorHAnsi"/>
          <w:color w:val="000000" w:themeColor="text1"/>
          <w:spacing w:val="-3"/>
        </w:rPr>
        <w:t xml:space="preserve"> Jana Pawła II 13</w:t>
      </w:r>
      <w:r w:rsidR="00BB5023" w:rsidRPr="003B18C5">
        <w:rPr>
          <w:rFonts w:asciiTheme="minorHAnsi" w:hAnsiTheme="minorHAnsi" w:cstheme="minorHAnsi"/>
          <w:color w:val="000000" w:themeColor="text1"/>
        </w:rPr>
        <w:t xml:space="preserve">, </w:t>
      </w:r>
      <w:r w:rsidRPr="003B18C5">
        <w:rPr>
          <w:rFonts w:asciiTheme="minorHAnsi" w:hAnsiTheme="minorHAnsi" w:cstheme="minorHAnsi"/>
          <w:color w:val="000000" w:themeColor="text1"/>
        </w:rPr>
        <w:t>reprezentowanym przez:</w:t>
      </w:r>
    </w:p>
    <w:p w14:paraId="3046ADA6" w14:textId="51851D7F" w:rsidR="001553C2" w:rsidRPr="003B18C5" w:rsidRDefault="00E0699C" w:rsidP="00CF4F4A">
      <w:pPr>
        <w:pStyle w:val="Tekstpodstawowy"/>
        <w:numPr>
          <w:ilvl w:val="0"/>
          <w:numId w:val="28"/>
        </w:numPr>
        <w:spacing w:before="43"/>
        <w:ind w:left="360"/>
        <w:rPr>
          <w:rFonts w:asciiTheme="minorHAnsi" w:hAnsiTheme="minorHAnsi" w:cstheme="minorHAnsi"/>
          <w:color w:val="000000" w:themeColor="text1"/>
        </w:rPr>
      </w:pPr>
      <w:r w:rsidRPr="003B18C5">
        <w:rPr>
          <w:rFonts w:asciiTheme="minorHAnsi" w:hAnsiTheme="minorHAnsi" w:cstheme="minorHAnsi"/>
          <w:color w:val="000000" w:themeColor="text1"/>
        </w:rPr>
        <w:t>..............................................................................................................................................</w:t>
      </w:r>
    </w:p>
    <w:p w14:paraId="22808FC6" w14:textId="51C3684A" w:rsidR="001553C2" w:rsidRPr="003B18C5" w:rsidRDefault="00E0699C" w:rsidP="00CF4F4A">
      <w:pPr>
        <w:pStyle w:val="Tekstpodstawowy"/>
        <w:numPr>
          <w:ilvl w:val="0"/>
          <w:numId w:val="28"/>
        </w:numPr>
        <w:spacing w:before="46"/>
        <w:ind w:left="360"/>
        <w:rPr>
          <w:rFonts w:asciiTheme="minorHAnsi" w:hAnsiTheme="minorHAnsi" w:cstheme="minorHAnsi"/>
          <w:color w:val="000000" w:themeColor="text1"/>
        </w:rPr>
      </w:pPr>
      <w:r w:rsidRPr="003B18C5">
        <w:rPr>
          <w:rFonts w:asciiTheme="minorHAnsi" w:hAnsiTheme="minorHAnsi" w:cstheme="minorHAnsi"/>
          <w:color w:val="000000" w:themeColor="text1"/>
        </w:rPr>
        <w:t>..............................................................................................................................................</w:t>
      </w:r>
    </w:p>
    <w:p w14:paraId="391869EF" w14:textId="77777777" w:rsidR="001553C2" w:rsidRPr="003B18C5" w:rsidRDefault="00E0699C" w:rsidP="009E6ACC">
      <w:pPr>
        <w:spacing w:before="43"/>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zwanym dalej „</w:t>
      </w:r>
      <w:r w:rsidRPr="003B18C5">
        <w:rPr>
          <w:rFonts w:asciiTheme="minorHAnsi" w:hAnsiTheme="minorHAnsi" w:cstheme="minorHAnsi"/>
          <w:b/>
          <w:color w:val="000000" w:themeColor="text1"/>
          <w:sz w:val="24"/>
          <w:szCs w:val="24"/>
        </w:rPr>
        <w:t>Zamawiającym</w:t>
      </w:r>
      <w:r w:rsidRPr="003B18C5">
        <w:rPr>
          <w:rFonts w:asciiTheme="minorHAnsi" w:hAnsiTheme="minorHAnsi" w:cstheme="minorHAnsi"/>
          <w:color w:val="000000" w:themeColor="text1"/>
          <w:sz w:val="24"/>
          <w:szCs w:val="24"/>
        </w:rPr>
        <w:t>”</w:t>
      </w:r>
    </w:p>
    <w:p w14:paraId="78A4C8D7" w14:textId="77777777" w:rsidR="001553C2" w:rsidRPr="003B18C5" w:rsidRDefault="00E0699C" w:rsidP="009E6ACC">
      <w:pPr>
        <w:pStyle w:val="Tekstpodstawowy"/>
        <w:spacing w:before="163"/>
        <w:rPr>
          <w:rFonts w:asciiTheme="minorHAnsi" w:hAnsiTheme="minorHAnsi" w:cstheme="minorHAnsi"/>
          <w:color w:val="000000" w:themeColor="text1"/>
        </w:rPr>
      </w:pPr>
      <w:r w:rsidRPr="003B18C5">
        <w:rPr>
          <w:rFonts w:asciiTheme="minorHAnsi" w:hAnsiTheme="minorHAnsi" w:cstheme="minorHAnsi"/>
          <w:color w:val="000000" w:themeColor="text1"/>
        </w:rPr>
        <w:t>a</w:t>
      </w:r>
    </w:p>
    <w:p w14:paraId="64B9EA32" w14:textId="77777777" w:rsidR="001553C2" w:rsidRPr="003B18C5" w:rsidRDefault="00E0699C" w:rsidP="009E6ACC">
      <w:pPr>
        <w:pStyle w:val="Tekstpodstawowy"/>
        <w:spacing w:before="166"/>
        <w:rPr>
          <w:rFonts w:asciiTheme="minorHAnsi" w:hAnsiTheme="minorHAnsi" w:cstheme="minorHAnsi"/>
          <w:color w:val="000000" w:themeColor="text1"/>
        </w:rPr>
      </w:pPr>
      <w:r w:rsidRPr="003B18C5">
        <w:rPr>
          <w:rFonts w:asciiTheme="minorHAnsi" w:hAnsiTheme="minorHAnsi" w:cstheme="minorHAnsi"/>
          <w:color w:val="000000" w:themeColor="text1"/>
        </w:rPr>
        <w:t>....................................................................................................................................................</w:t>
      </w:r>
    </w:p>
    <w:p w14:paraId="4B5A7760" w14:textId="7D9D5008" w:rsidR="001553C2" w:rsidRPr="003B18C5" w:rsidRDefault="00E0699C" w:rsidP="009E6ACC">
      <w:pPr>
        <w:spacing w:before="43"/>
        <w:rPr>
          <w:rFonts w:asciiTheme="minorHAnsi" w:hAnsiTheme="minorHAnsi" w:cstheme="minorHAnsi"/>
          <w:bCs/>
          <w:color w:val="000000" w:themeColor="text1"/>
          <w:sz w:val="24"/>
          <w:szCs w:val="24"/>
        </w:rPr>
      </w:pPr>
      <w:r w:rsidRPr="003B18C5">
        <w:rPr>
          <w:rFonts w:asciiTheme="minorHAnsi" w:hAnsiTheme="minorHAnsi" w:cstheme="minorHAnsi"/>
          <w:color w:val="000000" w:themeColor="text1"/>
          <w:sz w:val="24"/>
          <w:szCs w:val="24"/>
        </w:rPr>
        <w:t xml:space="preserve">zwanym dalej </w:t>
      </w:r>
      <w:r w:rsidRPr="003B18C5">
        <w:rPr>
          <w:rFonts w:asciiTheme="minorHAnsi" w:hAnsiTheme="minorHAnsi" w:cstheme="minorHAnsi"/>
          <w:b/>
          <w:color w:val="000000" w:themeColor="text1"/>
          <w:sz w:val="24"/>
          <w:szCs w:val="24"/>
        </w:rPr>
        <w:t>„Wykonawcą”</w:t>
      </w:r>
      <w:r w:rsidR="00EC681C" w:rsidRPr="003B18C5">
        <w:rPr>
          <w:rFonts w:asciiTheme="minorHAnsi" w:hAnsiTheme="minorHAnsi" w:cstheme="minorHAnsi"/>
          <w:bCs/>
          <w:color w:val="000000" w:themeColor="text1"/>
          <w:sz w:val="24"/>
          <w:szCs w:val="24"/>
        </w:rPr>
        <w:t>,</w:t>
      </w:r>
    </w:p>
    <w:p w14:paraId="17143673" w14:textId="77777777" w:rsidR="00EC681C" w:rsidRPr="003B18C5" w:rsidRDefault="00EC681C" w:rsidP="009E6ACC">
      <w:pPr>
        <w:spacing w:before="43"/>
        <w:rPr>
          <w:rFonts w:asciiTheme="minorHAnsi" w:hAnsiTheme="minorHAnsi" w:cstheme="minorHAnsi"/>
          <w:bCs/>
          <w:color w:val="000000" w:themeColor="text1"/>
          <w:sz w:val="24"/>
          <w:szCs w:val="24"/>
        </w:rPr>
      </w:pPr>
    </w:p>
    <w:p w14:paraId="5F9D1B41" w14:textId="0414B897" w:rsidR="00EC681C" w:rsidRPr="003B18C5" w:rsidRDefault="00EC681C" w:rsidP="009E6ACC">
      <w:pPr>
        <w:spacing w:before="43"/>
        <w:rPr>
          <w:rFonts w:asciiTheme="minorHAnsi" w:hAnsiTheme="minorHAnsi" w:cstheme="minorHAnsi"/>
          <w:bCs/>
          <w:color w:val="000000" w:themeColor="text1"/>
          <w:sz w:val="24"/>
          <w:szCs w:val="24"/>
        </w:rPr>
      </w:pPr>
      <w:r w:rsidRPr="003B18C5">
        <w:rPr>
          <w:rFonts w:asciiTheme="minorHAnsi" w:hAnsiTheme="minorHAnsi" w:cstheme="minorHAnsi"/>
          <w:bCs/>
          <w:color w:val="000000" w:themeColor="text1"/>
          <w:sz w:val="24"/>
          <w:szCs w:val="24"/>
        </w:rPr>
        <w:t>zwanych dalej „Stroną” lub „Stronami”,</w:t>
      </w:r>
    </w:p>
    <w:p w14:paraId="68A27756" w14:textId="77777777" w:rsidR="001553C2" w:rsidRPr="003B18C5" w:rsidRDefault="001553C2" w:rsidP="009E6ACC">
      <w:pPr>
        <w:pStyle w:val="Tekstpodstawowy"/>
        <w:rPr>
          <w:rFonts w:asciiTheme="minorHAnsi" w:hAnsiTheme="minorHAnsi" w:cstheme="minorHAnsi"/>
          <w:b/>
          <w:color w:val="000000" w:themeColor="text1"/>
        </w:rPr>
      </w:pPr>
    </w:p>
    <w:p w14:paraId="3BC919CD" w14:textId="77777777" w:rsidR="001553C2" w:rsidRPr="003B18C5" w:rsidRDefault="00E0699C" w:rsidP="009E6ACC">
      <w:pPr>
        <w:pStyle w:val="Tekstpodstawowy"/>
        <w:spacing w:before="52"/>
        <w:rPr>
          <w:rFonts w:asciiTheme="minorHAnsi" w:hAnsiTheme="minorHAnsi" w:cstheme="minorHAnsi"/>
          <w:color w:val="000000" w:themeColor="text1"/>
        </w:rPr>
      </w:pPr>
      <w:r w:rsidRPr="003B18C5">
        <w:rPr>
          <w:rFonts w:asciiTheme="minorHAnsi" w:hAnsiTheme="minorHAnsi" w:cstheme="minorHAnsi"/>
          <w:color w:val="000000" w:themeColor="text1"/>
        </w:rPr>
        <w:t>o następującej treści:</w:t>
      </w:r>
    </w:p>
    <w:p w14:paraId="2CEF951B" w14:textId="1BEECDF6" w:rsidR="001553C2" w:rsidRPr="003B18C5" w:rsidRDefault="00717C28">
      <w:pPr>
        <w:pStyle w:val="Tekstpodstawowy"/>
        <w:spacing w:before="163"/>
        <w:ind w:left="28"/>
        <w:jc w:val="center"/>
        <w:rPr>
          <w:rFonts w:asciiTheme="minorHAnsi" w:hAnsiTheme="minorHAnsi" w:cstheme="minorHAnsi"/>
          <w:b/>
          <w:bCs/>
          <w:color w:val="000000" w:themeColor="text1"/>
        </w:rPr>
      </w:pPr>
      <w:r w:rsidRPr="003B18C5">
        <w:rPr>
          <w:rFonts w:asciiTheme="minorHAnsi" w:hAnsiTheme="minorHAnsi" w:cstheme="minorHAnsi"/>
          <w:color w:val="000000" w:themeColor="text1"/>
        </w:rPr>
        <w:t>paragraf</w:t>
      </w:r>
      <w:r w:rsidR="00E0699C" w:rsidRPr="003B18C5">
        <w:rPr>
          <w:rFonts w:asciiTheme="minorHAnsi" w:hAnsiTheme="minorHAnsi" w:cstheme="minorHAnsi"/>
          <w:color w:val="000000" w:themeColor="text1"/>
        </w:rPr>
        <w:t xml:space="preserve"> 1</w:t>
      </w:r>
      <w:r w:rsidR="00121DC9" w:rsidRPr="003B18C5">
        <w:rPr>
          <w:rFonts w:asciiTheme="minorHAnsi" w:hAnsiTheme="minorHAnsi" w:cstheme="minorHAnsi"/>
          <w:color w:val="000000" w:themeColor="text1"/>
        </w:rPr>
        <w:t xml:space="preserve"> </w:t>
      </w:r>
    </w:p>
    <w:p w14:paraId="7E37F928" w14:textId="77777777" w:rsidR="001553C2" w:rsidRPr="003B18C5" w:rsidRDefault="001553C2">
      <w:pPr>
        <w:pStyle w:val="Tekstpodstawowy"/>
        <w:spacing w:before="4"/>
        <w:rPr>
          <w:rFonts w:asciiTheme="minorHAnsi" w:hAnsiTheme="minorHAnsi" w:cstheme="minorHAnsi"/>
          <w:color w:val="000000" w:themeColor="text1"/>
        </w:rPr>
      </w:pPr>
    </w:p>
    <w:p w14:paraId="03A66817" w14:textId="25FE3250" w:rsidR="001553C2" w:rsidRPr="003B18C5" w:rsidRDefault="00E0699C" w:rsidP="009E6ACC">
      <w:pPr>
        <w:pStyle w:val="Tekstpodstawowy"/>
        <w:numPr>
          <w:ilvl w:val="0"/>
          <w:numId w:val="11"/>
        </w:numPr>
        <w:spacing w:line="276" w:lineRule="auto"/>
        <w:ind w:left="357" w:hanging="357"/>
        <w:rPr>
          <w:rFonts w:asciiTheme="minorHAnsi" w:hAnsiTheme="minorHAnsi" w:cstheme="minorHAnsi"/>
          <w:color w:val="000000" w:themeColor="text1"/>
        </w:rPr>
      </w:pPr>
      <w:r w:rsidRPr="003B18C5">
        <w:rPr>
          <w:rFonts w:asciiTheme="minorHAnsi" w:hAnsiTheme="minorHAnsi" w:cstheme="minorHAnsi"/>
          <w:color w:val="000000" w:themeColor="text1"/>
        </w:rPr>
        <w:t xml:space="preserve">Zamawiający zamawia, a Wykonawca przyjmuje do wykonania </w:t>
      </w:r>
      <w:r w:rsidR="002C578C" w:rsidRPr="003B18C5">
        <w:rPr>
          <w:rFonts w:asciiTheme="minorHAnsi" w:hAnsiTheme="minorHAnsi" w:cstheme="minorHAnsi"/>
          <w:color w:val="000000" w:themeColor="text1"/>
        </w:rPr>
        <w:t xml:space="preserve">usługę polegającą na realizacji </w:t>
      </w:r>
      <w:r w:rsidR="00980B70" w:rsidRPr="003B18C5">
        <w:rPr>
          <w:rFonts w:asciiTheme="minorHAnsi" w:hAnsiTheme="minorHAnsi" w:cstheme="minorHAnsi"/>
          <w:color w:val="000000" w:themeColor="text1"/>
        </w:rPr>
        <w:t>badani</w:t>
      </w:r>
      <w:r w:rsidR="00AB5842" w:rsidRPr="003B18C5">
        <w:rPr>
          <w:rFonts w:asciiTheme="minorHAnsi" w:hAnsiTheme="minorHAnsi" w:cstheme="minorHAnsi"/>
          <w:color w:val="000000" w:themeColor="text1"/>
        </w:rPr>
        <w:t>a</w:t>
      </w:r>
      <w:r w:rsidR="005610B1" w:rsidRPr="003B18C5">
        <w:rPr>
          <w:rFonts w:asciiTheme="minorHAnsi" w:hAnsiTheme="minorHAnsi" w:cstheme="minorHAnsi"/>
          <w:color w:val="000000" w:themeColor="text1"/>
        </w:rPr>
        <w:t xml:space="preserve"> pt.</w:t>
      </w:r>
      <w:r w:rsidR="00980B70" w:rsidRPr="003B18C5">
        <w:rPr>
          <w:rFonts w:asciiTheme="minorHAnsi" w:hAnsiTheme="minorHAnsi" w:cstheme="minorHAnsi"/>
          <w:color w:val="000000" w:themeColor="text1"/>
        </w:rPr>
        <w:t xml:space="preserve"> </w:t>
      </w:r>
      <w:r w:rsidR="00967489" w:rsidRPr="003B18C5">
        <w:rPr>
          <w:rFonts w:asciiTheme="minorHAnsi" w:hAnsiTheme="minorHAnsi" w:cstheme="minorHAnsi"/>
          <w:color w:val="000000" w:themeColor="text1"/>
        </w:rPr>
        <w:t xml:space="preserve">Ewaluacja </w:t>
      </w:r>
      <w:proofErr w:type="spellStart"/>
      <w:r w:rsidR="00967489" w:rsidRPr="003B18C5">
        <w:rPr>
          <w:rFonts w:asciiTheme="minorHAnsi" w:hAnsiTheme="minorHAnsi" w:cstheme="minorHAnsi"/>
          <w:color w:val="000000" w:themeColor="text1"/>
        </w:rPr>
        <w:t>mid</w:t>
      </w:r>
      <w:proofErr w:type="spellEnd"/>
      <w:r w:rsidR="00967489" w:rsidRPr="003B18C5">
        <w:rPr>
          <w:rFonts w:asciiTheme="minorHAnsi" w:hAnsiTheme="minorHAnsi" w:cstheme="minorHAnsi"/>
          <w:color w:val="000000" w:themeColor="text1"/>
        </w:rPr>
        <w:t xml:space="preserve">-term pilotażowego programu „Absolwent”, </w:t>
      </w:r>
      <w:r w:rsidR="00980B70" w:rsidRPr="003B18C5">
        <w:rPr>
          <w:rFonts w:asciiTheme="minorHAnsi" w:hAnsiTheme="minorHAnsi" w:cstheme="minorHAnsi"/>
          <w:color w:val="000000" w:themeColor="text1"/>
        </w:rPr>
        <w:t xml:space="preserve">zgodnie </w:t>
      </w:r>
      <w:r w:rsidR="00967489" w:rsidRPr="003B18C5">
        <w:rPr>
          <w:rFonts w:asciiTheme="minorHAnsi" w:hAnsiTheme="minorHAnsi" w:cstheme="minorHAnsi"/>
          <w:color w:val="000000" w:themeColor="text1"/>
        </w:rPr>
        <w:t xml:space="preserve">z </w:t>
      </w:r>
      <w:r w:rsidR="000D0679" w:rsidRPr="003B18C5">
        <w:rPr>
          <w:rFonts w:asciiTheme="minorHAnsi" w:hAnsiTheme="minorHAnsi" w:cstheme="minorHAnsi"/>
          <w:color w:val="000000" w:themeColor="text1"/>
        </w:rPr>
        <w:t xml:space="preserve">opisem przedmiotu zamówienia, stanowiącym </w:t>
      </w:r>
      <w:r w:rsidR="00B42B78" w:rsidRPr="003B18C5">
        <w:rPr>
          <w:rFonts w:asciiTheme="minorHAnsi" w:hAnsiTheme="minorHAnsi" w:cstheme="minorHAnsi"/>
          <w:color w:val="000000" w:themeColor="text1"/>
        </w:rPr>
        <w:t>Z</w:t>
      </w:r>
      <w:r w:rsidR="000D0679" w:rsidRPr="003B18C5">
        <w:rPr>
          <w:rFonts w:asciiTheme="minorHAnsi" w:hAnsiTheme="minorHAnsi" w:cstheme="minorHAnsi"/>
          <w:color w:val="000000" w:themeColor="text1"/>
        </w:rPr>
        <w:t xml:space="preserve">ałącznik nr 1 do </w:t>
      </w:r>
      <w:r w:rsidR="006407BB" w:rsidRPr="003B18C5">
        <w:rPr>
          <w:rFonts w:asciiTheme="minorHAnsi" w:hAnsiTheme="minorHAnsi" w:cstheme="minorHAnsi"/>
          <w:color w:val="000000" w:themeColor="text1"/>
        </w:rPr>
        <w:t>U</w:t>
      </w:r>
      <w:r w:rsidR="000D0679" w:rsidRPr="003B18C5">
        <w:rPr>
          <w:rFonts w:asciiTheme="minorHAnsi" w:hAnsiTheme="minorHAnsi" w:cstheme="minorHAnsi"/>
          <w:color w:val="000000" w:themeColor="text1"/>
        </w:rPr>
        <w:t>mowy oraz innymi warunkami określonymi w</w:t>
      </w:r>
      <w:r w:rsidR="00980B70" w:rsidRPr="003B18C5">
        <w:rPr>
          <w:rFonts w:asciiTheme="minorHAnsi" w:hAnsiTheme="minorHAnsi" w:cstheme="minorHAnsi"/>
          <w:color w:val="000000" w:themeColor="text1"/>
        </w:rPr>
        <w:t xml:space="preserve"> zapytani</w:t>
      </w:r>
      <w:r w:rsidR="000D0679" w:rsidRPr="003B18C5">
        <w:rPr>
          <w:rFonts w:asciiTheme="minorHAnsi" w:hAnsiTheme="minorHAnsi" w:cstheme="minorHAnsi"/>
          <w:color w:val="000000" w:themeColor="text1"/>
        </w:rPr>
        <w:t>u</w:t>
      </w:r>
      <w:r w:rsidR="00980B70" w:rsidRPr="003B18C5">
        <w:rPr>
          <w:rFonts w:asciiTheme="minorHAnsi" w:hAnsiTheme="minorHAnsi" w:cstheme="minorHAnsi"/>
          <w:color w:val="000000" w:themeColor="text1"/>
        </w:rPr>
        <w:t xml:space="preserve"> ofertowym.</w:t>
      </w:r>
    </w:p>
    <w:p w14:paraId="65CFCFFF" w14:textId="77777777" w:rsidR="006B4EE6" w:rsidRPr="003B18C5" w:rsidRDefault="006B4EE6" w:rsidP="009E6ACC">
      <w:pPr>
        <w:pStyle w:val="Akapitzlist"/>
        <w:numPr>
          <w:ilvl w:val="0"/>
          <w:numId w:val="11"/>
        </w:numPr>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Zakres prac Wykonawcy obejmuje: </w:t>
      </w:r>
    </w:p>
    <w:p w14:paraId="706B5E86" w14:textId="3A537CF9" w:rsidR="006B4EE6" w:rsidRPr="003B18C5" w:rsidRDefault="006B4EE6" w:rsidP="009E6ACC">
      <w:pPr>
        <w:pStyle w:val="Akapitzlist"/>
        <w:widowControl/>
        <w:numPr>
          <w:ilvl w:val="0"/>
          <w:numId w:val="15"/>
        </w:numPr>
        <w:autoSpaceDE/>
        <w:autoSpaceDN/>
        <w:spacing w:line="276" w:lineRule="auto"/>
        <w:rPr>
          <w:rFonts w:asciiTheme="minorHAnsi" w:hAnsiTheme="minorHAnsi" w:cstheme="minorHAnsi"/>
          <w:color w:val="000000" w:themeColor="text1"/>
          <w:sz w:val="24"/>
          <w:szCs w:val="24"/>
        </w:rPr>
      </w:pPr>
      <w:proofErr w:type="spellStart"/>
      <w:r w:rsidRPr="003B18C5">
        <w:rPr>
          <w:rFonts w:asciiTheme="minorHAnsi" w:hAnsiTheme="minorHAnsi" w:cstheme="minorHAnsi"/>
          <w:color w:val="000000" w:themeColor="text1"/>
          <w:sz w:val="24"/>
          <w:szCs w:val="24"/>
        </w:rPr>
        <w:t>desk</w:t>
      </w:r>
      <w:proofErr w:type="spellEnd"/>
      <w:r w:rsidRPr="003B18C5">
        <w:rPr>
          <w:rFonts w:asciiTheme="minorHAnsi" w:hAnsiTheme="minorHAnsi" w:cstheme="minorHAnsi"/>
          <w:color w:val="000000" w:themeColor="text1"/>
          <w:sz w:val="24"/>
          <w:szCs w:val="24"/>
        </w:rPr>
        <w:t xml:space="preserve"> </w:t>
      </w:r>
      <w:proofErr w:type="spellStart"/>
      <w:r w:rsidRPr="003B18C5">
        <w:rPr>
          <w:rFonts w:asciiTheme="minorHAnsi" w:hAnsiTheme="minorHAnsi" w:cstheme="minorHAnsi"/>
          <w:color w:val="000000" w:themeColor="text1"/>
          <w:sz w:val="24"/>
          <w:szCs w:val="24"/>
        </w:rPr>
        <w:t>research</w:t>
      </w:r>
      <w:proofErr w:type="spellEnd"/>
      <w:r w:rsidRPr="003B18C5">
        <w:rPr>
          <w:rFonts w:asciiTheme="minorHAnsi" w:hAnsiTheme="minorHAnsi" w:cstheme="minorHAnsi"/>
          <w:b/>
          <w:color w:val="000000" w:themeColor="text1"/>
          <w:sz w:val="24"/>
          <w:szCs w:val="24"/>
        </w:rPr>
        <w:t xml:space="preserve">, </w:t>
      </w:r>
    </w:p>
    <w:p w14:paraId="502783C0" w14:textId="21289010" w:rsidR="00147C46" w:rsidRPr="003B18C5" w:rsidRDefault="006B4EE6" w:rsidP="00427EF3">
      <w:pPr>
        <w:pStyle w:val="Akapitzlist"/>
        <w:widowControl/>
        <w:numPr>
          <w:ilvl w:val="0"/>
          <w:numId w:val="15"/>
        </w:numPr>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opracowanie raportu metodologicznego, dobór prób badawczych, </w:t>
      </w:r>
      <w:r w:rsidR="00737BB3" w:rsidRPr="003B18C5">
        <w:rPr>
          <w:rFonts w:asciiTheme="minorHAnsi" w:hAnsiTheme="minorHAnsi" w:cstheme="minorHAnsi"/>
          <w:color w:val="000000" w:themeColor="text1"/>
          <w:sz w:val="24"/>
          <w:szCs w:val="24"/>
        </w:rPr>
        <w:t>pozyskanie danych kontaktowych respondentów badania (nie dotyczy danych kontaktowych do beneficjentów Programu, które przekaże Wykonawcy PFRON),</w:t>
      </w:r>
    </w:p>
    <w:p w14:paraId="39360286" w14:textId="1D225124" w:rsidR="00386D9D" w:rsidRPr="003B18C5" w:rsidRDefault="00737BB3" w:rsidP="00415D18">
      <w:pPr>
        <w:pStyle w:val="Akapitzlist"/>
        <w:widowControl/>
        <w:numPr>
          <w:ilvl w:val="0"/>
          <w:numId w:val="15"/>
        </w:numPr>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przeprowadzenie badań ilościowych ankieta CAWI</w:t>
      </w:r>
      <w:r w:rsidR="00ED4DEE" w:rsidRPr="003B18C5">
        <w:rPr>
          <w:rFonts w:asciiTheme="minorHAnsi" w:hAnsiTheme="minorHAnsi" w:cstheme="minorHAnsi"/>
          <w:color w:val="000000" w:themeColor="text1"/>
          <w:sz w:val="24"/>
          <w:szCs w:val="24"/>
        </w:rPr>
        <w:t>, wymagany minimalny poziom realizacji próby (</w:t>
      </w:r>
      <w:proofErr w:type="spellStart"/>
      <w:r w:rsidR="00ED4DEE" w:rsidRPr="003B18C5">
        <w:rPr>
          <w:rFonts w:asciiTheme="minorHAnsi" w:hAnsiTheme="minorHAnsi" w:cstheme="minorHAnsi"/>
          <w:color w:val="000000" w:themeColor="text1"/>
          <w:sz w:val="24"/>
          <w:szCs w:val="24"/>
        </w:rPr>
        <w:t>response</w:t>
      </w:r>
      <w:proofErr w:type="spellEnd"/>
      <w:r w:rsidR="00ED4DEE" w:rsidRPr="003B18C5">
        <w:rPr>
          <w:rFonts w:asciiTheme="minorHAnsi" w:hAnsiTheme="minorHAnsi" w:cstheme="minorHAnsi"/>
          <w:color w:val="000000" w:themeColor="text1"/>
          <w:sz w:val="24"/>
          <w:szCs w:val="24"/>
        </w:rPr>
        <w:t xml:space="preserve"> </w:t>
      </w:r>
      <w:proofErr w:type="spellStart"/>
      <w:r w:rsidR="00ED4DEE" w:rsidRPr="003B18C5">
        <w:rPr>
          <w:rFonts w:asciiTheme="minorHAnsi" w:hAnsiTheme="minorHAnsi" w:cstheme="minorHAnsi"/>
          <w:color w:val="000000" w:themeColor="text1"/>
          <w:sz w:val="24"/>
          <w:szCs w:val="24"/>
        </w:rPr>
        <w:t>rate</w:t>
      </w:r>
      <w:proofErr w:type="spellEnd"/>
      <w:r w:rsidR="00ED4DEE" w:rsidRPr="003B18C5">
        <w:rPr>
          <w:rFonts w:asciiTheme="minorHAnsi" w:hAnsiTheme="minorHAnsi" w:cstheme="minorHAnsi"/>
          <w:color w:val="000000" w:themeColor="text1"/>
          <w:sz w:val="24"/>
          <w:szCs w:val="24"/>
        </w:rPr>
        <w:t>): 30% (682 ankiety z beneficjentami programu Absolwent) .</w:t>
      </w:r>
      <w:r w:rsidRPr="003B18C5">
        <w:rPr>
          <w:rFonts w:asciiTheme="minorHAnsi" w:hAnsiTheme="minorHAnsi" w:cstheme="minorHAnsi"/>
          <w:color w:val="000000" w:themeColor="text1"/>
          <w:sz w:val="24"/>
          <w:szCs w:val="24"/>
        </w:rPr>
        <w:t xml:space="preserve"> W przypadku trudności w osiągnięciu wymaganej próby badawczej przy pomocy ankiety CAWI wykonawcy może zostać udostępniona telefoniczna baza respondentów do uzupełnienia badania techniką CATI (z ang. wspomagany komputerowo wywiad telefoniczny).</w:t>
      </w:r>
    </w:p>
    <w:p w14:paraId="6FC49B1C" w14:textId="77777777" w:rsidR="007C620B" w:rsidRPr="003B18C5" w:rsidRDefault="00386D9D" w:rsidP="009E6ACC">
      <w:pPr>
        <w:pStyle w:val="Akapitzlist"/>
        <w:widowControl/>
        <w:numPr>
          <w:ilvl w:val="0"/>
          <w:numId w:val="15"/>
        </w:numPr>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przeprowadzenie badań </w:t>
      </w:r>
      <w:r w:rsidR="006B4EE6" w:rsidRPr="003B18C5">
        <w:rPr>
          <w:rFonts w:asciiTheme="minorHAnsi" w:hAnsiTheme="minorHAnsi" w:cstheme="minorHAnsi"/>
          <w:color w:val="000000" w:themeColor="text1"/>
          <w:sz w:val="24"/>
          <w:szCs w:val="24"/>
        </w:rPr>
        <w:t>jakościowych</w:t>
      </w:r>
      <w:r w:rsidR="007C620B" w:rsidRPr="003B18C5">
        <w:rPr>
          <w:rFonts w:asciiTheme="minorHAnsi" w:hAnsiTheme="minorHAnsi" w:cstheme="minorHAnsi"/>
          <w:color w:val="000000" w:themeColor="text1"/>
          <w:sz w:val="24"/>
          <w:szCs w:val="24"/>
        </w:rPr>
        <w:t>:</w:t>
      </w:r>
    </w:p>
    <w:p w14:paraId="01518668" w14:textId="536A74AC" w:rsidR="007C620B" w:rsidRPr="003B18C5" w:rsidRDefault="007C620B" w:rsidP="007C620B">
      <w:pPr>
        <w:pStyle w:val="Akapitzlist"/>
        <w:widowControl/>
        <w:numPr>
          <w:ilvl w:val="1"/>
          <w:numId w:val="15"/>
        </w:numPr>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6 pilotażowych IDI (z ang. wywiady pogłębione) z beneficjentami programu Absolwent (po 1 wywiadzie dla każdego z obszarów i zadań określonych w treści programu);</w:t>
      </w:r>
    </w:p>
    <w:p w14:paraId="38726864" w14:textId="360ABD35" w:rsidR="007C620B" w:rsidRPr="003B18C5" w:rsidRDefault="007C620B" w:rsidP="007C620B">
      <w:pPr>
        <w:pStyle w:val="Akapitzlist"/>
        <w:widowControl/>
        <w:numPr>
          <w:ilvl w:val="1"/>
          <w:numId w:val="15"/>
        </w:numPr>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12 IDI z pracownikami merytorycznymi realizatorów – uczelni wyższych i organizacji pozarządowych;</w:t>
      </w:r>
    </w:p>
    <w:p w14:paraId="181B8478" w14:textId="76814AFC" w:rsidR="007C620B" w:rsidRPr="003B18C5" w:rsidRDefault="007C620B" w:rsidP="007C620B">
      <w:pPr>
        <w:pStyle w:val="Akapitzlist"/>
        <w:widowControl/>
        <w:numPr>
          <w:ilvl w:val="1"/>
          <w:numId w:val="15"/>
        </w:numPr>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lastRenderedPageBreak/>
        <w:t>2 IDI z pracownikami odpowiedzialnym za pilotażowy program ”Absolwent” z biura PFRON.</w:t>
      </w:r>
    </w:p>
    <w:p w14:paraId="192CDD9D" w14:textId="77777777" w:rsidR="006E7AD1" w:rsidRPr="003B18C5" w:rsidRDefault="006E7AD1" w:rsidP="006E7AD1">
      <w:pPr>
        <w:pStyle w:val="Akapitzlist"/>
        <w:widowControl/>
        <w:numPr>
          <w:ilvl w:val="1"/>
          <w:numId w:val="15"/>
        </w:numPr>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zogniskowany wywiad grupowy z pracownikami Oddziałów PFRON – realizatorami programu (minimum 7 osób w grupie). W uzasadnionych przypadkach FGI może być realizowane w formule on-line. </w:t>
      </w:r>
    </w:p>
    <w:p w14:paraId="693E8349" w14:textId="77777777" w:rsidR="006E7AD1" w:rsidRPr="003B18C5" w:rsidRDefault="006E7AD1" w:rsidP="006E7AD1">
      <w:pPr>
        <w:pStyle w:val="Akapitzlist"/>
        <w:widowControl/>
        <w:numPr>
          <w:ilvl w:val="1"/>
          <w:numId w:val="15"/>
        </w:numPr>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1 panel ekspercki (m.in. z osobami odpowiedzialnymi za program ze strony Funduszu, przedstawicielami co najmniej 3 realizatorów programu – preferowane podmioty, które prowadziły program dla największej liczby beneficjentów), przedstawicielami samorządu terytorialnego, którzy brali udział w programie (WUP lub PUP, PCPR).  Panel ekspercki powinien składać się minimum z 9 osób. Wykonawca na co najmniej 3 dni robocze przed panelem eksperckich jest zobowiązany do przesłania wstępnej wersji raportu końcowego/lub prezentacji z wynikami badań – uczestnikom panelu. W szczególności przedmiotem panelu powinny być rekomendacje wynikające z całego procesu badawczego. Zrealizowanie panelu eksperckiego bez przedstawienia uczestnikom raportu końcowego i rekomendacji (może być też prezentacja z wyczerpującym opisem wyników i rekomendacjami z badania) uznawane będzie za nierzetelne wykonanie tego komponentu badawczego. W przypadku zdarzeń nie w pełni przewidywalnych np. pandemia, lub w przypadku trudności z organizacją panelu w formie stacjonarnej, możliwa jest realizacja tego komponentu badawczego w formule on-line. Wymagane jest pisemne poinformowanie Zamawiającego, w przypadku organizowania FGI i panelu eksperckiego w formule on-line.</w:t>
      </w:r>
    </w:p>
    <w:p w14:paraId="73629965" w14:textId="48DB25F5" w:rsidR="006B4EE6" w:rsidRPr="003B18C5" w:rsidRDefault="006B4EE6" w:rsidP="00415D18">
      <w:pPr>
        <w:pStyle w:val="Akapitzlist"/>
        <w:widowControl/>
        <w:autoSpaceDE/>
        <w:autoSpaceDN/>
        <w:spacing w:line="276" w:lineRule="auto"/>
        <w:ind w:left="1440" w:firstLine="0"/>
        <w:rPr>
          <w:rFonts w:asciiTheme="minorHAnsi" w:hAnsiTheme="minorHAnsi" w:cstheme="minorHAnsi"/>
          <w:color w:val="000000" w:themeColor="text1"/>
          <w:sz w:val="24"/>
          <w:szCs w:val="24"/>
        </w:rPr>
      </w:pPr>
    </w:p>
    <w:p w14:paraId="28A3AE61" w14:textId="77777777" w:rsidR="006B4EE6" w:rsidRPr="003B18C5" w:rsidRDefault="006B4EE6" w:rsidP="009E6ACC">
      <w:pPr>
        <w:pStyle w:val="Akapitzlist"/>
        <w:widowControl/>
        <w:numPr>
          <w:ilvl w:val="0"/>
          <w:numId w:val="15"/>
        </w:numPr>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wykonanie analiz jakościowych i ilościowych danych pozyskanych przez Wykonawcę w trakcie realizacji badania w celu uzyskania odpowiedzi na pytania badawcze, </w:t>
      </w:r>
    </w:p>
    <w:p w14:paraId="2A658E4A" w14:textId="77777777" w:rsidR="006B4EE6" w:rsidRPr="003B18C5" w:rsidRDefault="006B4EE6" w:rsidP="009E6ACC">
      <w:pPr>
        <w:pStyle w:val="Akapitzlist"/>
        <w:widowControl/>
        <w:numPr>
          <w:ilvl w:val="0"/>
          <w:numId w:val="15"/>
        </w:numPr>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przygotowanie końcowego raportu z badania, </w:t>
      </w:r>
    </w:p>
    <w:p w14:paraId="15107890" w14:textId="5F54E566" w:rsidR="006B4EE6" w:rsidRPr="003B18C5" w:rsidRDefault="006B4EE6" w:rsidP="009E6ACC">
      <w:pPr>
        <w:pStyle w:val="Akapitzlist"/>
        <w:widowControl/>
        <w:numPr>
          <w:ilvl w:val="0"/>
          <w:numId w:val="15"/>
        </w:numPr>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przygotowanie i przeprowadzenie prezentacji końcowej, zawierającej wyniki badania. </w:t>
      </w:r>
    </w:p>
    <w:p w14:paraId="2C000D1F" w14:textId="77777777" w:rsidR="006B4EE6" w:rsidRPr="003B18C5" w:rsidRDefault="006B4EE6" w:rsidP="009E6ACC">
      <w:pPr>
        <w:pStyle w:val="Akapitzlist"/>
        <w:numPr>
          <w:ilvl w:val="0"/>
          <w:numId w:val="11"/>
        </w:numPr>
        <w:spacing w:before="120" w:line="276" w:lineRule="auto"/>
        <w:ind w:left="357" w:hanging="357"/>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Raport metodologiczny powinien zawierać co najmniej następujące elementy:</w:t>
      </w:r>
    </w:p>
    <w:p w14:paraId="19041C01" w14:textId="77777777" w:rsidR="006B4EE6" w:rsidRPr="003B18C5" w:rsidRDefault="006B4EE6" w:rsidP="009E6ACC">
      <w:pPr>
        <w:widowControl/>
        <w:numPr>
          <w:ilvl w:val="0"/>
          <w:numId w:val="16"/>
        </w:numPr>
        <w:tabs>
          <w:tab w:val="left" w:pos="500"/>
        </w:tabs>
        <w:autoSpaceDE/>
        <w:autoSpaceDN/>
        <w:spacing w:line="276" w:lineRule="auto"/>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szczegółowy opis koncepcji i metodologii badania, </w:t>
      </w:r>
    </w:p>
    <w:p w14:paraId="4DB31F9D" w14:textId="77777777" w:rsidR="006B4EE6" w:rsidRPr="003B18C5" w:rsidRDefault="006B4EE6" w:rsidP="009E6ACC">
      <w:pPr>
        <w:widowControl/>
        <w:numPr>
          <w:ilvl w:val="0"/>
          <w:numId w:val="16"/>
        </w:numPr>
        <w:tabs>
          <w:tab w:val="left" w:pos="500"/>
        </w:tabs>
        <w:autoSpaceDE/>
        <w:autoSpaceDN/>
        <w:spacing w:line="276" w:lineRule="auto"/>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wyniki przeprowadzonego </w:t>
      </w:r>
      <w:proofErr w:type="spellStart"/>
      <w:r w:rsidRPr="003B18C5">
        <w:rPr>
          <w:rFonts w:asciiTheme="minorHAnsi" w:hAnsiTheme="minorHAnsi" w:cstheme="minorHAnsi"/>
          <w:color w:val="000000" w:themeColor="text1"/>
          <w:sz w:val="24"/>
          <w:szCs w:val="24"/>
        </w:rPr>
        <w:t>desk</w:t>
      </w:r>
      <w:proofErr w:type="spellEnd"/>
      <w:r w:rsidRPr="003B18C5">
        <w:rPr>
          <w:rFonts w:asciiTheme="minorHAnsi" w:hAnsiTheme="minorHAnsi" w:cstheme="minorHAnsi"/>
          <w:color w:val="000000" w:themeColor="text1"/>
          <w:sz w:val="24"/>
          <w:szCs w:val="24"/>
        </w:rPr>
        <w:t xml:space="preserve"> </w:t>
      </w:r>
      <w:proofErr w:type="spellStart"/>
      <w:r w:rsidRPr="003B18C5">
        <w:rPr>
          <w:rFonts w:asciiTheme="minorHAnsi" w:hAnsiTheme="minorHAnsi" w:cstheme="minorHAnsi"/>
          <w:color w:val="000000" w:themeColor="text1"/>
          <w:sz w:val="24"/>
          <w:szCs w:val="24"/>
        </w:rPr>
        <w:t>research</w:t>
      </w:r>
      <w:proofErr w:type="spellEnd"/>
      <w:r w:rsidRPr="003B18C5">
        <w:rPr>
          <w:rFonts w:asciiTheme="minorHAnsi" w:hAnsiTheme="minorHAnsi" w:cstheme="minorHAnsi"/>
          <w:color w:val="000000" w:themeColor="text1"/>
          <w:sz w:val="24"/>
          <w:szCs w:val="24"/>
        </w:rPr>
        <w:t>,</w:t>
      </w:r>
    </w:p>
    <w:p w14:paraId="6BD0AE49" w14:textId="77777777" w:rsidR="006B4EE6" w:rsidRPr="003B18C5" w:rsidRDefault="006B4EE6" w:rsidP="009E6ACC">
      <w:pPr>
        <w:widowControl/>
        <w:numPr>
          <w:ilvl w:val="0"/>
          <w:numId w:val="16"/>
        </w:numPr>
        <w:tabs>
          <w:tab w:val="left" w:pos="500"/>
        </w:tabs>
        <w:autoSpaceDE/>
        <w:autoSpaceDN/>
        <w:spacing w:line="276" w:lineRule="auto"/>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narzędzia do badań ilościowych,</w:t>
      </w:r>
    </w:p>
    <w:p w14:paraId="3FBB2812" w14:textId="77777777" w:rsidR="006B4EE6" w:rsidRPr="003B18C5" w:rsidRDefault="006B4EE6" w:rsidP="009E6ACC">
      <w:pPr>
        <w:widowControl/>
        <w:numPr>
          <w:ilvl w:val="0"/>
          <w:numId w:val="16"/>
        </w:numPr>
        <w:tabs>
          <w:tab w:val="left" w:pos="500"/>
        </w:tabs>
        <w:autoSpaceDE/>
        <w:autoSpaceDN/>
        <w:spacing w:line="276" w:lineRule="auto"/>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narzędzia do badań jakościowych,</w:t>
      </w:r>
    </w:p>
    <w:p w14:paraId="09FD16A1" w14:textId="77777777" w:rsidR="006B4EE6" w:rsidRPr="003B18C5" w:rsidRDefault="006B4EE6" w:rsidP="009E6ACC">
      <w:pPr>
        <w:widowControl/>
        <w:numPr>
          <w:ilvl w:val="0"/>
          <w:numId w:val="16"/>
        </w:numPr>
        <w:tabs>
          <w:tab w:val="left" w:pos="500"/>
        </w:tabs>
        <w:autoSpaceDE/>
        <w:autoSpaceDN/>
        <w:spacing w:line="276" w:lineRule="auto"/>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koncepcje doboru i charakterystykę prób badawczych,</w:t>
      </w:r>
    </w:p>
    <w:p w14:paraId="4D59DB08" w14:textId="07D600B9" w:rsidR="006B4EE6" w:rsidRPr="003B18C5" w:rsidRDefault="006B4EE6" w:rsidP="009E6ACC">
      <w:pPr>
        <w:widowControl/>
        <w:numPr>
          <w:ilvl w:val="0"/>
          <w:numId w:val="16"/>
        </w:numPr>
        <w:tabs>
          <w:tab w:val="left" w:pos="500"/>
        </w:tabs>
        <w:autoSpaceDE/>
        <w:autoSpaceDN/>
        <w:spacing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propozycję organizacji badania (m.in. strukturę zespołu badawczego wraz z zakresem ich obowiązków, harmonogram pracy zespołu badawczego).</w:t>
      </w:r>
    </w:p>
    <w:p w14:paraId="7F03F1E4" w14:textId="3C913BBA" w:rsidR="00070954" w:rsidRPr="003B18C5" w:rsidRDefault="00070954" w:rsidP="00415D18">
      <w:pPr>
        <w:pStyle w:val="Akapitzlist"/>
        <w:numPr>
          <w:ilvl w:val="0"/>
          <w:numId w:val="11"/>
        </w:numPr>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Raport metodologiczny po zatwierdzeniu przez Zamawiającego będzie podstawą do rozpoczęcia badania.</w:t>
      </w:r>
    </w:p>
    <w:p w14:paraId="2AAD12AF" w14:textId="3706990E" w:rsidR="00070954" w:rsidRPr="003B18C5" w:rsidRDefault="00070954" w:rsidP="00415D18">
      <w:pPr>
        <w:pStyle w:val="Akapitzlist"/>
        <w:numPr>
          <w:ilvl w:val="0"/>
          <w:numId w:val="11"/>
        </w:numPr>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Dopuszcza się podyktowane troską o jakość i terminowość badania zmiany ustaleń z raportu metodologicznego – wyłącznie za zgodą Zamawiającego.</w:t>
      </w:r>
    </w:p>
    <w:p w14:paraId="37E65B9A" w14:textId="210E4C48" w:rsidR="00070954" w:rsidRPr="003B18C5" w:rsidRDefault="00070954" w:rsidP="00415D18">
      <w:pPr>
        <w:pStyle w:val="Akapitzlist"/>
        <w:numPr>
          <w:ilvl w:val="0"/>
          <w:numId w:val="11"/>
        </w:numPr>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Zamawiający zastrzega sobie prawo do kontroli i oceny realizacji badania na każdym jego etapie. </w:t>
      </w:r>
    </w:p>
    <w:p w14:paraId="62AA0AC6" w14:textId="77777777" w:rsidR="009E6ACC" w:rsidRPr="003B18C5" w:rsidRDefault="009E6ACC" w:rsidP="00415D18">
      <w:pPr>
        <w:pStyle w:val="Akapitzlist"/>
        <w:numPr>
          <w:ilvl w:val="0"/>
          <w:numId w:val="11"/>
        </w:numPr>
        <w:tabs>
          <w:tab w:val="left" w:pos="500"/>
        </w:tabs>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 raporcie końcowym otrzymane wyniki zostaną omówione w sposób syntetyczny i przekrojowy. Prezentowane w raporcie informacje zachowają spójny wygląd i treść (w </w:t>
      </w:r>
      <w:r w:rsidRPr="003B18C5">
        <w:rPr>
          <w:rFonts w:asciiTheme="minorHAnsi" w:hAnsiTheme="minorHAnsi" w:cstheme="minorHAnsi"/>
          <w:color w:val="000000" w:themeColor="text1"/>
          <w:sz w:val="24"/>
          <w:szCs w:val="24"/>
        </w:rPr>
        <w:lastRenderedPageBreak/>
        <w:t>szczególności tabele i wykresy).</w:t>
      </w:r>
    </w:p>
    <w:p w14:paraId="4405A79F" w14:textId="1A4C0F68" w:rsidR="009E6ACC" w:rsidRPr="003B18C5" w:rsidRDefault="009E6ACC" w:rsidP="00415D18">
      <w:pPr>
        <w:pStyle w:val="Akapitzlist"/>
        <w:numPr>
          <w:ilvl w:val="0"/>
          <w:numId w:val="11"/>
        </w:numPr>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Raport końcowy </w:t>
      </w:r>
      <w:r w:rsidR="008363D3" w:rsidRPr="003B18C5">
        <w:rPr>
          <w:rFonts w:asciiTheme="minorHAnsi" w:hAnsiTheme="minorHAnsi" w:cstheme="minorHAnsi"/>
          <w:color w:val="000000" w:themeColor="text1"/>
          <w:sz w:val="24"/>
          <w:szCs w:val="24"/>
        </w:rPr>
        <w:t xml:space="preserve">(max </w:t>
      </w:r>
      <w:r w:rsidR="00A76FD9" w:rsidRPr="003B18C5">
        <w:rPr>
          <w:rFonts w:asciiTheme="minorHAnsi" w:hAnsiTheme="minorHAnsi" w:cstheme="minorHAnsi"/>
          <w:color w:val="000000" w:themeColor="text1"/>
          <w:sz w:val="24"/>
          <w:szCs w:val="24"/>
        </w:rPr>
        <w:t xml:space="preserve">120 </w:t>
      </w:r>
      <w:r w:rsidR="008363D3" w:rsidRPr="003B18C5">
        <w:rPr>
          <w:rFonts w:asciiTheme="minorHAnsi" w:hAnsiTheme="minorHAnsi" w:cstheme="minorHAnsi"/>
          <w:color w:val="000000" w:themeColor="text1"/>
          <w:sz w:val="24"/>
          <w:szCs w:val="24"/>
        </w:rPr>
        <w:t xml:space="preserve">stron, około 1800 znaków na stronę) </w:t>
      </w:r>
      <w:r w:rsidRPr="003B18C5">
        <w:rPr>
          <w:rFonts w:asciiTheme="minorHAnsi" w:hAnsiTheme="minorHAnsi" w:cstheme="minorHAnsi"/>
          <w:color w:val="000000" w:themeColor="text1"/>
          <w:sz w:val="24"/>
          <w:szCs w:val="24"/>
        </w:rPr>
        <w:t>powinien zawierać co najmniej następujące elementy:</w:t>
      </w:r>
    </w:p>
    <w:p w14:paraId="27FC4ABE" w14:textId="77777777" w:rsidR="009E6ACC" w:rsidRPr="003B18C5" w:rsidRDefault="009E6ACC" w:rsidP="00415D18">
      <w:pPr>
        <w:pStyle w:val="Akapitzlist"/>
        <w:widowControl/>
        <w:numPr>
          <w:ilvl w:val="0"/>
          <w:numId w:val="17"/>
        </w:numPr>
        <w:tabs>
          <w:tab w:val="left" w:pos="500"/>
        </w:tabs>
        <w:autoSpaceDE/>
        <w:autoSpaceDN/>
        <w:spacing w:line="276" w:lineRule="auto"/>
        <w:contextualSpacing/>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streszczenie – nie więcej niż 5-10 str., około 1800 znaków na stronę, </w:t>
      </w:r>
    </w:p>
    <w:p w14:paraId="14CC158C" w14:textId="77777777" w:rsidR="009E6ACC" w:rsidRPr="003B18C5" w:rsidRDefault="009E6ACC" w:rsidP="00415D18">
      <w:pPr>
        <w:pStyle w:val="Akapitzlist"/>
        <w:widowControl/>
        <w:numPr>
          <w:ilvl w:val="0"/>
          <w:numId w:val="17"/>
        </w:numPr>
        <w:tabs>
          <w:tab w:val="left" w:pos="500"/>
        </w:tabs>
        <w:autoSpaceDE/>
        <w:autoSpaceDN/>
        <w:spacing w:line="276" w:lineRule="auto"/>
        <w:contextualSpacing/>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opis metodologii badania,</w:t>
      </w:r>
    </w:p>
    <w:p w14:paraId="74634A03" w14:textId="77777777" w:rsidR="009E6ACC" w:rsidRPr="003B18C5" w:rsidRDefault="009E6ACC" w:rsidP="00415D18">
      <w:pPr>
        <w:pStyle w:val="Akapitzlist"/>
        <w:widowControl/>
        <w:numPr>
          <w:ilvl w:val="0"/>
          <w:numId w:val="17"/>
        </w:numPr>
        <w:tabs>
          <w:tab w:val="left" w:pos="500"/>
        </w:tabs>
        <w:autoSpaceDE/>
        <w:autoSpaceDN/>
        <w:spacing w:line="276" w:lineRule="auto"/>
        <w:contextualSpacing/>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wyniki przeprowadzonego </w:t>
      </w:r>
      <w:proofErr w:type="spellStart"/>
      <w:r w:rsidRPr="003B18C5">
        <w:rPr>
          <w:rFonts w:asciiTheme="minorHAnsi" w:hAnsiTheme="minorHAnsi" w:cstheme="minorHAnsi"/>
          <w:color w:val="000000" w:themeColor="text1"/>
          <w:sz w:val="24"/>
          <w:szCs w:val="24"/>
        </w:rPr>
        <w:t>desk</w:t>
      </w:r>
      <w:proofErr w:type="spellEnd"/>
      <w:r w:rsidRPr="003B18C5">
        <w:rPr>
          <w:rFonts w:asciiTheme="minorHAnsi" w:hAnsiTheme="minorHAnsi" w:cstheme="minorHAnsi"/>
          <w:color w:val="000000" w:themeColor="text1"/>
          <w:sz w:val="24"/>
          <w:szCs w:val="24"/>
        </w:rPr>
        <w:t xml:space="preserve"> </w:t>
      </w:r>
      <w:proofErr w:type="spellStart"/>
      <w:r w:rsidRPr="003B18C5">
        <w:rPr>
          <w:rFonts w:asciiTheme="minorHAnsi" w:hAnsiTheme="minorHAnsi" w:cstheme="minorHAnsi"/>
          <w:color w:val="000000" w:themeColor="text1"/>
          <w:sz w:val="24"/>
          <w:szCs w:val="24"/>
        </w:rPr>
        <w:t>research</w:t>
      </w:r>
      <w:proofErr w:type="spellEnd"/>
      <w:r w:rsidRPr="003B18C5">
        <w:rPr>
          <w:rFonts w:asciiTheme="minorHAnsi" w:hAnsiTheme="minorHAnsi" w:cstheme="minorHAnsi"/>
          <w:color w:val="000000" w:themeColor="text1"/>
          <w:sz w:val="24"/>
          <w:szCs w:val="24"/>
        </w:rPr>
        <w:t>,</w:t>
      </w:r>
    </w:p>
    <w:p w14:paraId="201B5119" w14:textId="77777777" w:rsidR="009E6ACC" w:rsidRPr="003B18C5" w:rsidRDefault="009E6ACC" w:rsidP="00415D18">
      <w:pPr>
        <w:pStyle w:val="Akapitzlist"/>
        <w:widowControl/>
        <w:numPr>
          <w:ilvl w:val="0"/>
          <w:numId w:val="17"/>
        </w:numPr>
        <w:tabs>
          <w:tab w:val="left" w:pos="500"/>
        </w:tabs>
        <w:autoSpaceDE/>
        <w:autoSpaceDN/>
        <w:spacing w:line="276" w:lineRule="auto"/>
        <w:contextualSpacing/>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prezentacje wyników badania,</w:t>
      </w:r>
    </w:p>
    <w:p w14:paraId="5302F73C" w14:textId="77777777" w:rsidR="009E6ACC" w:rsidRPr="003B18C5" w:rsidRDefault="009E6ACC" w:rsidP="00415D18">
      <w:pPr>
        <w:pStyle w:val="Akapitzlist"/>
        <w:widowControl/>
        <w:numPr>
          <w:ilvl w:val="0"/>
          <w:numId w:val="17"/>
        </w:numPr>
        <w:tabs>
          <w:tab w:val="left" w:pos="500"/>
        </w:tabs>
        <w:autoSpaceDE/>
        <w:autoSpaceDN/>
        <w:spacing w:line="276" w:lineRule="auto"/>
        <w:contextualSpacing/>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wnioski z badania</w:t>
      </w:r>
    </w:p>
    <w:p w14:paraId="33D399C1" w14:textId="72F7D5BB" w:rsidR="009E6ACC" w:rsidRPr="003B18C5" w:rsidRDefault="009E6ACC" w:rsidP="00415D18">
      <w:pPr>
        <w:pStyle w:val="Akapitzlist"/>
        <w:widowControl/>
        <w:numPr>
          <w:ilvl w:val="0"/>
          <w:numId w:val="17"/>
        </w:numPr>
        <w:tabs>
          <w:tab w:val="left" w:pos="500"/>
        </w:tabs>
        <w:autoSpaceDE/>
        <w:autoSpaceDN/>
        <w:spacing w:line="276" w:lineRule="auto"/>
        <w:contextualSpacing/>
        <w:rPr>
          <w:rFonts w:asciiTheme="minorHAnsi" w:eastAsia="Times New Roman"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rekomendacje </w:t>
      </w:r>
      <w:r w:rsidRPr="003B18C5">
        <w:rPr>
          <w:rFonts w:asciiTheme="minorHAnsi" w:eastAsia="Calibri" w:hAnsiTheme="minorHAnsi" w:cstheme="minorHAnsi"/>
          <w:color w:val="000000" w:themeColor="text1"/>
          <w:sz w:val="24"/>
          <w:szCs w:val="24"/>
        </w:rPr>
        <w:t xml:space="preserve">dla programu </w:t>
      </w:r>
      <w:r w:rsidR="00A76FD9" w:rsidRPr="003B18C5">
        <w:rPr>
          <w:rFonts w:asciiTheme="minorHAnsi" w:eastAsia="Calibri" w:hAnsiTheme="minorHAnsi" w:cstheme="minorHAnsi"/>
          <w:color w:val="000000" w:themeColor="text1"/>
          <w:sz w:val="24"/>
          <w:szCs w:val="24"/>
        </w:rPr>
        <w:t>„Absolwent”.</w:t>
      </w:r>
    </w:p>
    <w:p w14:paraId="306F79D5" w14:textId="77777777" w:rsidR="009E6ACC" w:rsidRPr="003B18C5" w:rsidRDefault="009E6ACC" w:rsidP="00415D18">
      <w:pPr>
        <w:pStyle w:val="Akapitzlist"/>
        <w:numPr>
          <w:ilvl w:val="0"/>
          <w:numId w:val="11"/>
        </w:numPr>
        <w:tabs>
          <w:tab w:val="left" w:pos="500"/>
        </w:tabs>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Do raportu końcowego dołączone będą:</w:t>
      </w:r>
    </w:p>
    <w:p w14:paraId="3FA1A490" w14:textId="76097585" w:rsidR="009E6ACC" w:rsidRPr="003B18C5" w:rsidRDefault="009E6ACC" w:rsidP="00415D18">
      <w:pPr>
        <w:pStyle w:val="Akapitzlist"/>
        <w:widowControl/>
        <w:numPr>
          <w:ilvl w:val="0"/>
          <w:numId w:val="26"/>
        </w:numPr>
        <w:tabs>
          <w:tab w:val="left" w:pos="500"/>
        </w:tabs>
        <w:autoSpaceDE/>
        <w:autoSpaceDN/>
        <w:spacing w:line="276" w:lineRule="auto"/>
        <w:contextualSpacing/>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bazy danych pochodzące z badań ilościowych</w:t>
      </w:r>
      <w:r w:rsidR="0070413A" w:rsidRPr="003B18C5">
        <w:rPr>
          <w:rFonts w:asciiTheme="minorHAnsi" w:hAnsiTheme="minorHAnsi" w:cstheme="minorHAnsi"/>
          <w:color w:val="000000" w:themeColor="text1"/>
          <w:sz w:val="24"/>
          <w:szCs w:val="24"/>
        </w:rPr>
        <w:t>,</w:t>
      </w:r>
      <w:r w:rsidRPr="003B18C5">
        <w:rPr>
          <w:rFonts w:asciiTheme="minorHAnsi" w:hAnsiTheme="minorHAnsi" w:cstheme="minorHAnsi"/>
          <w:color w:val="000000" w:themeColor="text1"/>
          <w:sz w:val="24"/>
          <w:szCs w:val="24"/>
        </w:rPr>
        <w:t xml:space="preserve"> </w:t>
      </w:r>
    </w:p>
    <w:p w14:paraId="37330D64" w14:textId="310D2047" w:rsidR="009E6ACC" w:rsidRPr="003B18C5" w:rsidRDefault="009E6ACC" w:rsidP="00415D18">
      <w:pPr>
        <w:pStyle w:val="Akapitzlist"/>
        <w:widowControl/>
        <w:numPr>
          <w:ilvl w:val="0"/>
          <w:numId w:val="26"/>
        </w:numPr>
        <w:tabs>
          <w:tab w:val="left" w:pos="500"/>
        </w:tabs>
        <w:autoSpaceDE/>
        <w:autoSpaceDN/>
        <w:spacing w:line="276" w:lineRule="auto"/>
        <w:contextualSpacing/>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zanonimizowane transkrypcje z wywiadów jakościowych przeprowadzonych w ramach badania.  </w:t>
      </w:r>
    </w:p>
    <w:p w14:paraId="4DB057D3" w14:textId="77777777" w:rsidR="00807C91" w:rsidRPr="003B18C5" w:rsidRDefault="00807C91" w:rsidP="00415D18">
      <w:pPr>
        <w:pStyle w:val="Akapitzlist"/>
        <w:numPr>
          <w:ilvl w:val="0"/>
          <w:numId w:val="11"/>
        </w:numPr>
        <w:tabs>
          <w:tab w:val="left" w:pos="500"/>
        </w:tabs>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 raporcie końcowym otrzymane wyniki zostaną omówione w sposób syntetyczny i przekrojowy. Prezentowane w raporcie informacje zachowają spójny wygląd i treść (w szczególności tabele i wykresy).</w:t>
      </w:r>
    </w:p>
    <w:p w14:paraId="2EA1B3FF" w14:textId="0126197D" w:rsidR="00807C91" w:rsidRPr="003B18C5" w:rsidRDefault="00807C91" w:rsidP="00415D18">
      <w:pPr>
        <w:pStyle w:val="Akapitzlist"/>
        <w:numPr>
          <w:ilvl w:val="0"/>
          <w:numId w:val="11"/>
        </w:numPr>
        <w:tabs>
          <w:tab w:val="left" w:pos="500"/>
        </w:tabs>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 raporcie końcowym wymagane jest aby znalazły się wyczerpujące odpowiedzi na wszystkie pytania badawcze określone w zapytaniu ofertowym, ofercie wykonawcy oraz raporcie metodologicznym. Odpowiedzi na wyżej wymienione pytania badawcze muszą wynikać z przeprowadzonych badań jakościowych, ilościowych i </w:t>
      </w:r>
      <w:proofErr w:type="spellStart"/>
      <w:r w:rsidRPr="003B18C5">
        <w:rPr>
          <w:rFonts w:asciiTheme="minorHAnsi" w:hAnsiTheme="minorHAnsi" w:cstheme="minorHAnsi"/>
          <w:color w:val="000000" w:themeColor="text1"/>
          <w:sz w:val="24"/>
          <w:szCs w:val="24"/>
        </w:rPr>
        <w:t>desk</w:t>
      </w:r>
      <w:proofErr w:type="spellEnd"/>
      <w:r w:rsidRPr="003B18C5">
        <w:rPr>
          <w:rFonts w:asciiTheme="minorHAnsi" w:hAnsiTheme="minorHAnsi" w:cstheme="minorHAnsi"/>
          <w:color w:val="000000" w:themeColor="text1"/>
          <w:sz w:val="24"/>
          <w:szCs w:val="24"/>
        </w:rPr>
        <w:t xml:space="preserve"> </w:t>
      </w:r>
      <w:proofErr w:type="spellStart"/>
      <w:r w:rsidRPr="003B18C5">
        <w:rPr>
          <w:rFonts w:asciiTheme="minorHAnsi" w:hAnsiTheme="minorHAnsi" w:cstheme="minorHAnsi"/>
          <w:color w:val="000000" w:themeColor="text1"/>
          <w:sz w:val="24"/>
          <w:szCs w:val="24"/>
        </w:rPr>
        <w:t>research</w:t>
      </w:r>
      <w:proofErr w:type="spellEnd"/>
      <w:r w:rsidRPr="003B18C5">
        <w:rPr>
          <w:rFonts w:asciiTheme="minorHAnsi" w:hAnsiTheme="minorHAnsi" w:cstheme="minorHAnsi"/>
          <w:color w:val="000000" w:themeColor="text1"/>
          <w:sz w:val="24"/>
          <w:szCs w:val="24"/>
        </w:rPr>
        <w:t>.</w:t>
      </w:r>
    </w:p>
    <w:p w14:paraId="5F9C146A" w14:textId="28CF55AE" w:rsidR="00871736" w:rsidRPr="003B18C5" w:rsidRDefault="00871736" w:rsidP="00415D18">
      <w:pPr>
        <w:pStyle w:val="Akapitzlist"/>
        <w:widowControl/>
        <w:numPr>
          <w:ilvl w:val="0"/>
          <w:numId w:val="11"/>
        </w:numPr>
        <w:tabs>
          <w:tab w:val="left" w:pos="500"/>
        </w:tabs>
        <w:autoSpaceDE/>
        <w:autoSpaceDN/>
        <w:spacing w:line="276" w:lineRule="auto"/>
        <w:ind w:left="357" w:hanging="357"/>
        <w:contextualSpacing/>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Raport metodologiczny oraz raport końcowy </w:t>
      </w:r>
      <w:r w:rsidR="002067F3" w:rsidRPr="003B18C5">
        <w:rPr>
          <w:rFonts w:asciiTheme="minorHAnsi" w:hAnsiTheme="minorHAnsi" w:cstheme="minorHAnsi"/>
          <w:color w:val="000000" w:themeColor="text1"/>
          <w:sz w:val="24"/>
          <w:szCs w:val="24"/>
        </w:rPr>
        <w:t>powinny być przygotowane zgodnie z określonymi w zasadach WCAG 2.</w:t>
      </w:r>
      <w:r w:rsidR="00737BB3" w:rsidRPr="003B18C5">
        <w:rPr>
          <w:rFonts w:asciiTheme="minorHAnsi" w:hAnsiTheme="minorHAnsi" w:cstheme="minorHAnsi"/>
          <w:color w:val="000000" w:themeColor="text1"/>
          <w:sz w:val="24"/>
          <w:szCs w:val="24"/>
        </w:rPr>
        <w:t xml:space="preserve">1 </w:t>
      </w:r>
      <w:r w:rsidR="002067F3" w:rsidRPr="003B18C5">
        <w:rPr>
          <w:rFonts w:asciiTheme="minorHAnsi" w:hAnsiTheme="minorHAnsi" w:cstheme="minorHAnsi"/>
          <w:color w:val="000000" w:themeColor="text1"/>
          <w:sz w:val="24"/>
          <w:szCs w:val="24"/>
        </w:rPr>
        <w:t xml:space="preserve">(Web Content Accessibility </w:t>
      </w:r>
      <w:proofErr w:type="spellStart"/>
      <w:r w:rsidR="002067F3" w:rsidRPr="003B18C5">
        <w:rPr>
          <w:rFonts w:asciiTheme="minorHAnsi" w:hAnsiTheme="minorHAnsi" w:cstheme="minorHAnsi"/>
          <w:color w:val="000000" w:themeColor="text1"/>
          <w:sz w:val="24"/>
          <w:szCs w:val="24"/>
        </w:rPr>
        <w:t>Guidelines</w:t>
      </w:r>
      <w:proofErr w:type="spellEnd"/>
      <w:r w:rsidR="002067F3" w:rsidRPr="003B18C5">
        <w:rPr>
          <w:rFonts w:asciiTheme="minorHAnsi" w:hAnsiTheme="minorHAnsi" w:cstheme="minorHAnsi"/>
          <w:color w:val="000000" w:themeColor="text1"/>
          <w:sz w:val="24"/>
          <w:szCs w:val="24"/>
        </w:rPr>
        <w:t>) normami dostępności dla osób niepełnosprawnych.</w:t>
      </w:r>
    </w:p>
    <w:p w14:paraId="787085A6" w14:textId="203B32B4"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Dobór próby badawczej do IDI z pracownikami merytorycznymi realizatorów, powinien być celowo-warstwowy uwzględniać region, rodzaj realizatora. Uczestnicy IDI ze strony realizatorów, muszą być bezpośrednio zaangażowani w realizację programu Absolwent.</w:t>
      </w:r>
    </w:p>
    <w:p w14:paraId="0F863E52" w14:textId="77777777"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Dobór próby badawczej do pilotażowych IDI z beneficjentami programu Absolwent powinien być celowy i zapewnić uczestnictwo osób:</w:t>
      </w:r>
    </w:p>
    <w:p w14:paraId="3BAFC651" w14:textId="77777777" w:rsidR="00890C7F" w:rsidRPr="003B18C5" w:rsidRDefault="00890C7F" w:rsidP="00415D18">
      <w:pPr>
        <w:pStyle w:val="Akapitzlist"/>
        <w:widowControl/>
        <w:numPr>
          <w:ilvl w:val="0"/>
          <w:numId w:val="39"/>
        </w:numPr>
        <w:tabs>
          <w:tab w:val="left" w:pos="500"/>
        </w:tabs>
        <w:autoSpaceDE/>
        <w:autoSpaceDN/>
        <w:spacing w:line="276" w:lineRule="auto"/>
        <w:contextualSpacing/>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które w wyniku uczestnictwa w programie podjęły zatrudnienie</w:t>
      </w:r>
    </w:p>
    <w:p w14:paraId="14E58D57" w14:textId="1A14EDF2" w:rsidR="00890C7F" w:rsidRPr="003B18C5" w:rsidRDefault="003944DA" w:rsidP="00415D18">
      <w:pPr>
        <w:pStyle w:val="Akapitzlist"/>
        <w:widowControl/>
        <w:numPr>
          <w:ilvl w:val="0"/>
          <w:numId w:val="39"/>
        </w:numPr>
        <w:tabs>
          <w:tab w:val="left" w:pos="500"/>
        </w:tabs>
        <w:autoSpaceDE/>
        <w:autoSpaceDN/>
        <w:spacing w:line="276" w:lineRule="auto"/>
        <w:contextualSpacing/>
        <w:rPr>
          <w:rFonts w:asciiTheme="minorHAnsi" w:hAnsiTheme="minorHAnsi" w:cstheme="minorHAnsi"/>
          <w:color w:val="000000" w:themeColor="text1"/>
          <w:sz w:val="24"/>
          <w:szCs w:val="24"/>
        </w:rPr>
      </w:pPr>
      <w:bookmarkStart w:id="0" w:name="_Hlk105156314"/>
      <w:r w:rsidRPr="003B18C5">
        <w:rPr>
          <w:rFonts w:asciiTheme="minorHAnsi" w:hAnsiTheme="minorHAnsi" w:cstheme="minorHAnsi"/>
          <w:color w:val="000000" w:themeColor="text1"/>
          <w:sz w:val="24"/>
          <w:szCs w:val="24"/>
        </w:rPr>
        <w:t>które brały udział w programie i nie podjęły zatrudnienia</w:t>
      </w:r>
    </w:p>
    <w:bookmarkEnd w:id="0"/>
    <w:p w14:paraId="536D62DD" w14:textId="795140CA"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Dobór respondentów do każdej z technik badawczych (określonych w </w:t>
      </w:r>
      <w:r w:rsidR="00717C28" w:rsidRPr="003B18C5">
        <w:rPr>
          <w:rFonts w:asciiTheme="minorHAnsi" w:hAnsiTheme="minorHAnsi" w:cstheme="minorHAnsi"/>
          <w:color w:val="000000" w:themeColor="text1"/>
          <w:sz w:val="24"/>
          <w:szCs w:val="24"/>
        </w:rPr>
        <w:t>paragraf</w:t>
      </w:r>
      <w:r w:rsidRPr="003B18C5">
        <w:rPr>
          <w:rFonts w:asciiTheme="minorHAnsi" w:hAnsiTheme="minorHAnsi" w:cstheme="minorHAnsi"/>
          <w:color w:val="000000" w:themeColor="text1"/>
          <w:sz w:val="24"/>
          <w:szCs w:val="24"/>
        </w:rPr>
        <w:t xml:space="preserve"> 1 ust. 2. Pkt. 3,</w:t>
      </w:r>
      <w:r w:rsidR="0070571A"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4,</w:t>
      </w:r>
      <w:r w:rsidR="0070571A"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 xml:space="preserve">5,6 umowy) musi zostać zatwierdzony przez Zamawiającego. </w:t>
      </w:r>
    </w:p>
    <w:p w14:paraId="31AD7ACF" w14:textId="545E67B6"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Wykonawca badania jest zobowiązany na co najmniej 4 dni robocze przed planowanym badaniem poinformować Zamawiającego o planowanym badaniu oraz przedstawić listę uczestników badania. </w:t>
      </w:r>
    </w:p>
    <w:p w14:paraId="1792DBFB" w14:textId="77777777"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Zamawiający w ciągu maksymalnie 2 dni roboczych przekazuje informację zwrotną Wykonawcy. </w:t>
      </w:r>
    </w:p>
    <w:p w14:paraId="479AA472" w14:textId="77777777"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Zamawiający zastrzega sobie prawo do dokonania oceny czy wszystkie osoby zaproponowane przez Wykonawcę spełniają kryteria dla danego rodzaju badania i czy dobór został prawidłowo wykonany. </w:t>
      </w:r>
    </w:p>
    <w:p w14:paraId="25D82752" w14:textId="77777777"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lastRenderedPageBreak/>
        <w:t xml:space="preserve">W przypadkach stwierdzenia niezgodności, Zamawiający zastrzega sobie prawo do nie udzielenia zgody na udział w badaniu osób, które nie spełniają kryteriów dla danego badania. W takim przypadku Wykonawca ma obowiązek zaproponowania innych uczestników badania w miejsce osób, które zostały wykluczone z udziału w badaniu. </w:t>
      </w:r>
    </w:p>
    <w:p w14:paraId="71CA078C" w14:textId="156BBFE5"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 przypadku korekty składu osobowego badania przez Wykonawcę, Zamawiający w kolejnym dniu roboczym po przesłaniu przez Wykonawcę listy osób wysyła informację zwrotną dotyczącego nowej propozycji.</w:t>
      </w:r>
    </w:p>
    <w:p w14:paraId="35EE721D" w14:textId="77777777"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 przypadku badania CAWI Wykonawca przekaże Zamawiającemu szczegółowy harmonogram realizacji badania na 5 dni roboczych przed jego rozpoczęciem.</w:t>
      </w:r>
    </w:p>
    <w:p w14:paraId="35F7F103" w14:textId="0FC76DF1" w:rsidR="00890C7F" w:rsidRPr="003B18C5" w:rsidRDefault="009B4146"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Co najmniej dwukrotne n</w:t>
      </w:r>
      <w:r w:rsidR="00890C7F" w:rsidRPr="003B18C5">
        <w:rPr>
          <w:rFonts w:asciiTheme="minorHAnsi" w:hAnsiTheme="minorHAnsi" w:cstheme="minorHAnsi"/>
          <w:color w:val="000000" w:themeColor="text1"/>
          <w:sz w:val="24"/>
          <w:szCs w:val="24"/>
        </w:rPr>
        <w:t xml:space="preserve">ie wywiązanie się </w:t>
      </w:r>
      <w:r w:rsidRPr="003B18C5">
        <w:rPr>
          <w:rFonts w:asciiTheme="minorHAnsi" w:hAnsiTheme="minorHAnsi" w:cstheme="minorHAnsi"/>
          <w:color w:val="000000" w:themeColor="text1"/>
          <w:sz w:val="24"/>
          <w:szCs w:val="24"/>
        </w:rPr>
        <w:t xml:space="preserve">przez Wykonawcę </w:t>
      </w:r>
      <w:r w:rsidR="00890C7F" w:rsidRPr="003B18C5">
        <w:rPr>
          <w:rFonts w:asciiTheme="minorHAnsi" w:hAnsiTheme="minorHAnsi" w:cstheme="minorHAnsi"/>
          <w:color w:val="000000" w:themeColor="text1"/>
          <w:sz w:val="24"/>
          <w:szCs w:val="24"/>
        </w:rPr>
        <w:t>z terminów związanych z informowaniem Zamawiającego o terminie badania i obowiązku przekazania Zamawiającemu informacji o wszystkich uczestnikach danego badania oraz uzyskania akceptacji uczestników badania przez Zamawiającego, traktowana będzie jako nienależyte wykonanie umowy.</w:t>
      </w:r>
    </w:p>
    <w:p w14:paraId="03E5C27B" w14:textId="0F65D58D"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Nie wywiązanie się z terminów</w:t>
      </w:r>
      <w:r w:rsidR="009B4146" w:rsidRPr="003B18C5">
        <w:rPr>
          <w:rFonts w:asciiTheme="minorHAnsi" w:hAnsiTheme="minorHAnsi" w:cstheme="minorHAnsi"/>
          <w:color w:val="000000" w:themeColor="text1"/>
          <w:sz w:val="24"/>
          <w:szCs w:val="24"/>
        </w:rPr>
        <w:t xml:space="preserve"> określonych w ust. 17</w:t>
      </w:r>
      <w:r w:rsidR="00427EF3" w:rsidRPr="003B18C5">
        <w:rPr>
          <w:rFonts w:asciiTheme="minorHAnsi" w:hAnsiTheme="minorHAnsi" w:cstheme="minorHAnsi"/>
          <w:color w:val="000000" w:themeColor="text1"/>
          <w:sz w:val="24"/>
          <w:szCs w:val="24"/>
        </w:rPr>
        <w:t xml:space="preserve"> i</w:t>
      </w:r>
      <w:r w:rsidR="009B4146" w:rsidRPr="003B18C5">
        <w:rPr>
          <w:rFonts w:asciiTheme="minorHAnsi" w:hAnsiTheme="minorHAnsi" w:cstheme="minorHAnsi"/>
          <w:color w:val="000000" w:themeColor="text1"/>
          <w:sz w:val="24"/>
          <w:szCs w:val="24"/>
        </w:rPr>
        <w:t xml:space="preserve"> 20</w:t>
      </w:r>
      <w:r w:rsidR="00427EF3" w:rsidRPr="003B18C5">
        <w:rPr>
          <w:rFonts w:asciiTheme="minorHAnsi" w:hAnsiTheme="minorHAnsi" w:cstheme="minorHAnsi"/>
          <w:color w:val="000000" w:themeColor="text1"/>
          <w:sz w:val="24"/>
          <w:szCs w:val="24"/>
        </w:rPr>
        <w:t xml:space="preserve"> niniejszego paragrafu</w:t>
      </w:r>
      <w:r w:rsidRPr="003B18C5">
        <w:rPr>
          <w:rFonts w:asciiTheme="minorHAnsi" w:hAnsiTheme="minorHAnsi" w:cstheme="minorHAnsi"/>
          <w:color w:val="000000" w:themeColor="text1"/>
          <w:sz w:val="24"/>
          <w:szCs w:val="24"/>
        </w:rPr>
        <w:t xml:space="preserve"> przez Zamawiającego, bądź nie przesłanie akceptacji list uczestników, doboru prób badawczych dla danego badania skutkuje możliwością realizacji przez Wykonawcę badania w terminie i ze składem osobowym przesłanym w propozycji Wykonawcy.</w:t>
      </w:r>
    </w:p>
    <w:p w14:paraId="2062999D" w14:textId="77777777"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Zamawiający zastrzega sobie prawo do obserwacji bądź uczestniczenia w wybranych wywiadach pogłębionych, panelu eksperckim, zogniskowanym wywiadzie grupowym w celu kontroli jakości wykonywanego badania. Zamawiający najpóźniej w terminie do 2 dni roboczych przed rozpoczęciem badania poinformuje Wykonawcę o zamiarze uczestnictwa w danym badaniu. Wykonawca jest zobowiązany zapewnić Zamawiającemu możliwość uczestnictwa bądź obserwacji określonego badania bez wpływu na jego realizację.</w:t>
      </w:r>
    </w:p>
    <w:p w14:paraId="01ABE6F8" w14:textId="289FCF39" w:rsidR="00890C7F" w:rsidRPr="003B18C5" w:rsidRDefault="00890C7F" w:rsidP="00415D18">
      <w:pPr>
        <w:pStyle w:val="Akapitzlist"/>
        <w:widowControl/>
        <w:numPr>
          <w:ilvl w:val="0"/>
          <w:numId w:val="11"/>
        </w:numPr>
        <w:tabs>
          <w:tab w:val="left" w:pos="500"/>
        </w:tabs>
        <w:autoSpaceDE/>
        <w:autoSpaceDN/>
        <w:spacing w:before="120" w:line="276" w:lineRule="auto"/>
        <w:ind w:left="357" w:hanging="357"/>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Badanie i powstały w jego wyniku raport końcowy musi odpowiadać ogólnie przyjętym standardom jakościowym badań społecznych. Jednym z dokumentów, który określa standardy w badaniach społecznych jest Międzynarodowy Kodeks Badań Rynku i Badań Społecznych ICC/ESOMAR stanowiący zbiór zasad etycznych i standardów stosowanych w badaniach społecznych, marketingowych i rynkowych. Realizacja całego procesu badawczego określonego w zapytaniu ofertowym</w:t>
      </w:r>
      <w:r w:rsidR="00147C46" w:rsidRPr="003B18C5">
        <w:rPr>
          <w:rFonts w:asciiTheme="minorHAnsi" w:hAnsiTheme="minorHAnsi" w:cstheme="minorHAnsi"/>
          <w:color w:val="000000" w:themeColor="text1"/>
          <w:sz w:val="24"/>
          <w:szCs w:val="24"/>
        </w:rPr>
        <w:t xml:space="preserve"> oraz umowie</w:t>
      </w:r>
      <w:r w:rsidRPr="003B18C5">
        <w:rPr>
          <w:rFonts w:asciiTheme="minorHAnsi" w:hAnsiTheme="minorHAnsi" w:cstheme="minorHAnsi"/>
          <w:color w:val="000000" w:themeColor="text1"/>
          <w:sz w:val="24"/>
          <w:szCs w:val="24"/>
        </w:rPr>
        <w:t xml:space="preserve"> musi przebiegać zgodnie z zapisami Kodeksu ICC/ESOMAR. Nie dotrzymanie przez Wykonawcę standardów określonych w kodeksie traktowane będzie jako nienależyte wykonanie umowy. Pełna treść kodeksu ICC/ESOMAR przetłumaczona na język polski dostępna jest w linku zamieszczonym poniżej:</w:t>
      </w:r>
    </w:p>
    <w:p w14:paraId="61AD68F0" w14:textId="00BD8246" w:rsidR="00890C7F" w:rsidRPr="003B18C5" w:rsidRDefault="00285431" w:rsidP="00415D18">
      <w:pPr>
        <w:pStyle w:val="Akapitzlist"/>
        <w:spacing w:after="120"/>
        <w:ind w:left="284" w:firstLine="73"/>
        <w:rPr>
          <w:rFonts w:asciiTheme="minorHAnsi" w:eastAsia="Times New Roman" w:hAnsiTheme="minorHAnsi" w:cstheme="minorHAnsi"/>
          <w:color w:val="000000" w:themeColor="text1"/>
          <w:sz w:val="24"/>
          <w:szCs w:val="24"/>
        </w:rPr>
      </w:pPr>
      <w:hyperlink r:id="rId7" w:history="1">
        <w:r w:rsidR="00890C7F" w:rsidRPr="003B18C5">
          <w:rPr>
            <w:rStyle w:val="Hipercze"/>
            <w:rFonts w:asciiTheme="minorHAnsi" w:hAnsiTheme="minorHAnsi" w:cstheme="minorHAnsi"/>
            <w:color w:val="000000" w:themeColor="text1"/>
            <w:sz w:val="24"/>
            <w:szCs w:val="24"/>
          </w:rPr>
          <w:t>https://enzo.pl/wp-content/uploads/Miedzynarodowy_Kodeks_Badan_Rynku_i_Badan_Spolecznych.pdf</w:t>
        </w:r>
      </w:hyperlink>
    </w:p>
    <w:p w14:paraId="21F3EBBC" w14:textId="44BD9380" w:rsidR="001553C2" w:rsidRPr="003B18C5" w:rsidRDefault="00717C28">
      <w:pPr>
        <w:pStyle w:val="Tekstpodstawowy"/>
        <w:spacing w:before="165"/>
        <w:ind w:left="4767"/>
        <w:rPr>
          <w:rFonts w:asciiTheme="minorHAnsi" w:hAnsiTheme="minorHAnsi" w:cstheme="minorHAnsi"/>
          <w:color w:val="000000" w:themeColor="text1"/>
        </w:rPr>
      </w:pPr>
      <w:r w:rsidRPr="003B18C5">
        <w:rPr>
          <w:rFonts w:asciiTheme="minorHAnsi" w:hAnsiTheme="minorHAnsi" w:cstheme="minorHAnsi"/>
          <w:color w:val="000000" w:themeColor="text1"/>
        </w:rPr>
        <w:t>paragraf</w:t>
      </w:r>
      <w:r w:rsidR="00E0699C" w:rsidRPr="003B18C5">
        <w:rPr>
          <w:rFonts w:asciiTheme="minorHAnsi" w:hAnsiTheme="minorHAnsi" w:cstheme="minorHAnsi"/>
          <w:color w:val="000000" w:themeColor="text1"/>
        </w:rPr>
        <w:t xml:space="preserve"> 2</w:t>
      </w:r>
    </w:p>
    <w:p w14:paraId="2027F52D" w14:textId="37D05BEF" w:rsidR="001553C2" w:rsidRPr="003B18C5" w:rsidRDefault="00E0699C" w:rsidP="00CF4F4A">
      <w:pPr>
        <w:pStyle w:val="Akapitzlist"/>
        <w:numPr>
          <w:ilvl w:val="0"/>
          <w:numId w:val="6"/>
        </w:numPr>
        <w:tabs>
          <w:tab w:val="left" w:pos="540"/>
          <w:tab w:val="left" w:pos="541"/>
        </w:tabs>
        <w:spacing w:before="46"/>
        <w:ind w:left="429"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Wykonawca oświadcza, że posiada warunki formalnoprawne, techniczne i</w:t>
      </w:r>
      <w:r w:rsidRPr="003B18C5">
        <w:rPr>
          <w:rFonts w:asciiTheme="minorHAnsi" w:hAnsiTheme="minorHAnsi" w:cstheme="minorHAnsi"/>
          <w:color w:val="000000" w:themeColor="text1"/>
          <w:spacing w:val="30"/>
          <w:sz w:val="24"/>
          <w:szCs w:val="24"/>
        </w:rPr>
        <w:t xml:space="preserve"> </w:t>
      </w:r>
      <w:r w:rsidRPr="003B18C5">
        <w:rPr>
          <w:rFonts w:asciiTheme="minorHAnsi" w:hAnsiTheme="minorHAnsi" w:cstheme="minorHAnsi"/>
          <w:color w:val="000000" w:themeColor="text1"/>
          <w:sz w:val="24"/>
          <w:szCs w:val="24"/>
        </w:rPr>
        <w:t>organizacyjne</w:t>
      </w:r>
      <w:r w:rsidR="00CF4F4A"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 xml:space="preserve">do wykonania przedmiotu </w:t>
      </w:r>
      <w:r w:rsidR="006407BB"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 xml:space="preserve">mowy, określonego w </w:t>
      </w:r>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1.</w:t>
      </w:r>
    </w:p>
    <w:p w14:paraId="37F58315" w14:textId="33160F3E" w:rsidR="001553C2" w:rsidRPr="003B18C5" w:rsidRDefault="00E0699C" w:rsidP="00CF4F4A">
      <w:pPr>
        <w:pStyle w:val="Akapitzlist"/>
        <w:numPr>
          <w:ilvl w:val="0"/>
          <w:numId w:val="6"/>
        </w:numPr>
        <w:tabs>
          <w:tab w:val="left" w:pos="540"/>
          <w:tab w:val="left" w:pos="541"/>
        </w:tabs>
        <w:spacing w:before="43" w:line="276" w:lineRule="auto"/>
        <w:ind w:left="428"/>
        <w:rPr>
          <w:rFonts w:asciiTheme="minorHAnsi" w:hAnsiTheme="minorHAnsi" w:cstheme="minorHAnsi"/>
          <w:color w:val="000000" w:themeColor="text1"/>
          <w:sz w:val="24"/>
          <w:szCs w:val="24"/>
        </w:rPr>
      </w:pPr>
      <w:r w:rsidRPr="003B18C5">
        <w:rPr>
          <w:rFonts w:asciiTheme="minorHAnsi" w:hAnsiTheme="minorHAnsi" w:cstheme="minorHAnsi"/>
          <w:color w:val="000000" w:themeColor="text1"/>
          <w:spacing w:val="-5"/>
          <w:sz w:val="24"/>
          <w:szCs w:val="24"/>
        </w:rPr>
        <w:t xml:space="preserve">Wykonanie zamówienia nastąpi </w:t>
      </w:r>
      <w:r w:rsidRPr="003B18C5">
        <w:rPr>
          <w:rFonts w:asciiTheme="minorHAnsi" w:hAnsiTheme="minorHAnsi" w:cstheme="minorHAnsi"/>
          <w:color w:val="000000" w:themeColor="text1"/>
          <w:spacing w:val="-4"/>
          <w:sz w:val="24"/>
          <w:szCs w:val="24"/>
        </w:rPr>
        <w:t xml:space="preserve">przy </w:t>
      </w:r>
      <w:r w:rsidRPr="003B18C5">
        <w:rPr>
          <w:rFonts w:asciiTheme="minorHAnsi" w:hAnsiTheme="minorHAnsi" w:cstheme="minorHAnsi"/>
          <w:color w:val="000000" w:themeColor="text1"/>
          <w:spacing w:val="-6"/>
          <w:sz w:val="24"/>
          <w:szCs w:val="24"/>
        </w:rPr>
        <w:t xml:space="preserve">wykorzystaniu </w:t>
      </w:r>
      <w:r w:rsidRPr="003B18C5">
        <w:rPr>
          <w:rFonts w:asciiTheme="minorHAnsi" w:hAnsiTheme="minorHAnsi" w:cstheme="minorHAnsi"/>
          <w:color w:val="000000" w:themeColor="text1"/>
          <w:spacing w:val="-4"/>
          <w:sz w:val="24"/>
          <w:szCs w:val="24"/>
        </w:rPr>
        <w:t xml:space="preserve">przez </w:t>
      </w:r>
      <w:r w:rsidRPr="003B18C5">
        <w:rPr>
          <w:rFonts w:asciiTheme="minorHAnsi" w:hAnsiTheme="minorHAnsi" w:cstheme="minorHAnsi"/>
          <w:color w:val="000000" w:themeColor="text1"/>
          <w:spacing w:val="-5"/>
          <w:sz w:val="24"/>
          <w:szCs w:val="24"/>
        </w:rPr>
        <w:t xml:space="preserve">Wykonawcę </w:t>
      </w:r>
      <w:r w:rsidRPr="003B18C5">
        <w:rPr>
          <w:rFonts w:asciiTheme="minorHAnsi" w:hAnsiTheme="minorHAnsi" w:cstheme="minorHAnsi"/>
          <w:color w:val="000000" w:themeColor="text1"/>
          <w:spacing w:val="-4"/>
          <w:sz w:val="24"/>
          <w:szCs w:val="24"/>
        </w:rPr>
        <w:t xml:space="preserve">jego </w:t>
      </w:r>
      <w:r w:rsidRPr="003B18C5">
        <w:rPr>
          <w:rFonts w:asciiTheme="minorHAnsi" w:hAnsiTheme="minorHAnsi" w:cstheme="minorHAnsi"/>
          <w:color w:val="000000" w:themeColor="text1"/>
          <w:spacing w:val="-5"/>
          <w:sz w:val="24"/>
          <w:szCs w:val="24"/>
        </w:rPr>
        <w:t xml:space="preserve">najlepszej wiedzy </w:t>
      </w:r>
      <w:r w:rsidRPr="003B18C5">
        <w:rPr>
          <w:rFonts w:asciiTheme="minorHAnsi" w:hAnsiTheme="minorHAnsi" w:cstheme="minorHAnsi"/>
          <w:color w:val="000000" w:themeColor="text1"/>
          <w:sz w:val="24"/>
          <w:szCs w:val="24"/>
        </w:rPr>
        <w:t xml:space="preserve">i </w:t>
      </w:r>
      <w:r w:rsidRPr="003B18C5">
        <w:rPr>
          <w:rFonts w:asciiTheme="minorHAnsi" w:hAnsiTheme="minorHAnsi" w:cstheme="minorHAnsi"/>
          <w:color w:val="000000" w:themeColor="text1"/>
          <w:spacing w:val="-5"/>
          <w:sz w:val="24"/>
          <w:szCs w:val="24"/>
        </w:rPr>
        <w:t xml:space="preserve">doświadczenia, zgodnie </w:t>
      </w:r>
      <w:r w:rsidRPr="003B18C5">
        <w:rPr>
          <w:rFonts w:asciiTheme="minorHAnsi" w:hAnsiTheme="minorHAnsi" w:cstheme="minorHAnsi"/>
          <w:color w:val="000000" w:themeColor="text1"/>
          <w:sz w:val="24"/>
          <w:szCs w:val="24"/>
        </w:rPr>
        <w:t xml:space="preserve">z </w:t>
      </w:r>
      <w:r w:rsidRPr="003B18C5">
        <w:rPr>
          <w:rFonts w:asciiTheme="minorHAnsi" w:hAnsiTheme="minorHAnsi" w:cstheme="minorHAnsi"/>
          <w:color w:val="000000" w:themeColor="text1"/>
          <w:spacing w:val="-6"/>
          <w:sz w:val="24"/>
          <w:szCs w:val="24"/>
        </w:rPr>
        <w:t xml:space="preserve">obowiązującymi standardami </w:t>
      </w:r>
      <w:r w:rsidRPr="003B18C5">
        <w:rPr>
          <w:rFonts w:asciiTheme="minorHAnsi" w:hAnsiTheme="minorHAnsi" w:cstheme="minorHAnsi"/>
          <w:color w:val="000000" w:themeColor="text1"/>
          <w:sz w:val="24"/>
          <w:szCs w:val="24"/>
        </w:rPr>
        <w:t>w</w:t>
      </w:r>
      <w:r w:rsidRPr="003B18C5">
        <w:rPr>
          <w:rFonts w:asciiTheme="minorHAnsi" w:hAnsiTheme="minorHAnsi" w:cstheme="minorHAnsi"/>
          <w:color w:val="000000" w:themeColor="text1"/>
          <w:spacing w:val="-41"/>
          <w:sz w:val="24"/>
          <w:szCs w:val="24"/>
        </w:rPr>
        <w:t xml:space="preserve"> </w:t>
      </w:r>
      <w:r w:rsidRPr="003B18C5">
        <w:rPr>
          <w:rFonts w:asciiTheme="minorHAnsi" w:hAnsiTheme="minorHAnsi" w:cstheme="minorHAnsi"/>
          <w:color w:val="000000" w:themeColor="text1"/>
          <w:spacing w:val="-5"/>
          <w:sz w:val="24"/>
          <w:szCs w:val="24"/>
        </w:rPr>
        <w:t xml:space="preserve">zakresie </w:t>
      </w:r>
      <w:r w:rsidRPr="003B18C5">
        <w:rPr>
          <w:rFonts w:asciiTheme="minorHAnsi" w:hAnsiTheme="minorHAnsi" w:cstheme="minorHAnsi"/>
          <w:color w:val="000000" w:themeColor="text1"/>
          <w:spacing w:val="-6"/>
          <w:sz w:val="24"/>
          <w:szCs w:val="24"/>
        </w:rPr>
        <w:t xml:space="preserve">przedmiotu </w:t>
      </w:r>
      <w:r w:rsidR="006407BB" w:rsidRPr="003B18C5">
        <w:rPr>
          <w:rFonts w:asciiTheme="minorHAnsi" w:hAnsiTheme="minorHAnsi" w:cstheme="minorHAnsi"/>
          <w:color w:val="000000" w:themeColor="text1"/>
          <w:spacing w:val="-6"/>
          <w:sz w:val="24"/>
          <w:szCs w:val="24"/>
        </w:rPr>
        <w:t>U</w:t>
      </w:r>
      <w:r w:rsidRPr="003B18C5">
        <w:rPr>
          <w:rFonts w:asciiTheme="minorHAnsi" w:hAnsiTheme="minorHAnsi" w:cstheme="minorHAnsi"/>
          <w:color w:val="000000" w:themeColor="text1"/>
          <w:spacing w:val="-5"/>
          <w:sz w:val="24"/>
          <w:szCs w:val="24"/>
        </w:rPr>
        <w:t>mowy.</w:t>
      </w:r>
    </w:p>
    <w:p w14:paraId="4D222D72" w14:textId="663DD536" w:rsidR="00D40651" w:rsidRPr="003B18C5" w:rsidRDefault="00D40651" w:rsidP="00CF4F4A">
      <w:pPr>
        <w:pStyle w:val="Akapitzlist"/>
        <w:numPr>
          <w:ilvl w:val="0"/>
          <w:numId w:val="6"/>
        </w:numPr>
        <w:tabs>
          <w:tab w:val="left" w:pos="540"/>
          <w:tab w:val="left" w:pos="541"/>
        </w:tabs>
        <w:spacing w:before="43" w:line="276" w:lineRule="auto"/>
        <w:ind w:left="428"/>
        <w:rPr>
          <w:rFonts w:asciiTheme="minorHAnsi" w:hAnsiTheme="minorHAnsi" w:cstheme="minorHAnsi"/>
          <w:color w:val="000000" w:themeColor="text1"/>
          <w:sz w:val="24"/>
          <w:szCs w:val="24"/>
        </w:rPr>
      </w:pPr>
      <w:r w:rsidRPr="003B18C5">
        <w:rPr>
          <w:rFonts w:asciiTheme="minorHAnsi" w:hAnsiTheme="minorHAnsi" w:cstheme="minorHAnsi"/>
          <w:color w:val="000000" w:themeColor="text1"/>
          <w:spacing w:val="-5"/>
          <w:sz w:val="24"/>
          <w:szCs w:val="24"/>
        </w:rPr>
        <w:t>Wyk</w:t>
      </w:r>
      <w:r w:rsidR="000D0679" w:rsidRPr="003B18C5">
        <w:rPr>
          <w:rFonts w:asciiTheme="minorHAnsi" w:hAnsiTheme="minorHAnsi" w:cstheme="minorHAnsi"/>
          <w:color w:val="000000" w:themeColor="text1"/>
          <w:spacing w:val="-5"/>
          <w:sz w:val="24"/>
          <w:szCs w:val="24"/>
        </w:rPr>
        <w:t>a</w:t>
      </w:r>
      <w:r w:rsidRPr="003B18C5">
        <w:rPr>
          <w:rFonts w:asciiTheme="minorHAnsi" w:hAnsiTheme="minorHAnsi" w:cstheme="minorHAnsi"/>
          <w:color w:val="000000" w:themeColor="text1"/>
          <w:spacing w:val="-5"/>
          <w:sz w:val="24"/>
          <w:szCs w:val="24"/>
        </w:rPr>
        <w:t>z osób</w:t>
      </w:r>
      <w:r w:rsidR="000D0679" w:rsidRPr="003B18C5">
        <w:rPr>
          <w:rFonts w:asciiTheme="minorHAnsi" w:hAnsiTheme="minorHAnsi" w:cstheme="minorHAnsi"/>
          <w:color w:val="000000" w:themeColor="text1"/>
          <w:spacing w:val="-5"/>
          <w:sz w:val="24"/>
          <w:szCs w:val="24"/>
        </w:rPr>
        <w:t xml:space="preserve"> uczestniczących w reali</w:t>
      </w:r>
      <w:r w:rsidR="00C47292" w:rsidRPr="003B18C5">
        <w:rPr>
          <w:rFonts w:asciiTheme="minorHAnsi" w:hAnsiTheme="minorHAnsi" w:cstheme="minorHAnsi"/>
          <w:color w:val="000000" w:themeColor="text1"/>
          <w:spacing w:val="-5"/>
          <w:sz w:val="24"/>
          <w:szCs w:val="24"/>
        </w:rPr>
        <w:t>z</w:t>
      </w:r>
      <w:r w:rsidR="000D0679" w:rsidRPr="003B18C5">
        <w:rPr>
          <w:rFonts w:asciiTheme="minorHAnsi" w:hAnsiTheme="minorHAnsi" w:cstheme="minorHAnsi"/>
          <w:color w:val="000000" w:themeColor="text1"/>
          <w:spacing w:val="-5"/>
          <w:sz w:val="24"/>
          <w:szCs w:val="24"/>
        </w:rPr>
        <w:t xml:space="preserve">acji </w:t>
      </w:r>
      <w:r w:rsidR="006407BB" w:rsidRPr="003B18C5">
        <w:rPr>
          <w:rFonts w:asciiTheme="minorHAnsi" w:hAnsiTheme="minorHAnsi" w:cstheme="minorHAnsi"/>
          <w:color w:val="000000" w:themeColor="text1"/>
          <w:spacing w:val="-5"/>
          <w:sz w:val="24"/>
          <w:szCs w:val="24"/>
        </w:rPr>
        <w:t>U</w:t>
      </w:r>
      <w:r w:rsidR="000D0679" w:rsidRPr="003B18C5">
        <w:rPr>
          <w:rFonts w:asciiTheme="minorHAnsi" w:hAnsiTheme="minorHAnsi" w:cstheme="minorHAnsi"/>
          <w:color w:val="000000" w:themeColor="text1"/>
          <w:spacing w:val="-5"/>
          <w:sz w:val="24"/>
          <w:szCs w:val="24"/>
        </w:rPr>
        <w:t xml:space="preserve">mowy zawiera </w:t>
      </w:r>
      <w:r w:rsidR="00A33998" w:rsidRPr="003B18C5">
        <w:rPr>
          <w:rFonts w:asciiTheme="minorHAnsi" w:hAnsiTheme="minorHAnsi" w:cstheme="minorHAnsi"/>
          <w:color w:val="000000" w:themeColor="text1"/>
          <w:spacing w:val="-5"/>
          <w:sz w:val="24"/>
          <w:szCs w:val="24"/>
        </w:rPr>
        <w:t>Z</w:t>
      </w:r>
      <w:r w:rsidR="000D0679" w:rsidRPr="003B18C5">
        <w:rPr>
          <w:rFonts w:asciiTheme="minorHAnsi" w:hAnsiTheme="minorHAnsi" w:cstheme="minorHAnsi"/>
          <w:color w:val="000000" w:themeColor="text1"/>
          <w:spacing w:val="-5"/>
          <w:sz w:val="24"/>
          <w:szCs w:val="24"/>
        </w:rPr>
        <w:t>ałącznik nr</w:t>
      </w:r>
      <w:r w:rsidR="00C47292" w:rsidRPr="003B18C5">
        <w:rPr>
          <w:rFonts w:asciiTheme="minorHAnsi" w:hAnsiTheme="minorHAnsi" w:cstheme="minorHAnsi"/>
          <w:color w:val="000000" w:themeColor="text1"/>
          <w:spacing w:val="-5"/>
          <w:sz w:val="24"/>
          <w:szCs w:val="24"/>
        </w:rPr>
        <w:t xml:space="preserve"> </w:t>
      </w:r>
      <w:r w:rsidR="00A33998" w:rsidRPr="003B18C5">
        <w:rPr>
          <w:rFonts w:asciiTheme="minorHAnsi" w:hAnsiTheme="minorHAnsi" w:cstheme="minorHAnsi"/>
          <w:color w:val="000000" w:themeColor="text1"/>
          <w:spacing w:val="-5"/>
          <w:sz w:val="24"/>
          <w:szCs w:val="24"/>
        </w:rPr>
        <w:t>2</w:t>
      </w:r>
      <w:r w:rsidR="00C47292" w:rsidRPr="003B18C5">
        <w:rPr>
          <w:rFonts w:asciiTheme="minorHAnsi" w:hAnsiTheme="minorHAnsi" w:cstheme="minorHAnsi"/>
          <w:color w:val="000000" w:themeColor="text1"/>
          <w:spacing w:val="-5"/>
          <w:sz w:val="24"/>
          <w:szCs w:val="24"/>
        </w:rPr>
        <w:t xml:space="preserve"> do </w:t>
      </w:r>
      <w:r w:rsidR="006407BB" w:rsidRPr="003B18C5">
        <w:rPr>
          <w:rFonts w:asciiTheme="minorHAnsi" w:hAnsiTheme="minorHAnsi" w:cstheme="minorHAnsi"/>
          <w:color w:val="000000" w:themeColor="text1"/>
          <w:spacing w:val="-5"/>
          <w:sz w:val="24"/>
          <w:szCs w:val="24"/>
        </w:rPr>
        <w:t>U</w:t>
      </w:r>
      <w:r w:rsidR="00C47292" w:rsidRPr="003B18C5">
        <w:rPr>
          <w:rFonts w:asciiTheme="minorHAnsi" w:hAnsiTheme="minorHAnsi" w:cstheme="minorHAnsi"/>
          <w:color w:val="000000" w:themeColor="text1"/>
          <w:spacing w:val="-5"/>
          <w:sz w:val="24"/>
          <w:szCs w:val="24"/>
        </w:rPr>
        <w:t>mowy.</w:t>
      </w:r>
      <w:r w:rsidR="000D0679" w:rsidRPr="003B18C5">
        <w:rPr>
          <w:rFonts w:asciiTheme="minorHAnsi" w:hAnsiTheme="minorHAnsi" w:cstheme="minorHAnsi"/>
          <w:color w:val="000000" w:themeColor="text1"/>
          <w:spacing w:val="-5"/>
          <w:sz w:val="24"/>
          <w:szCs w:val="24"/>
        </w:rPr>
        <w:t xml:space="preserve"> </w:t>
      </w:r>
    </w:p>
    <w:p w14:paraId="028D8FD2" w14:textId="5AD43EED" w:rsidR="00E26BA0" w:rsidRPr="003B18C5" w:rsidRDefault="00C47292" w:rsidP="00CF4F4A">
      <w:pPr>
        <w:pStyle w:val="Akapitzlist"/>
        <w:numPr>
          <w:ilvl w:val="0"/>
          <w:numId w:val="6"/>
        </w:numPr>
        <w:tabs>
          <w:tab w:val="left" w:pos="540"/>
          <w:tab w:val="left" w:pos="541"/>
        </w:tabs>
        <w:spacing w:before="43" w:line="276" w:lineRule="auto"/>
        <w:ind w:left="428"/>
        <w:rPr>
          <w:rFonts w:asciiTheme="minorHAnsi" w:hAnsiTheme="minorHAnsi" w:cstheme="minorHAnsi"/>
          <w:color w:val="000000" w:themeColor="text1"/>
          <w:sz w:val="24"/>
          <w:szCs w:val="24"/>
        </w:rPr>
      </w:pPr>
      <w:r w:rsidRPr="003B18C5">
        <w:rPr>
          <w:rFonts w:asciiTheme="minorHAnsi" w:hAnsiTheme="minorHAnsi" w:cstheme="minorHAnsi"/>
          <w:color w:val="000000" w:themeColor="text1"/>
          <w:spacing w:val="-5"/>
          <w:sz w:val="24"/>
          <w:szCs w:val="24"/>
        </w:rPr>
        <w:lastRenderedPageBreak/>
        <w:t xml:space="preserve">Jeżeli w trakcie realizacji przedmiotu </w:t>
      </w:r>
      <w:r w:rsidR="006407BB" w:rsidRPr="003B18C5">
        <w:rPr>
          <w:rFonts w:asciiTheme="minorHAnsi" w:hAnsiTheme="minorHAnsi" w:cstheme="minorHAnsi"/>
          <w:color w:val="000000" w:themeColor="text1"/>
          <w:spacing w:val="-5"/>
          <w:sz w:val="24"/>
          <w:szCs w:val="24"/>
        </w:rPr>
        <w:t>U</w:t>
      </w:r>
      <w:r w:rsidRPr="003B18C5">
        <w:rPr>
          <w:rFonts w:asciiTheme="minorHAnsi" w:hAnsiTheme="minorHAnsi" w:cstheme="minorHAnsi"/>
          <w:color w:val="000000" w:themeColor="text1"/>
          <w:spacing w:val="-5"/>
          <w:sz w:val="24"/>
          <w:szCs w:val="24"/>
        </w:rPr>
        <w:t>mowy nast</w:t>
      </w:r>
      <w:r w:rsidR="00E26BA0" w:rsidRPr="003B18C5">
        <w:rPr>
          <w:rFonts w:asciiTheme="minorHAnsi" w:hAnsiTheme="minorHAnsi" w:cstheme="minorHAnsi"/>
          <w:color w:val="000000" w:themeColor="text1"/>
          <w:spacing w:val="-5"/>
          <w:sz w:val="24"/>
          <w:szCs w:val="24"/>
        </w:rPr>
        <w:t>ą</w:t>
      </w:r>
      <w:r w:rsidRPr="003B18C5">
        <w:rPr>
          <w:rFonts w:asciiTheme="minorHAnsi" w:hAnsiTheme="minorHAnsi" w:cstheme="minorHAnsi"/>
          <w:color w:val="000000" w:themeColor="text1"/>
          <w:spacing w:val="-5"/>
          <w:sz w:val="24"/>
          <w:szCs w:val="24"/>
        </w:rPr>
        <w:t>pi koniecznoś</w:t>
      </w:r>
      <w:r w:rsidR="00E26BA0" w:rsidRPr="003B18C5">
        <w:rPr>
          <w:rFonts w:asciiTheme="minorHAnsi" w:hAnsiTheme="minorHAnsi" w:cstheme="minorHAnsi"/>
          <w:color w:val="000000" w:themeColor="text1"/>
          <w:spacing w:val="-5"/>
          <w:sz w:val="24"/>
          <w:szCs w:val="24"/>
        </w:rPr>
        <w:t>ć</w:t>
      </w:r>
      <w:r w:rsidRPr="003B18C5">
        <w:rPr>
          <w:rFonts w:asciiTheme="minorHAnsi" w:hAnsiTheme="minorHAnsi" w:cstheme="minorHAnsi"/>
          <w:color w:val="000000" w:themeColor="text1"/>
          <w:spacing w:val="-5"/>
          <w:sz w:val="24"/>
          <w:szCs w:val="24"/>
        </w:rPr>
        <w:t xml:space="preserve"> zmiany składu zespołu badawczego zadeklarowanego przez Wykonawcę w ofercie</w:t>
      </w:r>
      <w:r w:rsidR="00B87D5D" w:rsidRPr="003B18C5">
        <w:rPr>
          <w:rFonts w:asciiTheme="minorHAnsi" w:hAnsiTheme="minorHAnsi" w:cstheme="minorHAnsi"/>
          <w:color w:val="000000" w:themeColor="text1"/>
          <w:spacing w:val="-5"/>
          <w:sz w:val="24"/>
          <w:szCs w:val="24"/>
        </w:rPr>
        <w:t>, której kopia stanowi</w:t>
      </w:r>
      <w:r w:rsidR="00A33998" w:rsidRPr="003B18C5">
        <w:rPr>
          <w:rFonts w:asciiTheme="minorHAnsi" w:hAnsiTheme="minorHAnsi" w:cstheme="minorHAnsi"/>
          <w:color w:val="000000" w:themeColor="text1"/>
          <w:spacing w:val="-5"/>
          <w:sz w:val="24"/>
          <w:szCs w:val="24"/>
        </w:rPr>
        <w:t xml:space="preserve"> Załącznik nr 3 do </w:t>
      </w:r>
      <w:r w:rsidR="006407BB" w:rsidRPr="003B18C5">
        <w:rPr>
          <w:rFonts w:asciiTheme="minorHAnsi" w:hAnsiTheme="minorHAnsi" w:cstheme="minorHAnsi"/>
          <w:color w:val="000000" w:themeColor="text1"/>
          <w:spacing w:val="-5"/>
          <w:sz w:val="24"/>
          <w:szCs w:val="24"/>
        </w:rPr>
        <w:t>U</w:t>
      </w:r>
      <w:r w:rsidR="00A33998" w:rsidRPr="003B18C5">
        <w:rPr>
          <w:rFonts w:asciiTheme="minorHAnsi" w:hAnsiTheme="minorHAnsi" w:cstheme="minorHAnsi"/>
          <w:color w:val="000000" w:themeColor="text1"/>
          <w:spacing w:val="-5"/>
          <w:sz w:val="24"/>
          <w:szCs w:val="24"/>
        </w:rPr>
        <w:t xml:space="preserve">mowy, </w:t>
      </w:r>
      <w:r w:rsidRPr="003B18C5">
        <w:rPr>
          <w:rFonts w:asciiTheme="minorHAnsi" w:hAnsiTheme="minorHAnsi" w:cstheme="minorHAnsi"/>
          <w:color w:val="000000" w:themeColor="text1"/>
          <w:spacing w:val="-5"/>
          <w:sz w:val="24"/>
          <w:szCs w:val="24"/>
        </w:rPr>
        <w:t>Wykonawca zło</w:t>
      </w:r>
      <w:r w:rsidR="00E26BA0" w:rsidRPr="003B18C5">
        <w:rPr>
          <w:rFonts w:asciiTheme="minorHAnsi" w:hAnsiTheme="minorHAnsi" w:cstheme="minorHAnsi"/>
          <w:color w:val="000000" w:themeColor="text1"/>
          <w:spacing w:val="-5"/>
          <w:sz w:val="24"/>
          <w:szCs w:val="24"/>
        </w:rPr>
        <w:t>ż</w:t>
      </w:r>
      <w:r w:rsidRPr="003B18C5">
        <w:rPr>
          <w:rFonts w:asciiTheme="minorHAnsi" w:hAnsiTheme="minorHAnsi" w:cstheme="minorHAnsi"/>
          <w:color w:val="000000" w:themeColor="text1"/>
          <w:spacing w:val="-5"/>
          <w:sz w:val="24"/>
          <w:szCs w:val="24"/>
        </w:rPr>
        <w:t>y Zamawiaj</w:t>
      </w:r>
      <w:r w:rsidR="00E26BA0" w:rsidRPr="003B18C5">
        <w:rPr>
          <w:rFonts w:asciiTheme="minorHAnsi" w:hAnsiTheme="minorHAnsi" w:cstheme="minorHAnsi"/>
          <w:color w:val="000000" w:themeColor="text1"/>
          <w:spacing w:val="-5"/>
          <w:sz w:val="24"/>
          <w:szCs w:val="24"/>
        </w:rPr>
        <w:t>ą</w:t>
      </w:r>
      <w:r w:rsidRPr="003B18C5">
        <w:rPr>
          <w:rFonts w:asciiTheme="minorHAnsi" w:hAnsiTheme="minorHAnsi" w:cstheme="minorHAnsi"/>
          <w:color w:val="000000" w:themeColor="text1"/>
          <w:spacing w:val="-5"/>
          <w:sz w:val="24"/>
          <w:szCs w:val="24"/>
        </w:rPr>
        <w:t>cemu pisemny wniosek o zmianę, wskazując w n</w:t>
      </w:r>
      <w:r w:rsidR="008F0931" w:rsidRPr="003B18C5">
        <w:rPr>
          <w:rFonts w:asciiTheme="minorHAnsi" w:hAnsiTheme="minorHAnsi" w:cstheme="minorHAnsi"/>
          <w:color w:val="000000" w:themeColor="text1"/>
          <w:spacing w:val="-5"/>
          <w:sz w:val="24"/>
          <w:szCs w:val="24"/>
        </w:rPr>
        <w:t>im</w:t>
      </w:r>
      <w:r w:rsidRPr="003B18C5">
        <w:rPr>
          <w:rFonts w:asciiTheme="minorHAnsi" w:hAnsiTheme="minorHAnsi" w:cstheme="minorHAnsi"/>
          <w:color w:val="000000" w:themeColor="text1"/>
          <w:spacing w:val="-5"/>
          <w:sz w:val="24"/>
          <w:szCs w:val="24"/>
        </w:rPr>
        <w:t xml:space="preserve"> przyczynę oraz propozycję zmiany. Zamawiaj</w:t>
      </w:r>
      <w:r w:rsidR="00E26BA0" w:rsidRPr="003B18C5">
        <w:rPr>
          <w:rFonts w:asciiTheme="minorHAnsi" w:hAnsiTheme="minorHAnsi" w:cstheme="minorHAnsi"/>
          <w:color w:val="000000" w:themeColor="text1"/>
          <w:spacing w:val="-5"/>
          <w:sz w:val="24"/>
          <w:szCs w:val="24"/>
        </w:rPr>
        <w:t>ą</w:t>
      </w:r>
      <w:r w:rsidRPr="003B18C5">
        <w:rPr>
          <w:rFonts w:asciiTheme="minorHAnsi" w:hAnsiTheme="minorHAnsi" w:cstheme="minorHAnsi"/>
          <w:color w:val="000000" w:themeColor="text1"/>
          <w:spacing w:val="-5"/>
          <w:sz w:val="24"/>
          <w:szCs w:val="24"/>
        </w:rPr>
        <w:t xml:space="preserve">cy w terminie </w:t>
      </w:r>
      <w:r w:rsidR="008F0931" w:rsidRPr="003B18C5">
        <w:rPr>
          <w:rFonts w:asciiTheme="minorHAnsi" w:hAnsiTheme="minorHAnsi" w:cstheme="minorHAnsi"/>
          <w:color w:val="000000" w:themeColor="text1"/>
          <w:spacing w:val="-5"/>
          <w:sz w:val="24"/>
          <w:szCs w:val="24"/>
        </w:rPr>
        <w:t>3</w:t>
      </w:r>
      <w:r w:rsidRPr="003B18C5">
        <w:rPr>
          <w:rFonts w:asciiTheme="minorHAnsi" w:hAnsiTheme="minorHAnsi" w:cstheme="minorHAnsi"/>
          <w:color w:val="000000" w:themeColor="text1"/>
          <w:spacing w:val="-5"/>
          <w:sz w:val="24"/>
          <w:szCs w:val="24"/>
        </w:rPr>
        <w:t xml:space="preserve"> dni roboczych od dnia otrzymania wniosku Wykonawcy wypowie się co do prop</w:t>
      </w:r>
      <w:r w:rsidR="00E26BA0" w:rsidRPr="003B18C5">
        <w:rPr>
          <w:rFonts w:asciiTheme="minorHAnsi" w:hAnsiTheme="minorHAnsi" w:cstheme="minorHAnsi"/>
          <w:color w:val="000000" w:themeColor="text1"/>
          <w:spacing w:val="-5"/>
          <w:sz w:val="24"/>
          <w:szCs w:val="24"/>
        </w:rPr>
        <w:t>o</w:t>
      </w:r>
      <w:r w:rsidRPr="003B18C5">
        <w:rPr>
          <w:rFonts w:asciiTheme="minorHAnsi" w:hAnsiTheme="minorHAnsi" w:cstheme="minorHAnsi"/>
          <w:color w:val="000000" w:themeColor="text1"/>
          <w:spacing w:val="-5"/>
          <w:sz w:val="24"/>
          <w:szCs w:val="24"/>
        </w:rPr>
        <w:t>zycji zmiany.</w:t>
      </w:r>
    </w:p>
    <w:p w14:paraId="3D211FAB" w14:textId="3279C244" w:rsidR="00E26BA0" w:rsidRPr="003B18C5" w:rsidRDefault="00E26BA0" w:rsidP="00CF4F4A">
      <w:pPr>
        <w:pStyle w:val="Akapitzlist"/>
        <w:numPr>
          <w:ilvl w:val="0"/>
          <w:numId w:val="6"/>
        </w:numPr>
        <w:tabs>
          <w:tab w:val="left" w:pos="540"/>
          <w:tab w:val="left" w:pos="541"/>
        </w:tabs>
        <w:spacing w:before="43" w:line="276" w:lineRule="auto"/>
        <w:ind w:left="428"/>
        <w:rPr>
          <w:rFonts w:asciiTheme="minorHAnsi" w:hAnsiTheme="minorHAnsi" w:cstheme="minorHAnsi"/>
          <w:color w:val="000000" w:themeColor="text1"/>
          <w:sz w:val="24"/>
          <w:szCs w:val="24"/>
        </w:rPr>
      </w:pPr>
      <w:r w:rsidRPr="003B18C5">
        <w:rPr>
          <w:rFonts w:asciiTheme="minorHAnsi" w:hAnsiTheme="minorHAnsi" w:cstheme="minorHAnsi"/>
          <w:color w:val="000000" w:themeColor="text1"/>
          <w:spacing w:val="-5"/>
          <w:sz w:val="24"/>
          <w:szCs w:val="24"/>
        </w:rPr>
        <w:t xml:space="preserve">W sytuacji, o której mowa w ust. </w:t>
      </w:r>
      <w:r w:rsidR="008F0931" w:rsidRPr="003B18C5">
        <w:rPr>
          <w:rFonts w:asciiTheme="minorHAnsi" w:hAnsiTheme="minorHAnsi" w:cstheme="minorHAnsi"/>
          <w:color w:val="000000" w:themeColor="text1"/>
          <w:spacing w:val="-5"/>
          <w:sz w:val="24"/>
          <w:szCs w:val="24"/>
        </w:rPr>
        <w:t xml:space="preserve">4 </w:t>
      </w:r>
      <w:r w:rsidRPr="003B18C5">
        <w:rPr>
          <w:rFonts w:asciiTheme="minorHAnsi" w:hAnsiTheme="minorHAnsi" w:cstheme="minorHAnsi"/>
          <w:color w:val="000000" w:themeColor="text1"/>
          <w:spacing w:val="-5"/>
          <w:sz w:val="24"/>
          <w:szCs w:val="24"/>
        </w:rPr>
        <w:t xml:space="preserve">Wykonawca zobowiązuje się wykazać, że zaproponowana osoba spełnia warunki określone w </w:t>
      </w:r>
      <w:r w:rsidR="00FE6A66" w:rsidRPr="003B18C5">
        <w:rPr>
          <w:rFonts w:asciiTheme="minorHAnsi" w:hAnsiTheme="minorHAnsi" w:cstheme="minorHAnsi"/>
          <w:color w:val="000000" w:themeColor="text1"/>
          <w:spacing w:val="-5"/>
          <w:sz w:val="24"/>
          <w:szCs w:val="24"/>
        </w:rPr>
        <w:t xml:space="preserve">zapytaniu ofertowym </w:t>
      </w:r>
      <w:r w:rsidRPr="003B18C5">
        <w:rPr>
          <w:rFonts w:asciiTheme="minorHAnsi" w:hAnsiTheme="minorHAnsi" w:cstheme="minorHAnsi"/>
          <w:color w:val="000000" w:themeColor="text1"/>
          <w:spacing w:val="-5"/>
          <w:sz w:val="24"/>
          <w:szCs w:val="24"/>
        </w:rPr>
        <w:t>w stosunku do osób wchodzących w skład zespołu badawczego.</w:t>
      </w:r>
    </w:p>
    <w:p w14:paraId="16969FD1" w14:textId="2F60AA86" w:rsidR="00DA7165" w:rsidRPr="003B18C5" w:rsidRDefault="00E26BA0" w:rsidP="00CF4F4A">
      <w:pPr>
        <w:pStyle w:val="Akapitzlist"/>
        <w:numPr>
          <w:ilvl w:val="0"/>
          <w:numId w:val="6"/>
        </w:numPr>
        <w:tabs>
          <w:tab w:val="left" w:pos="540"/>
          <w:tab w:val="left" w:pos="541"/>
        </w:tabs>
        <w:spacing w:before="43" w:line="276" w:lineRule="auto"/>
        <w:ind w:left="428"/>
        <w:rPr>
          <w:rFonts w:asciiTheme="minorHAnsi" w:hAnsiTheme="minorHAnsi" w:cstheme="minorHAnsi"/>
          <w:color w:val="000000" w:themeColor="text1"/>
          <w:sz w:val="24"/>
          <w:szCs w:val="24"/>
        </w:rPr>
      </w:pPr>
      <w:r w:rsidRPr="003B18C5">
        <w:rPr>
          <w:rFonts w:asciiTheme="minorHAnsi" w:hAnsiTheme="minorHAnsi" w:cstheme="minorHAnsi"/>
          <w:color w:val="000000" w:themeColor="text1"/>
          <w:spacing w:val="-5"/>
          <w:sz w:val="24"/>
          <w:szCs w:val="24"/>
        </w:rPr>
        <w:t xml:space="preserve">W trakcie realizacji przedmiotu </w:t>
      </w:r>
      <w:r w:rsidR="006407BB" w:rsidRPr="003B18C5">
        <w:rPr>
          <w:rFonts w:asciiTheme="minorHAnsi" w:hAnsiTheme="minorHAnsi" w:cstheme="minorHAnsi"/>
          <w:color w:val="000000" w:themeColor="text1"/>
          <w:spacing w:val="-5"/>
          <w:sz w:val="24"/>
          <w:szCs w:val="24"/>
        </w:rPr>
        <w:t>U</w:t>
      </w:r>
      <w:r w:rsidRPr="003B18C5">
        <w:rPr>
          <w:rFonts w:asciiTheme="minorHAnsi" w:hAnsiTheme="minorHAnsi" w:cstheme="minorHAnsi"/>
          <w:color w:val="000000" w:themeColor="text1"/>
          <w:spacing w:val="-5"/>
          <w:sz w:val="24"/>
          <w:szCs w:val="24"/>
        </w:rPr>
        <w:t>mowy Zamawiający zastrzega sobie możliwość organizacji spotkań o charakterze ad-hoc z wybranymi bądź wszystkimi członkami zespołu badawczego w celu omówienia postępów prac</w:t>
      </w:r>
      <w:r w:rsidR="009D6C04" w:rsidRPr="003B18C5">
        <w:rPr>
          <w:rFonts w:asciiTheme="minorHAnsi" w:hAnsiTheme="minorHAnsi" w:cstheme="minorHAnsi"/>
          <w:color w:val="000000" w:themeColor="text1"/>
          <w:spacing w:val="-5"/>
          <w:sz w:val="24"/>
          <w:szCs w:val="24"/>
        </w:rPr>
        <w:t xml:space="preserve"> (minimum 2 spotkania)</w:t>
      </w:r>
      <w:r w:rsidRPr="003B18C5">
        <w:rPr>
          <w:rFonts w:asciiTheme="minorHAnsi" w:hAnsiTheme="minorHAnsi" w:cstheme="minorHAnsi"/>
          <w:color w:val="000000" w:themeColor="text1"/>
          <w:spacing w:val="-5"/>
          <w:sz w:val="24"/>
          <w:szCs w:val="24"/>
        </w:rPr>
        <w:t xml:space="preserve">. </w:t>
      </w:r>
    </w:p>
    <w:p w14:paraId="7C6D81E5" w14:textId="6C2A5801" w:rsidR="00C47292" w:rsidRPr="003B18C5" w:rsidRDefault="00DA7165" w:rsidP="00CF4F4A">
      <w:pPr>
        <w:pStyle w:val="Akapitzlist"/>
        <w:numPr>
          <w:ilvl w:val="0"/>
          <w:numId w:val="6"/>
        </w:numPr>
        <w:tabs>
          <w:tab w:val="left" w:pos="540"/>
          <w:tab w:val="left" w:pos="541"/>
        </w:tabs>
        <w:spacing w:before="43" w:line="276" w:lineRule="auto"/>
        <w:ind w:left="428"/>
        <w:rPr>
          <w:rFonts w:asciiTheme="minorHAnsi" w:hAnsiTheme="minorHAnsi" w:cstheme="minorHAnsi"/>
          <w:color w:val="000000" w:themeColor="text1"/>
          <w:sz w:val="24"/>
          <w:szCs w:val="24"/>
        </w:rPr>
      </w:pPr>
      <w:r w:rsidRPr="003B18C5">
        <w:rPr>
          <w:rFonts w:asciiTheme="minorHAnsi" w:hAnsiTheme="minorHAnsi" w:cstheme="minorHAnsi"/>
          <w:color w:val="000000" w:themeColor="text1"/>
          <w:spacing w:val="-5"/>
          <w:sz w:val="24"/>
          <w:szCs w:val="24"/>
        </w:rPr>
        <w:t xml:space="preserve">Wykonawca zamieści w raportach, scenariuszach wywiadów oraz innych rozpowszechnianych materiałach, które zostaną opracowane przez Wykonawcę, logo Państwowego Funduszu Rehabilitacji Osób Niepełnosprawnych. </w:t>
      </w:r>
      <w:r w:rsidR="00C47292" w:rsidRPr="003B18C5">
        <w:rPr>
          <w:rFonts w:asciiTheme="minorHAnsi" w:hAnsiTheme="minorHAnsi" w:cstheme="minorHAnsi"/>
          <w:color w:val="000000" w:themeColor="text1"/>
          <w:spacing w:val="-5"/>
          <w:sz w:val="24"/>
          <w:szCs w:val="24"/>
        </w:rPr>
        <w:t xml:space="preserve">  </w:t>
      </w:r>
    </w:p>
    <w:p w14:paraId="60B29E42" w14:textId="4F63AFC6" w:rsidR="001553C2" w:rsidRPr="003B18C5" w:rsidRDefault="00717C28">
      <w:pPr>
        <w:pStyle w:val="Tekstpodstawowy"/>
        <w:spacing w:before="120"/>
        <w:ind w:left="4784"/>
        <w:rPr>
          <w:rFonts w:asciiTheme="minorHAnsi" w:hAnsiTheme="minorHAnsi" w:cstheme="minorHAnsi"/>
          <w:color w:val="000000" w:themeColor="text1"/>
        </w:rPr>
      </w:pPr>
      <w:r w:rsidRPr="003B18C5">
        <w:rPr>
          <w:rFonts w:asciiTheme="minorHAnsi" w:hAnsiTheme="minorHAnsi" w:cstheme="minorHAnsi"/>
          <w:color w:val="000000" w:themeColor="text1"/>
        </w:rPr>
        <w:t>paragraf</w:t>
      </w:r>
      <w:r w:rsidR="00E0699C" w:rsidRPr="003B18C5">
        <w:rPr>
          <w:rFonts w:asciiTheme="minorHAnsi" w:hAnsiTheme="minorHAnsi" w:cstheme="minorHAnsi"/>
          <w:color w:val="000000" w:themeColor="text1"/>
        </w:rPr>
        <w:t xml:space="preserve"> 3</w:t>
      </w:r>
    </w:p>
    <w:p w14:paraId="3F6E3DD1" w14:textId="0A70EB75" w:rsidR="001553C2" w:rsidRPr="003B18C5" w:rsidRDefault="00E0699C">
      <w:pPr>
        <w:pStyle w:val="Akapitzlist"/>
        <w:numPr>
          <w:ilvl w:val="0"/>
          <w:numId w:val="5"/>
        </w:numPr>
        <w:tabs>
          <w:tab w:val="left" w:pos="540"/>
          <w:tab w:val="left" w:pos="541"/>
          <w:tab w:val="left" w:leader="dot" w:pos="8099"/>
        </w:tabs>
        <w:spacing w:before="163"/>
        <w:ind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Rozpoczęcie wykonania przedmiotu </w:t>
      </w:r>
      <w:r w:rsidR="007F1D1B"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mowy</w:t>
      </w:r>
      <w:r w:rsidRPr="003B18C5">
        <w:rPr>
          <w:rFonts w:asciiTheme="minorHAnsi" w:hAnsiTheme="minorHAnsi" w:cstheme="minorHAnsi"/>
          <w:color w:val="000000" w:themeColor="text1"/>
          <w:spacing w:val="-13"/>
          <w:sz w:val="24"/>
          <w:szCs w:val="24"/>
        </w:rPr>
        <w:t xml:space="preserve"> </w:t>
      </w:r>
      <w:r w:rsidRPr="003B18C5">
        <w:rPr>
          <w:rFonts w:asciiTheme="minorHAnsi" w:hAnsiTheme="minorHAnsi" w:cstheme="minorHAnsi"/>
          <w:color w:val="000000" w:themeColor="text1"/>
          <w:sz w:val="24"/>
          <w:szCs w:val="24"/>
        </w:rPr>
        <w:t>nastąpi</w:t>
      </w:r>
      <w:r w:rsidRPr="003B18C5">
        <w:rPr>
          <w:rFonts w:asciiTheme="minorHAnsi" w:hAnsiTheme="minorHAnsi" w:cstheme="minorHAnsi"/>
          <w:color w:val="000000" w:themeColor="text1"/>
          <w:spacing w:val="-2"/>
          <w:sz w:val="24"/>
          <w:szCs w:val="24"/>
        </w:rPr>
        <w:t xml:space="preserve"> </w:t>
      </w:r>
      <w:r w:rsidRPr="003B18C5">
        <w:rPr>
          <w:rFonts w:asciiTheme="minorHAnsi" w:hAnsiTheme="minorHAnsi" w:cstheme="minorHAnsi"/>
          <w:color w:val="000000" w:themeColor="text1"/>
          <w:sz w:val="24"/>
          <w:szCs w:val="24"/>
        </w:rPr>
        <w:t>dnia</w:t>
      </w:r>
      <w:r w:rsidR="00BB5023"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ab/>
        <w:t>, zaś jego</w:t>
      </w:r>
    </w:p>
    <w:p w14:paraId="03464DBA" w14:textId="3D101568" w:rsidR="001553C2" w:rsidRPr="003B18C5" w:rsidRDefault="00E0699C">
      <w:pPr>
        <w:pStyle w:val="Tekstpodstawowy"/>
        <w:spacing w:before="44"/>
        <w:ind w:left="540"/>
        <w:rPr>
          <w:rFonts w:asciiTheme="minorHAnsi" w:hAnsiTheme="minorHAnsi" w:cstheme="minorHAnsi"/>
          <w:color w:val="000000" w:themeColor="text1"/>
        </w:rPr>
      </w:pPr>
      <w:r w:rsidRPr="003B18C5">
        <w:rPr>
          <w:rFonts w:asciiTheme="minorHAnsi" w:hAnsiTheme="minorHAnsi" w:cstheme="minorHAnsi"/>
          <w:color w:val="000000" w:themeColor="text1"/>
        </w:rPr>
        <w:t>zakończenie w dniu ........................................ .</w:t>
      </w:r>
    </w:p>
    <w:p w14:paraId="75509AF6" w14:textId="7B8629D7" w:rsidR="007654A3" w:rsidRPr="003B18C5" w:rsidRDefault="007654A3" w:rsidP="007654A3">
      <w:pPr>
        <w:pStyle w:val="Akapitzlist"/>
        <w:numPr>
          <w:ilvl w:val="0"/>
          <w:numId w:val="5"/>
        </w:numPr>
        <w:tabs>
          <w:tab w:val="left" w:pos="540"/>
          <w:tab w:val="left" w:pos="541"/>
        </w:tabs>
        <w:spacing w:before="120" w:after="120"/>
        <w:ind w:left="544" w:hanging="431"/>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Harmonogram realizacji </w:t>
      </w:r>
      <w:r w:rsidR="005610B1" w:rsidRPr="003B18C5">
        <w:rPr>
          <w:rFonts w:asciiTheme="minorHAnsi" w:hAnsiTheme="minorHAnsi" w:cstheme="minorHAnsi"/>
          <w:color w:val="000000" w:themeColor="text1"/>
          <w:sz w:val="24"/>
          <w:szCs w:val="24"/>
        </w:rPr>
        <w:t xml:space="preserve">przedmiotu </w:t>
      </w:r>
      <w:r w:rsidR="007F1D1B" w:rsidRPr="003B18C5">
        <w:rPr>
          <w:rFonts w:asciiTheme="minorHAnsi" w:hAnsiTheme="minorHAnsi" w:cstheme="minorHAnsi"/>
          <w:color w:val="000000" w:themeColor="text1"/>
          <w:sz w:val="24"/>
          <w:szCs w:val="24"/>
        </w:rPr>
        <w:t>u</w:t>
      </w:r>
      <w:r w:rsidR="005610B1" w:rsidRPr="003B18C5">
        <w:rPr>
          <w:rFonts w:asciiTheme="minorHAnsi" w:hAnsiTheme="minorHAnsi" w:cstheme="minorHAnsi"/>
          <w:color w:val="000000" w:themeColor="text1"/>
          <w:sz w:val="24"/>
          <w:szCs w:val="24"/>
        </w:rPr>
        <w:t>mowy</w:t>
      </w:r>
      <w:r w:rsidRPr="003B18C5">
        <w:rPr>
          <w:rFonts w:asciiTheme="minorHAnsi" w:hAnsiTheme="minorHAnsi" w:cstheme="minorHAnsi"/>
          <w:color w:val="000000" w:themeColor="text1"/>
          <w:sz w:val="24"/>
          <w:szCs w:val="24"/>
        </w:rPr>
        <w:t xml:space="preserve">: </w:t>
      </w:r>
    </w:p>
    <w:tbl>
      <w:tblPr>
        <w:tblStyle w:val="Tabela-Siatka"/>
        <w:tblW w:w="0" w:type="auto"/>
        <w:tblInd w:w="137" w:type="dxa"/>
        <w:tblLayout w:type="fixed"/>
        <w:tblLook w:val="04A0" w:firstRow="1" w:lastRow="0" w:firstColumn="1" w:lastColumn="0" w:noHBand="0" w:noVBand="1"/>
      </w:tblPr>
      <w:tblGrid>
        <w:gridCol w:w="567"/>
        <w:gridCol w:w="7342"/>
        <w:gridCol w:w="1588"/>
      </w:tblGrid>
      <w:tr w:rsidR="00B23D3B" w:rsidRPr="003B18C5" w14:paraId="75968326" w14:textId="77777777" w:rsidTr="00CF4F4A">
        <w:tc>
          <w:tcPr>
            <w:tcW w:w="567" w:type="dxa"/>
            <w:shd w:val="clear" w:color="auto" w:fill="D9D9D9" w:themeFill="background1" w:themeFillShade="D9"/>
            <w:vAlign w:val="center"/>
          </w:tcPr>
          <w:p w14:paraId="1BB6D978" w14:textId="77777777" w:rsidR="007654A3" w:rsidRPr="003B18C5" w:rsidRDefault="007654A3" w:rsidP="00CF4F4A">
            <w:pPr>
              <w:spacing w:before="40" w:after="40"/>
              <w:rPr>
                <w:rFonts w:asciiTheme="minorHAnsi" w:eastAsia="Times New Roman" w:hAnsiTheme="minorHAnsi" w:cstheme="minorHAnsi"/>
                <w:b/>
                <w:bCs/>
                <w:color w:val="000000" w:themeColor="text1"/>
                <w:sz w:val="24"/>
                <w:szCs w:val="24"/>
                <w:lang w:eastAsia="pl-PL"/>
              </w:rPr>
            </w:pPr>
            <w:bookmarkStart w:id="1" w:name="_Hlk71291608"/>
            <w:r w:rsidRPr="003B18C5">
              <w:rPr>
                <w:rFonts w:asciiTheme="minorHAnsi" w:eastAsia="Times New Roman" w:hAnsiTheme="minorHAnsi" w:cstheme="minorHAnsi"/>
                <w:b/>
                <w:bCs/>
                <w:color w:val="000000" w:themeColor="text1"/>
                <w:sz w:val="24"/>
                <w:szCs w:val="24"/>
                <w:lang w:eastAsia="pl-PL"/>
              </w:rPr>
              <w:t>Lp.</w:t>
            </w:r>
          </w:p>
        </w:tc>
        <w:tc>
          <w:tcPr>
            <w:tcW w:w="7342" w:type="dxa"/>
            <w:shd w:val="clear" w:color="auto" w:fill="D9D9D9" w:themeFill="background1" w:themeFillShade="D9"/>
            <w:vAlign w:val="center"/>
          </w:tcPr>
          <w:p w14:paraId="50C18EEF" w14:textId="2D3BFD5C" w:rsidR="007654A3" w:rsidRPr="003B18C5" w:rsidRDefault="00F271DD" w:rsidP="00CF4F4A">
            <w:pPr>
              <w:spacing w:before="40" w:after="40"/>
              <w:rPr>
                <w:rFonts w:asciiTheme="minorHAnsi" w:eastAsia="Times New Roman" w:hAnsiTheme="minorHAnsi" w:cstheme="minorHAnsi"/>
                <w:b/>
                <w:bCs/>
                <w:color w:val="000000" w:themeColor="text1"/>
                <w:sz w:val="24"/>
                <w:szCs w:val="24"/>
                <w:lang w:eastAsia="pl-PL"/>
              </w:rPr>
            </w:pPr>
            <w:r w:rsidRPr="003B18C5">
              <w:rPr>
                <w:rFonts w:asciiTheme="minorHAnsi" w:eastAsia="Times New Roman" w:hAnsiTheme="minorHAnsi" w:cstheme="minorHAnsi"/>
                <w:b/>
                <w:bCs/>
                <w:color w:val="000000" w:themeColor="text1"/>
                <w:sz w:val="24"/>
                <w:szCs w:val="24"/>
                <w:lang w:eastAsia="pl-PL"/>
              </w:rPr>
              <w:t>ETAPY</w:t>
            </w:r>
            <w:r w:rsidR="007654A3" w:rsidRPr="003B18C5">
              <w:rPr>
                <w:rFonts w:asciiTheme="minorHAnsi" w:eastAsia="Times New Roman" w:hAnsiTheme="minorHAnsi" w:cstheme="minorHAnsi"/>
                <w:b/>
                <w:bCs/>
                <w:color w:val="000000" w:themeColor="text1"/>
                <w:sz w:val="24"/>
                <w:szCs w:val="24"/>
                <w:lang w:eastAsia="pl-PL"/>
              </w:rPr>
              <w:t xml:space="preserve"> </w:t>
            </w:r>
            <w:r w:rsidR="002C578C" w:rsidRPr="003B18C5">
              <w:rPr>
                <w:rFonts w:asciiTheme="minorHAnsi" w:eastAsia="Times New Roman" w:hAnsiTheme="minorHAnsi" w:cstheme="minorHAnsi"/>
                <w:b/>
                <w:bCs/>
                <w:color w:val="000000" w:themeColor="text1"/>
                <w:sz w:val="24"/>
                <w:szCs w:val="24"/>
                <w:lang w:eastAsia="pl-PL"/>
              </w:rPr>
              <w:t>REALIZACJI PRZEDMIOTU UMOWY</w:t>
            </w:r>
          </w:p>
        </w:tc>
        <w:tc>
          <w:tcPr>
            <w:tcW w:w="1588" w:type="dxa"/>
            <w:shd w:val="clear" w:color="auto" w:fill="D9D9D9" w:themeFill="background1" w:themeFillShade="D9"/>
          </w:tcPr>
          <w:p w14:paraId="2C954576" w14:textId="052E8E74" w:rsidR="007654A3" w:rsidRPr="003B18C5" w:rsidRDefault="005C2122" w:rsidP="00CF4F4A">
            <w:pPr>
              <w:spacing w:before="40" w:after="40"/>
              <w:jc w:val="center"/>
              <w:rPr>
                <w:rFonts w:asciiTheme="minorHAnsi" w:eastAsia="Times New Roman" w:hAnsiTheme="minorHAnsi" w:cstheme="minorHAnsi"/>
                <w:b/>
                <w:bCs/>
                <w:color w:val="000000" w:themeColor="text1"/>
                <w:sz w:val="24"/>
                <w:szCs w:val="24"/>
                <w:lang w:eastAsia="pl-PL"/>
              </w:rPr>
            </w:pPr>
            <w:r w:rsidRPr="003B18C5">
              <w:rPr>
                <w:rFonts w:asciiTheme="minorHAnsi" w:eastAsia="Times New Roman" w:hAnsiTheme="minorHAnsi" w:cstheme="minorHAnsi"/>
                <w:b/>
                <w:bCs/>
                <w:color w:val="000000" w:themeColor="text1"/>
                <w:sz w:val="24"/>
                <w:szCs w:val="24"/>
                <w:lang w:eastAsia="pl-PL"/>
              </w:rPr>
              <w:t>Wykonanie w</w:t>
            </w:r>
            <w:r w:rsidR="007654A3" w:rsidRPr="003B18C5">
              <w:rPr>
                <w:rFonts w:asciiTheme="minorHAnsi" w:eastAsia="Times New Roman" w:hAnsiTheme="minorHAnsi" w:cstheme="minorHAnsi"/>
                <w:b/>
                <w:bCs/>
                <w:color w:val="000000" w:themeColor="text1"/>
                <w:sz w:val="24"/>
                <w:szCs w:val="24"/>
                <w:lang w:eastAsia="pl-PL"/>
              </w:rPr>
              <w:t xml:space="preserve"> terminie do </w:t>
            </w:r>
          </w:p>
        </w:tc>
      </w:tr>
      <w:tr w:rsidR="00B23D3B" w:rsidRPr="003B18C5" w14:paraId="6468CE4A" w14:textId="77777777" w:rsidTr="00CF4F4A">
        <w:tc>
          <w:tcPr>
            <w:tcW w:w="567" w:type="dxa"/>
            <w:vAlign w:val="center"/>
          </w:tcPr>
          <w:p w14:paraId="2A324D5B" w14:textId="0D890515" w:rsidR="007654A3" w:rsidRPr="003B18C5"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color w:val="000000" w:themeColor="text1"/>
                <w:sz w:val="24"/>
                <w:szCs w:val="24"/>
                <w:lang w:eastAsia="pl-PL"/>
              </w:rPr>
            </w:pPr>
          </w:p>
        </w:tc>
        <w:tc>
          <w:tcPr>
            <w:tcW w:w="7342" w:type="dxa"/>
            <w:vAlign w:val="bottom"/>
          </w:tcPr>
          <w:p w14:paraId="66CE5BF8" w14:textId="0F84F3AE" w:rsidR="007654A3" w:rsidRPr="003B18C5" w:rsidRDefault="007654A3" w:rsidP="00CF4F4A">
            <w:pPr>
              <w:shd w:val="clear" w:color="auto" w:fill="FFFFFF"/>
              <w:spacing w:before="40" w:after="40"/>
              <w:ind w:right="238"/>
              <w:rPr>
                <w:rFonts w:asciiTheme="minorHAnsi" w:eastAsia="Times New Roman" w:hAnsiTheme="minorHAnsi" w:cstheme="minorHAnsi"/>
                <w:bCs/>
                <w:color w:val="000000" w:themeColor="text1"/>
                <w:sz w:val="24"/>
                <w:szCs w:val="24"/>
                <w:highlight w:val="yellow"/>
                <w:lang w:eastAsia="pl-PL"/>
              </w:rPr>
            </w:pPr>
            <w:r w:rsidRPr="003B18C5">
              <w:rPr>
                <w:rFonts w:asciiTheme="minorHAnsi" w:hAnsiTheme="minorHAnsi" w:cstheme="minorHAnsi"/>
                <w:color w:val="000000" w:themeColor="text1"/>
                <w:sz w:val="24"/>
                <w:szCs w:val="24"/>
                <w:lang w:eastAsia="pl-PL"/>
              </w:rPr>
              <w:t xml:space="preserve">Przeprowadzenie analizy </w:t>
            </w:r>
            <w:proofErr w:type="spellStart"/>
            <w:r w:rsidRPr="003B18C5">
              <w:rPr>
                <w:rFonts w:asciiTheme="minorHAnsi" w:hAnsiTheme="minorHAnsi" w:cstheme="minorHAnsi"/>
                <w:color w:val="000000" w:themeColor="text1"/>
                <w:sz w:val="24"/>
                <w:szCs w:val="24"/>
                <w:lang w:eastAsia="pl-PL"/>
              </w:rPr>
              <w:t>desk-research</w:t>
            </w:r>
            <w:proofErr w:type="spellEnd"/>
            <w:r w:rsidRPr="003B18C5">
              <w:rPr>
                <w:rFonts w:asciiTheme="minorHAnsi" w:hAnsiTheme="minorHAnsi" w:cstheme="minorHAnsi"/>
                <w:color w:val="000000" w:themeColor="text1"/>
                <w:sz w:val="24"/>
                <w:szCs w:val="24"/>
                <w:lang w:eastAsia="pl-PL"/>
              </w:rPr>
              <w:t>; opracowanie raportu metodologicznego, w tym m.in. narzędzi badawczych – 12 dni roboczych</w:t>
            </w:r>
          </w:p>
        </w:tc>
        <w:tc>
          <w:tcPr>
            <w:tcW w:w="1588" w:type="dxa"/>
            <w:vAlign w:val="center"/>
          </w:tcPr>
          <w:p w14:paraId="15AB36FA" w14:textId="77777777" w:rsidR="007654A3" w:rsidRPr="003B18C5" w:rsidRDefault="007654A3" w:rsidP="00CF4F4A">
            <w:pPr>
              <w:spacing w:before="40" w:after="40"/>
              <w:jc w:val="center"/>
              <w:rPr>
                <w:rFonts w:asciiTheme="minorHAnsi" w:eastAsia="Times New Roman" w:hAnsiTheme="minorHAnsi" w:cstheme="minorHAnsi"/>
                <w:bCs/>
                <w:color w:val="000000" w:themeColor="text1"/>
                <w:sz w:val="24"/>
                <w:szCs w:val="24"/>
                <w:highlight w:val="yellow"/>
                <w:lang w:eastAsia="pl-PL"/>
              </w:rPr>
            </w:pPr>
          </w:p>
        </w:tc>
      </w:tr>
      <w:tr w:rsidR="00B23D3B" w:rsidRPr="003B18C5" w14:paraId="2439B644" w14:textId="77777777" w:rsidTr="00CF4F4A">
        <w:tc>
          <w:tcPr>
            <w:tcW w:w="567" w:type="dxa"/>
            <w:vAlign w:val="center"/>
          </w:tcPr>
          <w:p w14:paraId="23BED2F0" w14:textId="5C949C04" w:rsidR="007654A3" w:rsidRPr="003B18C5"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color w:val="000000" w:themeColor="text1"/>
                <w:sz w:val="24"/>
                <w:szCs w:val="24"/>
                <w:lang w:eastAsia="pl-PL"/>
              </w:rPr>
            </w:pPr>
          </w:p>
        </w:tc>
        <w:tc>
          <w:tcPr>
            <w:tcW w:w="7342" w:type="dxa"/>
          </w:tcPr>
          <w:p w14:paraId="6AAF03CC" w14:textId="3E643F75" w:rsidR="007654A3" w:rsidRPr="003B18C5" w:rsidRDefault="005C2122" w:rsidP="00CF4F4A">
            <w:pPr>
              <w:shd w:val="clear" w:color="auto" w:fill="FFFFFF"/>
              <w:tabs>
                <w:tab w:val="left" w:pos="9072"/>
              </w:tabs>
              <w:spacing w:before="40" w:after="40"/>
              <w:ind w:right="74"/>
              <w:rPr>
                <w:rFonts w:asciiTheme="minorHAnsi" w:eastAsia="Times New Roman" w:hAnsiTheme="minorHAnsi" w:cstheme="minorHAnsi"/>
                <w:bCs/>
                <w:color w:val="000000" w:themeColor="text1"/>
                <w:sz w:val="24"/>
                <w:szCs w:val="24"/>
                <w:highlight w:val="yellow"/>
                <w:lang w:eastAsia="pl-PL"/>
              </w:rPr>
            </w:pPr>
            <w:r w:rsidRPr="003B18C5">
              <w:rPr>
                <w:rFonts w:asciiTheme="minorHAnsi" w:hAnsiTheme="minorHAnsi" w:cstheme="minorHAnsi"/>
                <w:color w:val="000000" w:themeColor="text1"/>
                <w:sz w:val="24"/>
                <w:szCs w:val="24"/>
                <w:lang w:eastAsia="pl-PL"/>
              </w:rPr>
              <w:t>Wniesienie przez Zamawiającego ewentualnych uwag do raportu metodologicznego – 6 dni roboczych</w:t>
            </w:r>
          </w:p>
        </w:tc>
        <w:tc>
          <w:tcPr>
            <w:tcW w:w="1588" w:type="dxa"/>
            <w:vAlign w:val="center"/>
          </w:tcPr>
          <w:p w14:paraId="5731954E" w14:textId="77777777" w:rsidR="007654A3" w:rsidRPr="003B18C5" w:rsidRDefault="007654A3" w:rsidP="00CF4F4A">
            <w:pPr>
              <w:spacing w:before="40" w:after="40"/>
              <w:jc w:val="center"/>
              <w:rPr>
                <w:rFonts w:asciiTheme="minorHAnsi" w:hAnsiTheme="minorHAnsi" w:cstheme="minorHAnsi"/>
                <w:color w:val="000000" w:themeColor="text1"/>
                <w:sz w:val="24"/>
                <w:szCs w:val="24"/>
                <w:highlight w:val="yellow"/>
              </w:rPr>
            </w:pPr>
          </w:p>
        </w:tc>
      </w:tr>
      <w:tr w:rsidR="00B23D3B" w:rsidRPr="003B18C5" w14:paraId="7064AC0B" w14:textId="77777777" w:rsidTr="00CF4F4A">
        <w:tc>
          <w:tcPr>
            <w:tcW w:w="567" w:type="dxa"/>
            <w:vAlign w:val="center"/>
          </w:tcPr>
          <w:p w14:paraId="55121BE1" w14:textId="4C3237CB" w:rsidR="007654A3" w:rsidRPr="003B18C5"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color w:val="000000" w:themeColor="text1"/>
                <w:sz w:val="24"/>
                <w:szCs w:val="24"/>
                <w:lang w:eastAsia="pl-PL"/>
              </w:rPr>
            </w:pPr>
          </w:p>
        </w:tc>
        <w:tc>
          <w:tcPr>
            <w:tcW w:w="7342" w:type="dxa"/>
          </w:tcPr>
          <w:p w14:paraId="32C46406" w14:textId="44833CD3" w:rsidR="007654A3" w:rsidRPr="003B18C5" w:rsidRDefault="005C2122" w:rsidP="00CF4F4A">
            <w:pPr>
              <w:shd w:val="clear" w:color="auto" w:fill="FFFFFF"/>
              <w:tabs>
                <w:tab w:val="left" w:pos="9072"/>
              </w:tabs>
              <w:spacing w:before="40" w:after="40"/>
              <w:ind w:right="74"/>
              <w:rPr>
                <w:rFonts w:asciiTheme="minorHAnsi" w:eastAsia="Times New Roman" w:hAnsiTheme="minorHAnsi" w:cstheme="minorHAnsi"/>
                <w:bCs/>
                <w:color w:val="000000" w:themeColor="text1"/>
                <w:sz w:val="24"/>
                <w:szCs w:val="24"/>
                <w:highlight w:val="yellow"/>
                <w:lang w:eastAsia="pl-PL"/>
              </w:rPr>
            </w:pPr>
            <w:r w:rsidRPr="003B18C5">
              <w:rPr>
                <w:rFonts w:asciiTheme="minorHAnsi" w:hAnsiTheme="minorHAnsi" w:cstheme="minorHAnsi"/>
                <w:color w:val="000000" w:themeColor="text1"/>
                <w:sz w:val="24"/>
                <w:szCs w:val="24"/>
                <w:lang w:eastAsia="pl-PL"/>
              </w:rPr>
              <w:t>Uwzględnienie przez Wykonawcę uwag Zamawiającego i przedłożenie ostatecznej wersji raportu metodologicznego – 5 dni roboczych</w:t>
            </w:r>
          </w:p>
        </w:tc>
        <w:tc>
          <w:tcPr>
            <w:tcW w:w="1588" w:type="dxa"/>
            <w:vAlign w:val="center"/>
          </w:tcPr>
          <w:p w14:paraId="333E197D" w14:textId="79C1319B" w:rsidR="007654A3" w:rsidRPr="003B18C5" w:rsidRDefault="007654A3" w:rsidP="00CF4F4A">
            <w:pPr>
              <w:spacing w:before="40" w:after="40"/>
              <w:jc w:val="center"/>
              <w:rPr>
                <w:rFonts w:asciiTheme="minorHAnsi" w:hAnsiTheme="minorHAnsi" w:cstheme="minorHAnsi"/>
                <w:b/>
                <w:color w:val="000000" w:themeColor="text1"/>
                <w:sz w:val="24"/>
                <w:szCs w:val="24"/>
                <w:highlight w:val="yellow"/>
              </w:rPr>
            </w:pPr>
          </w:p>
        </w:tc>
      </w:tr>
      <w:tr w:rsidR="00B23D3B" w:rsidRPr="003B18C5" w14:paraId="46A41196" w14:textId="77777777" w:rsidTr="00CF4F4A">
        <w:tc>
          <w:tcPr>
            <w:tcW w:w="567" w:type="dxa"/>
            <w:vAlign w:val="center"/>
          </w:tcPr>
          <w:p w14:paraId="612927D1" w14:textId="3D9347A1" w:rsidR="007654A3" w:rsidRPr="003B18C5"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color w:val="000000" w:themeColor="text1"/>
                <w:sz w:val="24"/>
                <w:szCs w:val="24"/>
                <w:lang w:eastAsia="pl-PL"/>
              </w:rPr>
            </w:pPr>
          </w:p>
        </w:tc>
        <w:tc>
          <w:tcPr>
            <w:tcW w:w="7342" w:type="dxa"/>
          </w:tcPr>
          <w:p w14:paraId="02E966A7" w14:textId="7586CF8C" w:rsidR="007654A3" w:rsidRPr="003B18C5" w:rsidRDefault="005C2122" w:rsidP="00CF4F4A">
            <w:pPr>
              <w:spacing w:before="40" w:after="40"/>
              <w:rPr>
                <w:rFonts w:asciiTheme="minorHAnsi" w:eastAsia="Times New Roman" w:hAnsiTheme="minorHAnsi" w:cstheme="minorHAnsi"/>
                <w:bCs/>
                <w:color w:val="000000" w:themeColor="text1"/>
                <w:sz w:val="24"/>
                <w:szCs w:val="24"/>
                <w:highlight w:val="yellow"/>
                <w:lang w:eastAsia="pl-PL"/>
              </w:rPr>
            </w:pPr>
            <w:r w:rsidRPr="003B18C5">
              <w:rPr>
                <w:rFonts w:asciiTheme="minorHAnsi" w:hAnsiTheme="minorHAnsi" w:cstheme="minorHAnsi"/>
                <w:color w:val="000000" w:themeColor="text1"/>
                <w:sz w:val="24"/>
                <w:szCs w:val="24"/>
                <w:lang w:eastAsia="pl-PL"/>
              </w:rPr>
              <w:t xml:space="preserve">Akceptacja raportu metodologicznego przez Zamawiającego – </w:t>
            </w:r>
            <w:r w:rsidR="00C41333" w:rsidRPr="003B18C5">
              <w:rPr>
                <w:rFonts w:asciiTheme="minorHAnsi" w:hAnsiTheme="minorHAnsi" w:cstheme="minorHAnsi"/>
                <w:color w:val="000000" w:themeColor="text1"/>
                <w:sz w:val="24"/>
                <w:szCs w:val="24"/>
                <w:lang w:eastAsia="pl-PL"/>
              </w:rPr>
              <w:t>5</w:t>
            </w:r>
            <w:r w:rsidRPr="003B18C5">
              <w:rPr>
                <w:rFonts w:asciiTheme="minorHAnsi" w:hAnsiTheme="minorHAnsi" w:cstheme="minorHAnsi"/>
                <w:color w:val="000000" w:themeColor="text1"/>
                <w:sz w:val="24"/>
                <w:szCs w:val="24"/>
                <w:lang w:eastAsia="pl-PL"/>
              </w:rPr>
              <w:t xml:space="preserve"> dni robocze</w:t>
            </w:r>
          </w:p>
        </w:tc>
        <w:tc>
          <w:tcPr>
            <w:tcW w:w="1588" w:type="dxa"/>
            <w:vAlign w:val="center"/>
          </w:tcPr>
          <w:p w14:paraId="4F13D375" w14:textId="20D61D82" w:rsidR="007654A3" w:rsidRPr="003B18C5" w:rsidRDefault="007654A3" w:rsidP="00CF4F4A">
            <w:pPr>
              <w:spacing w:before="40" w:after="40"/>
              <w:jc w:val="center"/>
              <w:rPr>
                <w:rFonts w:asciiTheme="minorHAnsi" w:hAnsiTheme="minorHAnsi" w:cstheme="minorHAnsi"/>
                <w:b/>
                <w:color w:val="000000" w:themeColor="text1"/>
                <w:sz w:val="24"/>
                <w:szCs w:val="24"/>
                <w:highlight w:val="yellow"/>
              </w:rPr>
            </w:pPr>
          </w:p>
        </w:tc>
      </w:tr>
      <w:tr w:rsidR="00B23D3B" w:rsidRPr="003B18C5" w14:paraId="30A31075" w14:textId="77777777" w:rsidTr="00CF4F4A">
        <w:tc>
          <w:tcPr>
            <w:tcW w:w="567" w:type="dxa"/>
            <w:vAlign w:val="center"/>
          </w:tcPr>
          <w:p w14:paraId="1F438F6C" w14:textId="562FC002" w:rsidR="007654A3" w:rsidRPr="003B18C5"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color w:val="000000" w:themeColor="text1"/>
                <w:sz w:val="24"/>
                <w:szCs w:val="24"/>
                <w:lang w:eastAsia="pl-PL"/>
              </w:rPr>
            </w:pPr>
          </w:p>
        </w:tc>
        <w:tc>
          <w:tcPr>
            <w:tcW w:w="7342" w:type="dxa"/>
          </w:tcPr>
          <w:p w14:paraId="7DE1D33C" w14:textId="34CB666B" w:rsidR="007654A3" w:rsidRPr="003B18C5" w:rsidRDefault="005C2122" w:rsidP="00CF4F4A">
            <w:pPr>
              <w:spacing w:before="40" w:after="40"/>
              <w:rPr>
                <w:rFonts w:asciiTheme="minorHAnsi" w:eastAsia="Times New Roman" w:hAnsiTheme="minorHAnsi" w:cstheme="minorHAnsi"/>
                <w:bCs/>
                <w:color w:val="000000" w:themeColor="text1"/>
                <w:sz w:val="24"/>
                <w:szCs w:val="24"/>
                <w:highlight w:val="yellow"/>
                <w:lang w:eastAsia="pl-PL"/>
              </w:rPr>
            </w:pPr>
            <w:r w:rsidRPr="003B18C5">
              <w:rPr>
                <w:rFonts w:asciiTheme="minorHAnsi" w:hAnsiTheme="minorHAnsi" w:cstheme="minorHAnsi"/>
                <w:color w:val="000000" w:themeColor="text1"/>
                <w:sz w:val="24"/>
                <w:szCs w:val="24"/>
                <w:lang w:eastAsia="pl-PL"/>
              </w:rPr>
              <w:t>Realizację badań terenowych, analizy, opracowanie i przedstawienie Zamawiającemu raportu końcowego – 4</w:t>
            </w:r>
            <w:r w:rsidR="00C41333" w:rsidRPr="003B18C5">
              <w:rPr>
                <w:rFonts w:asciiTheme="minorHAnsi" w:hAnsiTheme="minorHAnsi" w:cstheme="minorHAnsi"/>
                <w:color w:val="000000" w:themeColor="text1"/>
                <w:sz w:val="24"/>
                <w:szCs w:val="24"/>
                <w:lang w:eastAsia="pl-PL"/>
              </w:rPr>
              <w:t>0</w:t>
            </w:r>
            <w:r w:rsidRPr="003B18C5">
              <w:rPr>
                <w:rFonts w:asciiTheme="minorHAnsi" w:hAnsiTheme="minorHAnsi" w:cstheme="minorHAnsi"/>
                <w:color w:val="000000" w:themeColor="text1"/>
                <w:sz w:val="24"/>
                <w:szCs w:val="24"/>
                <w:lang w:eastAsia="pl-PL"/>
              </w:rPr>
              <w:t xml:space="preserve"> dni roboczych</w:t>
            </w:r>
          </w:p>
        </w:tc>
        <w:tc>
          <w:tcPr>
            <w:tcW w:w="1588" w:type="dxa"/>
            <w:vAlign w:val="center"/>
          </w:tcPr>
          <w:p w14:paraId="5B719D0E" w14:textId="77777777" w:rsidR="007654A3" w:rsidRPr="003B18C5" w:rsidRDefault="007654A3" w:rsidP="00CF4F4A">
            <w:pPr>
              <w:spacing w:before="40" w:after="40"/>
              <w:jc w:val="center"/>
              <w:rPr>
                <w:rFonts w:asciiTheme="minorHAnsi" w:hAnsiTheme="minorHAnsi" w:cstheme="minorHAnsi"/>
                <w:color w:val="000000" w:themeColor="text1"/>
                <w:sz w:val="24"/>
                <w:szCs w:val="24"/>
                <w:highlight w:val="yellow"/>
              </w:rPr>
            </w:pPr>
          </w:p>
        </w:tc>
      </w:tr>
      <w:tr w:rsidR="00B23D3B" w:rsidRPr="003B18C5" w14:paraId="2D09B93D" w14:textId="77777777" w:rsidTr="00CF4F4A">
        <w:tc>
          <w:tcPr>
            <w:tcW w:w="567" w:type="dxa"/>
            <w:vAlign w:val="center"/>
          </w:tcPr>
          <w:p w14:paraId="7ABB2155" w14:textId="00E5E260" w:rsidR="007654A3" w:rsidRPr="003B18C5"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color w:val="000000" w:themeColor="text1"/>
                <w:sz w:val="24"/>
                <w:szCs w:val="24"/>
                <w:lang w:eastAsia="pl-PL"/>
              </w:rPr>
            </w:pPr>
          </w:p>
        </w:tc>
        <w:tc>
          <w:tcPr>
            <w:tcW w:w="7342" w:type="dxa"/>
          </w:tcPr>
          <w:p w14:paraId="77FAA8FF" w14:textId="461199FB" w:rsidR="007654A3" w:rsidRPr="003B18C5" w:rsidRDefault="005C2122" w:rsidP="00CF4F4A">
            <w:pPr>
              <w:spacing w:before="40" w:after="40"/>
              <w:rPr>
                <w:rFonts w:asciiTheme="minorHAnsi" w:eastAsia="Times New Roman" w:hAnsiTheme="minorHAnsi" w:cstheme="minorHAnsi"/>
                <w:bCs/>
                <w:color w:val="000000" w:themeColor="text1"/>
                <w:sz w:val="24"/>
                <w:szCs w:val="24"/>
                <w:highlight w:val="yellow"/>
                <w:lang w:eastAsia="pl-PL"/>
              </w:rPr>
            </w:pPr>
            <w:r w:rsidRPr="003B18C5">
              <w:rPr>
                <w:rFonts w:asciiTheme="minorHAnsi" w:hAnsiTheme="minorHAnsi" w:cstheme="minorHAnsi"/>
                <w:color w:val="000000" w:themeColor="text1"/>
                <w:sz w:val="24"/>
                <w:szCs w:val="24"/>
                <w:lang w:eastAsia="pl-PL"/>
              </w:rPr>
              <w:t>Wniesienie przez Zamawiającego ewentualnych uwag do raportu końcowego – 7 dni roboczych</w:t>
            </w:r>
          </w:p>
        </w:tc>
        <w:tc>
          <w:tcPr>
            <w:tcW w:w="1588" w:type="dxa"/>
            <w:vAlign w:val="center"/>
          </w:tcPr>
          <w:p w14:paraId="663226DC" w14:textId="77777777" w:rsidR="007654A3" w:rsidRPr="003B18C5" w:rsidRDefault="007654A3" w:rsidP="00CF4F4A">
            <w:pPr>
              <w:spacing w:before="40" w:after="40"/>
              <w:jc w:val="center"/>
              <w:rPr>
                <w:rFonts w:asciiTheme="minorHAnsi" w:hAnsiTheme="minorHAnsi" w:cstheme="minorHAnsi"/>
                <w:color w:val="000000" w:themeColor="text1"/>
                <w:sz w:val="24"/>
                <w:szCs w:val="24"/>
                <w:highlight w:val="yellow"/>
              </w:rPr>
            </w:pPr>
          </w:p>
        </w:tc>
      </w:tr>
      <w:tr w:rsidR="00B23D3B" w:rsidRPr="003B18C5" w14:paraId="33F53B5B" w14:textId="77777777" w:rsidTr="00CF4F4A">
        <w:tc>
          <w:tcPr>
            <w:tcW w:w="567" w:type="dxa"/>
            <w:vAlign w:val="center"/>
          </w:tcPr>
          <w:p w14:paraId="6914218A" w14:textId="0E2A2198" w:rsidR="007654A3" w:rsidRPr="003B18C5"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color w:val="000000" w:themeColor="text1"/>
                <w:sz w:val="24"/>
                <w:szCs w:val="24"/>
                <w:lang w:eastAsia="pl-PL"/>
              </w:rPr>
            </w:pPr>
          </w:p>
        </w:tc>
        <w:tc>
          <w:tcPr>
            <w:tcW w:w="7342" w:type="dxa"/>
          </w:tcPr>
          <w:p w14:paraId="445796CE" w14:textId="7AC6CCC0" w:rsidR="007654A3" w:rsidRPr="003B18C5" w:rsidRDefault="005C2122" w:rsidP="00CF4F4A">
            <w:pPr>
              <w:shd w:val="clear" w:color="auto" w:fill="FFFFFF"/>
              <w:tabs>
                <w:tab w:val="left" w:pos="9072"/>
              </w:tabs>
              <w:spacing w:before="40" w:after="40"/>
              <w:ind w:right="74"/>
              <w:rPr>
                <w:rFonts w:asciiTheme="minorHAnsi" w:eastAsia="Times New Roman" w:hAnsiTheme="minorHAnsi" w:cstheme="minorHAnsi"/>
                <w:bCs/>
                <w:color w:val="000000" w:themeColor="text1"/>
                <w:sz w:val="24"/>
                <w:szCs w:val="24"/>
                <w:highlight w:val="yellow"/>
                <w:lang w:eastAsia="pl-PL"/>
              </w:rPr>
            </w:pPr>
            <w:r w:rsidRPr="003B18C5">
              <w:rPr>
                <w:rFonts w:asciiTheme="minorHAnsi" w:hAnsiTheme="minorHAnsi" w:cstheme="minorHAnsi"/>
                <w:color w:val="000000" w:themeColor="text1"/>
                <w:sz w:val="24"/>
                <w:szCs w:val="24"/>
                <w:lang w:eastAsia="pl-PL"/>
              </w:rPr>
              <w:t>Uwzględnienie przez Wykonawcę uwag Zamawiającego i przedłożenie ostatecznej wersji raportu końcowego – 5 dni roboczych</w:t>
            </w:r>
          </w:p>
        </w:tc>
        <w:tc>
          <w:tcPr>
            <w:tcW w:w="1588" w:type="dxa"/>
            <w:vAlign w:val="center"/>
          </w:tcPr>
          <w:p w14:paraId="6F413759" w14:textId="6CB804EE" w:rsidR="007654A3" w:rsidRPr="003B18C5" w:rsidRDefault="007654A3" w:rsidP="00CF4F4A">
            <w:pPr>
              <w:spacing w:before="40" w:after="40"/>
              <w:jc w:val="center"/>
              <w:rPr>
                <w:rFonts w:asciiTheme="minorHAnsi" w:eastAsia="Times New Roman" w:hAnsiTheme="minorHAnsi" w:cstheme="minorHAnsi"/>
                <w:b/>
                <w:bCs/>
                <w:color w:val="000000" w:themeColor="text1"/>
                <w:sz w:val="24"/>
                <w:szCs w:val="24"/>
                <w:highlight w:val="yellow"/>
                <w:lang w:eastAsia="pl-PL"/>
              </w:rPr>
            </w:pPr>
          </w:p>
        </w:tc>
      </w:tr>
      <w:tr w:rsidR="00B23D3B" w:rsidRPr="003B18C5" w14:paraId="665D4986" w14:textId="77777777" w:rsidTr="00CF4F4A">
        <w:tc>
          <w:tcPr>
            <w:tcW w:w="567" w:type="dxa"/>
            <w:vAlign w:val="center"/>
          </w:tcPr>
          <w:p w14:paraId="61F2ECCC" w14:textId="015777DA" w:rsidR="007654A3" w:rsidRPr="003B18C5"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color w:val="000000" w:themeColor="text1"/>
                <w:sz w:val="24"/>
                <w:szCs w:val="24"/>
                <w:lang w:eastAsia="pl-PL"/>
              </w:rPr>
            </w:pPr>
          </w:p>
        </w:tc>
        <w:tc>
          <w:tcPr>
            <w:tcW w:w="7342" w:type="dxa"/>
          </w:tcPr>
          <w:p w14:paraId="3F7326AD" w14:textId="3E41003C" w:rsidR="007654A3" w:rsidRPr="003B18C5" w:rsidRDefault="005C2122" w:rsidP="00CF4F4A">
            <w:pPr>
              <w:shd w:val="clear" w:color="auto" w:fill="FFFFFF"/>
              <w:tabs>
                <w:tab w:val="left" w:pos="9072"/>
              </w:tabs>
              <w:spacing w:before="40" w:after="40"/>
              <w:ind w:right="74"/>
              <w:rPr>
                <w:rFonts w:asciiTheme="minorHAnsi" w:eastAsia="Times New Roman" w:hAnsiTheme="minorHAnsi" w:cstheme="minorHAnsi"/>
                <w:bCs/>
                <w:color w:val="000000" w:themeColor="text1"/>
                <w:sz w:val="24"/>
                <w:szCs w:val="24"/>
                <w:highlight w:val="yellow"/>
                <w:lang w:eastAsia="pl-PL"/>
              </w:rPr>
            </w:pPr>
            <w:r w:rsidRPr="003B18C5">
              <w:rPr>
                <w:rFonts w:asciiTheme="minorHAnsi" w:hAnsiTheme="minorHAnsi" w:cstheme="minorHAnsi"/>
                <w:color w:val="000000" w:themeColor="text1"/>
                <w:sz w:val="24"/>
                <w:szCs w:val="24"/>
                <w:lang w:eastAsia="pl-PL"/>
              </w:rPr>
              <w:t>Akceptacja raportu metodologicznego przez Zamawiającego – 6 dni roboczych</w:t>
            </w:r>
          </w:p>
        </w:tc>
        <w:tc>
          <w:tcPr>
            <w:tcW w:w="1588" w:type="dxa"/>
            <w:vAlign w:val="center"/>
          </w:tcPr>
          <w:p w14:paraId="3F9F8926" w14:textId="355DE229" w:rsidR="007654A3" w:rsidRPr="003B18C5" w:rsidRDefault="007654A3" w:rsidP="00CF4F4A">
            <w:pPr>
              <w:spacing w:before="40" w:after="40"/>
              <w:jc w:val="center"/>
              <w:rPr>
                <w:rFonts w:asciiTheme="minorHAnsi" w:eastAsia="Times New Roman" w:hAnsiTheme="minorHAnsi" w:cstheme="minorHAnsi"/>
                <w:b/>
                <w:bCs/>
                <w:color w:val="000000" w:themeColor="text1"/>
                <w:sz w:val="24"/>
                <w:szCs w:val="24"/>
                <w:highlight w:val="yellow"/>
                <w:lang w:eastAsia="pl-PL"/>
              </w:rPr>
            </w:pPr>
          </w:p>
        </w:tc>
      </w:tr>
      <w:tr w:rsidR="00B23D3B" w:rsidRPr="003B18C5" w14:paraId="434CFF71" w14:textId="77777777" w:rsidTr="00CF4F4A">
        <w:tc>
          <w:tcPr>
            <w:tcW w:w="567" w:type="dxa"/>
            <w:vAlign w:val="center"/>
          </w:tcPr>
          <w:p w14:paraId="5F9A43D0" w14:textId="139D8495" w:rsidR="005C2122" w:rsidRPr="003B18C5" w:rsidRDefault="005C2122" w:rsidP="00CF4F4A">
            <w:pPr>
              <w:pStyle w:val="Akapitzlist"/>
              <w:numPr>
                <w:ilvl w:val="0"/>
                <w:numId w:val="27"/>
              </w:numPr>
              <w:spacing w:before="40" w:after="40"/>
              <w:ind w:left="414" w:hanging="357"/>
              <w:jc w:val="center"/>
              <w:rPr>
                <w:rFonts w:asciiTheme="minorHAnsi" w:eastAsia="Times New Roman" w:hAnsiTheme="minorHAnsi" w:cstheme="minorHAnsi"/>
                <w:bCs/>
                <w:color w:val="000000" w:themeColor="text1"/>
                <w:sz w:val="24"/>
                <w:szCs w:val="24"/>
                <w:lang w:eastAsia="pl-PL"/>
              </w:rPr>
            </w:pPr>
          </w:p>
        </w:tc>
        <w:tc>
          <w:tcPr>
            <w:tcW w:w="7342" w:type="dxa"/>
          </w:tcPr>
          <w:p w14:paraId="3C28707C" w14:textId="30017F9D" w:rsidR="005C2122" w:rsidRPr="003B18C5" w:rsidRDefault="005C2122" w:rsidP="00CF4F4A">
            <w:pPr>
              <w:spacing w:before="40" w:after="40"/>
              <w:rPr>
                <w:rFonts w:asciiTheme="minorHAnsi" w:eastAsia="Times New Roman" w:hAnsiTheme="minorHAnsi" w:cstheme="minorHAnsi"/>
                <w:bCs/>
                <w:color w:val="000000" w:themeColor="text1"/>
                <w:sz w:val="24"/>
                <w:szCs w:val="24"/>
                <w:highlight w:val="yellow"/>
                <w:lang w:eastAsia="pl-PL"/>
              </w:rPr>
            </w:pPr>
            <w:r w:rsidRPr="003B18C5">
              <w:rPr>
                <w:rFonts w:asciiTheme="minorHAnsi" w:hAnsiTheme="minorHAnsi" w:cstheme="minorHAnsi"/>
                <w:color w:val="000000" w:themeColor="text1"/>
                <w:sz w:val="24"/>
                <w:szCs w:val="24"/>
              </w:rPr>
              <w:t>Przygotowanie i przeprowadzenie prezentacji końcowej, zawierającej wyniki badania – 7 dni roboczych</w:t>
            </w:r>
            <w:r w:rsidR="000F0B56" w:rsidRPr="003B18C5">
              <w:rPr>
                <w:rFonts w:asciiTheme="minorHAnsi" w:hAnsiTheme="minorHAnsi" w:cstheme="minorHAnsi"/>
                <w:color w:val="000000" w:themeColor="text1"/>
                <w:sz w:val="24"/>
                <w:szCs w:val="24"/>
              </w:rPr>
              <w:t xml:space="preserve"> </w:t>
            </w:r>
          </w:p>
        </w:tc>
        <w:tc>
          <w:tcPr>
            <w:tcW w:w="1588" w:type="dxa"/>
            <w:vAlign w:val="center"/>
          </w:tcPr>
          <w:p w14:paraId="76700A6D" w14:textId="77777777" w:rsidR="005C2122" w:rsidRPr="003B18C5" w:rsidRDefault="005C2122" w:rsidP="00CF4F4A">
            <w:pPr>
              <w:spacing w:before="40" w:after="40"/>
              <w:jc w:val="center"/>
              <w:rPr>
                <w:rFonts w:asciiTheme="minorHAnsi" w:eastAsia="Times New Roman" w:hAnsiTheme="minorHAnsi" w:cstheme="minorHAnsi"/>
                <w:b/>
                <w:bCs/>
                <w:color w:val="000000" w:themeColor="text1"/>
                <w:sz w:val="24"/>
                <w:szCs w:val="24"/>
                <w:highlight w:val="yellow"/>
                <w:lang w:eastAsia="pl-PL"/>
              </w:rPr>
            </w:pPr>
          </w:p>
        </w:tc>
      </w:tr>
      <w:tr w:rsidR="00B23D3B" w:rsidRPr="003B18C5" w14:paraId="27659C5A" w14:textId="77777777" w:rsidTr="00CF4F4A">
        <w:tc>
          <w:tcPr>
            <w:tcW w:w="567" w:type="dxa"/>
            <w:vAlign w:val="center"/>
          </w:tcPr>
          <w:p w14:paraId="23DA87E7" w14:textId="77777777" w:rsidR="007654A3" w:rsidRPr="003B18C5" w:rsidRDefault="007654A3" w:rsidP="00CF4F4A">
            <w:pPr>
              <w:spacing w:before="40" w:after="40"/>
              <w:jc w:val="center"/>
              <w:rPr>
                <w:rFonts w:asciiTheme="minorHAnsi" w:eastAsia="Times New Roman" w:hAnsiTheme="minorHAnsi" w:cstheme="minorHAnsi"/>
                <w:bCs/>
                <w:color w:val="000000" w:themeColor="text1"/>
                <w:sz w:val="24"/>
                <w:szCs w:val="24"/>
                <w:lang w:eastAsia="pl-PL"/>
              </w:rPr>
            </w:pPr>
          </w:p>
        </w:tc>
        <w:tc>
          <w:tcPr>
            <w:tcW w:w="7342" w:type="dxa"/>
          </w:tcPr>
          <w:p w14:paraId="119C63D1" w14:textId="25487594" w:rsidR="007654A3" w:rsidRPr="003B18C5" w:rsidRDefault="007654A3" w:rsidP="00CF4F4A">
            <w:pPr>
              <w:spacing w:before="40" w:after="40"/>
              <w:rPr>
                <w:rFonts w:asciiTheme="minorHAnsi" w:eastAsia="Times New Roman" w:hAnsiTheme="minorHAnsi" w:cstheme="minorHAnsi"/>
                <w:bCs/>
                <w:color w:val="000000" w:themeColor="text1"/>
                <w:sz w:val="24"/>
                <w:szCs w:val="24"/>
                <w:lang w:eastAsia="pl-PL"/>
              </w:rPr>
            </w:pPr>
            <w:r w:rsidRPr="003B18C5">
              <w:rPr>
                <w:rFonts w:asciiTheme="minorHAnsi" w:eastAsia="Times New Roman" w:hAnsiTheme="minorHAnsi" w:cstheme="minorHAnsi"/>
                <w:b/>
                <w:bCs/>
                <w:color w:val="000000" w:themeColor="text1"/>
                <w:sz w:val="24"/>
                <w:szCs w:val="24"/>
                <w:lang w:eastAsia="pl-PL"/>
              </w:rPr>
              <w:t xml:space="preserve">Oferowany czas </w:t>
            </w:r>
            <w:r w:rsidRPr="003B18C5">
              <w:rPr>
                <w:rFonts w:asciiTheme="minorHAnsi" w:eastAsia="Times New Roman" w:hAnsiTheme="minorHAnsi" w:cstheme="minorHAnsi"/>
                <w:b/>
                <w:color w:val="000000" w:themeColor="text1"/>
                <w:sz w:val="24"/>
                <w:szCs w:val="24"/>
                <w:lang w:eastAsia="pl-PL"/>
              </w:rPr>
              <w:t>- liczba dni roboczych potrzebnych na przedłożenie ostatecznej wersji raportu końcowego SUMA:</w:t>
            </w:r>
            <w:r w:rsidR="00B26860" w:rsidRPr="003B18C5">
              <w:rPr>
                <w:rFonts w:asciiTheme="minorHAnsi" w:eastAsia="Times New Roman" w:hAnsiTheme="minorHAnsi" w:cstheme="minorHAnsi"/>
                <w:b/>
                <w:color w:val="000000" w:themeColor="text1"/>
                <w:sz w:val="24"/>
                <w:szCs w:val="24"/>
                <w:lang w:eastAsia="pl-PL"/>
              </w:rPr>
              <w:t xml:space="preserve"> </w:t>
            </w:r>
            <w:r w:rsidR="00B26860" w:rsidRPr="003B18C5">
              <w:rPr>
                <w:rFonts w:asciiTheme="minorHAnsi" w:eastAsia="Times New Roman" w:hAnsiTheme="minorHAnsi" w:cstheme="minorHAnsi"/>
                <w:bCs/>
                <w:color w:val="000000" w:themeColor="text1"/>
                <w:sz w:val="24"/>
                <w:szCs w:val="24"/>
                <w:lang w:eastAsia="pl-PL"/>
              </w:rPr>
              <w:t>9</w:t>
            </w:r>
            <w:r w:rsidR="00C41333" w:rsidRPr="003B18C5">
              <w:rPr>
                <w:rFonts w:asciiTheme="minorHAnsi" w:eastAsia="Times New Roman" w:hAnsiTheme="minorHAnsi" w:cstheme="minorHAnsi"/>
                <w:bCs/>
                <w:color w:val="000000" w:themeColor="text1"/>
                <w:sz w:val="24"/>
                <w:szCs w:val="24"/>
                <w:lang w:eastAsia="pl-PL"/>
              </w:rPr>
              <w:t>3</w:t>
            </w:r>
            <w:r w:rsidR="00B26860" w:rsidRPr="003B18C5">
              <w:rPr>
                <w:rFonts w:asciiTheme="minorHAnsi" w:eastAsia="Times New Roman" w:hAnsiTheme="minorHAnsi" w:cstheme="minorHAnsi"/>
                <w:bCs/>
                <w:color w:val="000000" w:themeColor="text1"/>
                <w:sz w:val="24"/>
                <w:szCs w:val="24"/>
                <w:lang w:eastAsia="pl-PL"/>
              </w:rPr>
              <w:t xml:space="preserve"> </w:t>
            </w:r>
            <w:r w:rsidR="004C5825" w:rsidRPr="003B18C5">
              <w:rPr>
                <w:rFonts w:asciiTheme="minorHAnsi" w:eastAsia="Times New Roman" w:hAnsiTheme="minorHAnsi" w:cstheme="minorHAnsi"/>
                <w:bCs/>
                <w:color w:val="000000" w:themeColor="text1"/>
                <w:sz w:val="24"/>
                <w:szCs w:val="24"/>
                <w:lang w:eastAsia="pl-PL"/>
              </w:rPr>
              <w:t xml:space="preserve">dni </w:t>
            </w:r>
            <w:r w:rsidR="00B26860" w:rsidRPr="003B18C5">
              <w:rPr>
                <w:rFonts w:asciiTheme="minorHAnsi" w:eastAsia="Times New Roman" w:hAnsiTheme="minorHAnsi" w:cstheme="minorHAnsi"/>
                <w:bCs/>
                <w:color w:val="000000" w:themeColor="text1"/>
                <w:sz w:val="24"/>
                <w:szCs w:val="24"/>
                <w:lang w:eastAsia="pl-PL"/>
              </w:rPr>
              <w:t>roboczych</w:t>
            </w:r>
            <w:r w:rsidR="00B26860" w:rsidRPr="003B18C5">
              <w:rPr>
                <w:rFonts w:asciiTheme="minorHAnsi" w:eastAsia="Times New Roman" w:hAnsiTheme="minorHAnsi" w:cstheme="minorHAnsi"/>
                <w:b/>
                <w:color w:val="000000" w:themeColor="text1"/>
                <w:sz w:val="24"/>
                <w:szCs w:val="24"/>
                <w:lang w:eastAsia="pl-PL"/>
              </w:rPr>
              <w:t xml:space="preserve"> </w:t>
            </w:r>
          </w:p>
        </w:tc>
        <w:tc>
          <w:tcPr>
            <w:tcW w:w="1588" w:type="dxa"/>
            <w:vAlign w:val="center"/>
          </w:tcPr>
          <w:p w14:paraId="37ADF390" w14:textId="77777777" w:rsidR="007654A3" w:rsidRPr="003B18C5" w:rsidRDefault="007654A3" w:rsidP="00CF4F4A">
            <w:pPr>
              <w:spacing w:before="40" w:after="40"/>
              <w:jc w:val="center"/>
              <w:rPr>
                <w:rFonts w:asciiTheme="minorHAnsi" w:eastAsia="Times New Roman" w:hAnsiTheme="minorHAnsi" w:cstheme="minorHAnsi"/>
                <w:b/>
                <w:bCs/>
                <w:color w:val="000000" w:themeColor="text1"/>
                <w:sz w:val="24"/>
                <w:szCs w:val="24"/>
                <w:lang w:eastAsia="pl-PL"/>
              </w:rPr>
            </w:pPr>
          </w:p>
        </w:tc>
      </w:tr>
    </w:tbl>
    <w:bookmarkEnd w:id="1"/>
    <w:p w14:paraId="26C20839" w14:textId="49C0DA4A" w:rsidR="007654A3" w:rsidRPr="003B18C5" w:rsidRDefault="006C0E60" w:rsidP="00CF4F4A">
      <w:pPr>
        <w:tabs>
          <w:tab w:val="left" w:pos="540"/>
          <w:tab w:val="left" w:pos="541"/>
        </w:tabs>
        <w:spacing w:before="120" w:line="276" w:lineRule="auto"/>
        <w:ind w:left="510"/>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lastRenderedPageBreak/>
        <w:t xml:space="preserve">Terminy realizacji przedmiotu </w:t>
      </w:r>
      <w:r w:rsidR="00781FD5"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 xml:space="preserve">mowy wyrażone są w dniach roboczych tzn. z wyłączeniem sobót i dni wolnych od pracy. </w:t>
      </w:r>
    </w:p>
    <w:p w14:paraId="6902ED0B" w14:textId="0F74E118" w:rsidR="001553C2" w:rsidRPr="003B18C5" w:rsidRDefault="00E0699C" w:rsidP="007C2ACB">
      <w:pPr>
        <w:pStyle w:val="Akapitzlist"/>
        <w:numPr>
          <w:ilvl w:val="0"/>
          <w:numId w:val="5"/>
        </w:numPr>
        <w:tabs>
          <w:tab w:val="left" w:pos="540"/>
          <w:tab w:val="left" w:pos="541"/>
        </w:tabs>
        <w:spacing w:before="43"/>
        <w:ind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Zakończenie wykonania przedmiotu </w:t>
      </w:r>
      <w:r w:rsidR="00781FD5"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mowy zostanie potwierdzone protokołem</w:t>
      </w:r>
      <w:r w:rsidRPr="003B18C5">
        <w:rPr>
          <w:rFonts w:asciiTheme="minorHAnsi" w:hAnsiTheme="minorHAnsi" w:cstheme="minorHAnsi"/>
          <w:color w:val="000000" w:themeColor="text1"/>
          <w:spacing w:val="-20"/>
          <w:sz w:val="24"/>
          <w:szCs w:val="24"/>
        </w:rPr>
        <w:t xml:space="preserve"> </w:t>
      </w:r>
      <w:r w:rsidRPr="003B18C5">
        <w:rPr>
          <w:rFonts w:asciiTheme="minorHAnsi" w:hAnsiTheme="minorHAnsi" w:cstheme="minorHAnsi"/>
          <w:color w:val="000000" w:themeColor="text1"/>
          <w:sz w:val="24"/>
          <w:szCs w:val="24"/>
        </w:rPr>
        <w:t>odbioru</w:t>
      </w:r>
      <w:r w:rsidR="007C2ACB"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przedmiotu umowy, podpisanym przez obie Strony</w:t>
      </w:r>
      <w:r w:rsidR="00362B92" w:rsidRPr="003B18C5">
        <w:rPr>
          <w:rFonts w:asciiTheme="minorHAnsi" w:hAnsiTheme="minorHAnsi" w:cstheme="minorHAnsi"/>
          <w:color w:val="000000" w:themeColor="text1"/>
          <w:sz w:val="24"/>
          <w:szCs w:val="24"/>
        </w:rPr>
        <w:t xml:space="preserve">, którego wzór stanowi </w:t>
      </w:r>
      <w:r w:rsidR="00B42B78" w:rsidRPr="003B18C5">
        <w:rPr>
          <w:rFonts w:asciiTheme="minorHAnsi" w:hAnsiTheme="minorHAnsi" w:cstheme="minorHAnsi"/>
          <w:color w:val="000000" w:themeColor="text1"/>
          <w:sz w:val="24"/>
          <w:szCs w:val="24"/>
        </w:rPr>
        <w:t>Z</w:t>
      </w:r>
      <w:r w:rsidR="00362B92" w:rsidRPr="003B18C5">
        <w:rPr>
          <w:rFonts w:asciiTheme="minorHAnsi" w:hAnsiTheme="minorHAnsi" w:cstheme="minorHAnsi"/>
          <w:color w:val="000000" w:themeColor="text1"/>
          <w:sz w:val="24"/>
          <w:szCs w:val="24"/>
        </w:rPr>
        <w:t xml:space="preserve">ałącznik </w:t>
      </w:r>
      <w:r w:rsidR="00B42B78" w:rsidRPr="003B18C5">
        <w:rPr>
          <w:rFonts w:asciiTheme="minorHAnsi" w:hAnsiTheme="minorHAnsi" w:cstheme="minorHAnsi"/>
          <w:color w:val="000000" w:themeColor="text1"/>
          <w:sz w:val="24"/>
          <w:szCs w:val="24"/>
        </w:rPr>
        <w:t xml:space="preserve">nr 4 </w:t>
      </w:r>
      <w:r w:rsidR="00362B92" w:rsidRPr="003B18C5">
        <w:rPr>
          <w:rFonts w:asciiTheme="minorHAnsi" w:hAnsiTheme="minorHAnsi" w:cstheme="minorHAnsi"/>
          <w:color w:val="000000" w:themeColor="text1"/>
          <w:sz w:val="24"/>
          <w:szCs w:val="24"/>
        </w:rPr>
        <w:t xml:space="preserve">do </w:t>
      </w:r>
      <w:r w:rsidR="006407BB" w:rsidRPr="003B18C5">
        <w:rPr>
          <w:rFonts w:asciiTheme="minorHAnsi" w:hAnsiTheme="minorHAnsi" w:cstheme="minorHAnsi"/>
          <w:color w:val="000000" w:themeColor="text1"/>
          <w:sz w:val="24"/>
          <w:szCs w:val="24"/>
        </w:rPr>
        <w:t>U</w:t>
      </w:r>
      <w:r w:rsidR="00362B92" w:rsidRPr="003B18C5">
        <w:rPr>
          <w:rFonts w:asciiTheme="minorHAnsi" w:hAnsiTheme="minorHAnsi" w:cstheme="minorHAnsi"/>
          <w:color w:val="000000" w:themeColor="text1"/>
          <w:sz w:val="24"/>
          <w:szCs w:val="24"/>
        </w:rPr>
        <w:t>mowy.</w:t>
      </w:r>
    </w:p>
    <w:p w14:paraId="304CA75F" w14:textId="079073D5" w:rsidR="001553C2" w:rsidRPr="003B18C5" w:rsidRDefault="00E0699C">
      <w:pPr>
        <w:pStyle w:val="Akapitzlist"/>
        <w:numPr>
          <w:ilvl w:val="0"/>
          <w:numId w:val="5"/>
        </w:numPr>
        <w:tabs>
          <w:tab w:val="left" w:pos="540"/>
          <w:tab w:val="left" w:pos="541"/>
        </w:tabs>
        <w:spacing w:before="46" w:line="276" w:lineRule="auto"/>
        <w:ind w:right="15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Opóźnienie w wykonaniu przedmiotu </w:t>
      </w:r>
      <w:r w:rsidR="006407BB"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mowy może nastąpić w przypadku wystąpienia okoliczności, za które winę ponosi Zamawiający oraz wystąpienia siły wyższej, pod warunkiem zgłoszenia takiej okoliczności na piśmie</w:t>
      </w:r>
      <w:r w:rsidRPr="003B18C5">
        <w:rPr>
          <w:rFonts w:asciiTheme="minorHAnsi" w:hAnsiTheme="minorHAnsi" w:cstheme="minorHAnsi"/>
          <w:color w:val="000000" w:themeColor="text1"/>
          <w:spacing w:val="-8"/>
          <w:sz w:val="24"/>
          <w:szCs w:val="24"/>
        </w:rPr>
        <w:t xml:space="preserve"> </w:t>
      </w:r>
      <w:r w:rsidRPr="003B18C5">
        <w:rPr>
          <w:rFonts w:asciiTheme="minorHAnsi" w:hAnsiTheme="minorHAnsi" w:cstheme="minorHAnsi"/>
          <w:color w:val="000000" w:themeColor="text1"/>
          <w:sz w:val="24"/>
          <w:szCs w:val="24"/>
        </w:rPr>
        <w:t>Zamawiającemu.</w:t>
      </w:r>
    </w:p>
    <w:p w14:paraId="15D4C9B0" w14:textId="3E5B1180" w:rsidR="001553C2" w:rsidRPr="003B18C5" w:rsidRDefault="00E0699C" w:rsidP="00B47B61">
      <w:pPr>
        <w:pStyle w:val="Akapitzlist"/>
        <w:numPr>
          <w:ilvl w:val="0"/>
          <w:numId w:val="5"/>
        </w:numPr>
        <w:tabs>
          <w:tab w:val="left" w:pos="540"/>
          <w:tab w:val="left" w:pos="541"/>
        </w:tabs>
        <w:spacing w:before="43" w:line="278" w:lineRule="auto"/>
        <w:ind w:right="483"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 przypadku wystąpienia okoliczności opisanych w ust. </w:t>
      </w:r>
      <w:r w:rsidR="00EF1695" w:rsidRPr="003B18C5">
        <w:rPr>
          <w:rFonts w:asciiTheme="minorHAnsi" w:hAnsiTheme="minorHAnsi" w:cstheme="minorHAnsi"/>
          <w:color w:val="000000" w:themeColor="text1"/>
          <w:sz w:val="24"/>
          <w:szCs w:val="24"/>
        </w:rPr>
        <w:t>4</w:t>
      </w:r>
      <w:r w:rsidRPr="003B18C5">
        <w:rPr>
          <w:rFonts w:asciiTheme="minorHAnsi" w:hAnsiTheme="minorHAnsi" w:cstheme="minorHAnsi"/>
          <w:color w:val="000000" w:themeColor="text1"/>
          <w:sz w:val="24"/>
          <w:szCs w:val="24"/>
        </w:rPr>
        <w:t xml:space="preserve"> Strony ustalają nowy</w:t>
      </w:r>
      <w:r w:rsidRPr="003B18C5">
        <w:rPr>
          <w:rFonts w:asciiTheme="minorHAnsi" w:hAnsiTheme="minorHAnsi" w:cstheme="minorHAnsi"/>
          <w:color w:val="000000" w:themeColor="text1"/>
          <w:spacing w:val="-24"/>
          <w:sz w:val="24"/>
          <w:szCs w:val="24"/>
        </w:rPr>
        <w:t xml:space="preserve"> </w:t>
      </w:r>
      <w:r w:rsidRPr="003B18C5">
        <w:rPr>
          <w:rFonts w:asciiTheme="minorHAnsi" w:hAnsiTheme="minorHAnsi" w:cstheme="minorHAnsi"/>
          <w:color w:val="000000" w:themeColor="text1"/>
          <w:sz w:val="24"/>
          <w:szCs w:val="24"/>
        </w:rPr>
        <w:t>termin</w:t>
      </w:r>
      <w:r w:rsidR="00B47B61"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 xml:space="preserve">wykonania przedmiotu </w:t>
      </w:r>
      <w:r w:rsidR="006407BB"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 xml:space="preserve">mowy, a Wykonawcy należeć się będzie wynagrodzenie w kwocie określonej w </w:t>
      </w:r>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4 ust. 1 </w:t>
      </w:r>
      <w:r w:rsidR="006407BB"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mowy.</w:t>
      </w:r>
    </w:p>
    <w:p w14:paraId="7BFE64FE" w14:textId="46BB3BC8" w:rsidR="001553C2" w:rsidRPr="003B18C5" w:rsidRDefault="00E0699C">
      <w:pPr>
        <w:pStyle w:val="Akapitzlist"/>
        <w:numPr>
          <w:ilvl w:val="0"/>
          <w:numId w:val="5"/>
        </w:numPr>
        <w:tabs>
          <w:tab w:val="left" w:pos="541"/>
        </w:tabs>
        <w:spacing w:before="34" w:line="278" w:lineRule="auto"/>
        <w:ind w:right="734"/>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 przypadku opóźnienia realizacji </w:t>
      </w:r>
      <w:r w:rsidR="001E0F84"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mowy</w:t>
      </w:r>
      <w:r w:rsidR="005610B1" w:rsidRPr="003B18C5">
        <w:rPr>
          <w:rFonts w:asciiTheme="minorHAnsi" w:hAnsiTheme="minorHAnsi" w:cstheme="minorHAnsi"/>
          <w:color w:val="000000" w:themeColor="text1"/>
          <w:sz w:val="24"/>
          <w:szCs w:val="24"/>
        </w:rPr>
        <w:t xml:space="preserve"> na etapie 1,</w:t>
      </w:r>
      <w:r w:rsidR="002C578C" w:rsidRPr="003B18C5">
        <w:rPr>
          <w:rFonts w:asciiTheme="minorHAnsi" w:hAnsiTheme="minorHAnsi" w:cstheme="minorHAnsi"/>
          <w:color w:val="000000" w:themeColor="text1"/>
          <w:sz w:val="24"/>
          <w:szCs w:val="24"/>
        </w:rPr>
        <w:t xml:space="preserve"> </w:t>
      </w:r>
      <w:r w:rsidR="005610B1" w:rsidRPr="003B18C5">
        <w:rPr>
          <w:rFonts w:asciiTheme="minorHAnsi" w:hAnsiTheme="minorHAnsi" w:cstheme="minorHAnsi"/>
          <w:color w:val="000000" w:themeColor="text1"/>
          <w:sz w:val="24"/>
          <w:szCs w:val="24"/>
        </w:rPr>
        <w:t>3,</w:t>
      </w:r>
      <w:r w:rsidR="002C578C" w:rsidRPr="003B18C5">
        <w:rPr>
          <w:rFonts w:asciiTheme="minorHAnsi" w:hAnsiTheme="minorHAnsi" w:cstheme="minorHAnsi"/>
          <w:color w:val="000000" w:themeColor="text1"/>
          <w:sz w:val="24"/>
          <w:szCs w:val="24"/>
        </w:rPr>
        <w:t xml:space="preserve"> </w:t>
      </w:r>
      <w:r w:rsidR="005610B1" w:rsidRPr="003B18C5">
        <w:rPr>
          <w:rFonts w:asciiTheme="minorHAnsi" w:hAnsiTheme="minorHAnsi" w:cstheme="minorHAnsi"/>
          <w:color w:val="000000" w:themeColor="text1"/>
          <w:sz w:val="24"/>
          <w:szCs w:val="24"/>
        </w:rPr>
        <w:t>5,</w:t>
      </w:r>
      <w:r w:rsidR="002C578C" w:rsidRPr="003B18C5">
        <w:rPr>
          <w:rFonts w:asciiTheme="minorHAnsi" w:hAnsiTheme="minorHAnsi" w:cstheme="minorHAnsi"/>
          <w:color w:val="000000" w:themeColor="text1"/>
          <w:sz w:val="24"/>
          <w:szCs w:val="24"/>
        </w:rPr>
        <w:t xml:space="preserve"> </w:t>
      </w:r>
      <w:r w:rsidR="005610B1" w:rsidRPr="003B18C5">
        <w:rPr>
          <w:rFonts w:asciiTheme="minorHAnsi" w:hAnsiTheme="minorHAnsi" w:cstheme="minorHAnsi"/>
          <w:color w:val="000000" w:themeColor="text1"/>
          <w:sz w:val="24"/>
          <w:szCs w:val="24"/>
        </w:rPr>
        <w:t>7</w:t>
      </w:r>
      <w:r w:rsidR="002C578C" w:rsidRPr="003B18C5">
        <w:rPr>
          <w:rFonts w:asciiTheme="minorHAnsi" w:hAnsiTheme="minorHAnsi" w:cstheme="minorHAnsi"/>
          <w:color w:val="000000" w:themeColor="text1"/>
          <w:sz w:val="24"/>
          <w:szCs w:val="24"/>
        </w:rPr>
        <w:t xml:space="preserve"> </w:t>
      </w:r>
      <w:r w:rsidR="005610B1" w:rsidRPr="003B18C5">
        <w:rPr>
          <w:rFonts w:asciiTheme="minorHAnsi" w:hAnsiTheme="minorHAnsi" w:cstheme="minorHAnsi"/>
          <w:color w:val="000000" w:themeColor="text1"/>
          <w:sz w:val="24"/>
          <w:szCs w:val="24"/>
        </w:rPr>
        <w:t>i 9</w:t>
      </w:r>
      <w:r w:rsidR="00EF114F" w:rsidRPr="003B18C5">
        <w:rPr>
          <w:rFonts w:asciiTheme="minorHAnsi" w:hAnsiTheme="minorHAnsi" w:cstheme="minorHAnsi"/>
          <w:color w:val="000000" w:themeColor="text1"/>
          <w:sz w:val="24"/>
          <w:szCs w:val="24"/>
        </w:rPr>
        <w:t xml:space="preserve"> harmonogramu </w:t>
      </w:r>
      <w:r w:rsidRPr="003B18C5">
        <w:rPr>
          <w:rFonts w:asciiTheme="minorHAnsi" w:hAnsiTheme="minorHAnsi" w:cstheme="minorHAnsi"/>
          <w:color w:val="000000" w:themeColor="text1"/>
          <w:sz w:val="24"/>
          <w:szCs w:val="24"/>
        </w:rPr>
        <w:t xml:space="preserve">Wykonawcy zostanie naliczona kara umowna w wysokości </w:t>
      </w:r>
      <w:r w:rsidR="008610E6" w:rsidRPr="003B18C5">
        <w:rPr>
          <w:rFonts w:asciiTheme="minorHAnsi" w:hAnsiTheme="minorHAnsi" w:cstheme="minorHAnsi"/>
          <w:color w:val="000000" w:themeColor="text1"/>
          <w:sz w:val="24"/>
          <w:szCs w:val="24"/>
        </w:rPr>
        <w:t xml:space="preserve">1 </w:t>
      </w:r>
      <w:r w:rsidRPr="003B18C5">
        <w:rPr>
          <w:rFonts w:asciiTheme="minorHAnsi" w:hAnsiTheme="minorHAnsi" w:cstheme="minorHAnsi"/>
          <w:color w:val="000000" w:themeColor="text1"/>
          <w:sz w:val="24"/>
          <w:szCs w:val="24"/>
        </w:rPr>
        <w:t xml:space="preserve">% brutto wynagrodzenia wskazanego w </w:t>
      </w:r>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4 ust. 1 </w:t>
      </w:r>
      <w:r w:rsidR="006407BB" w:rsidRPr="003B18C5">
        <w:rPr>
          <w:rFonts w:asciiTheme="minorHAnsi" w:hAnsiTheme="minorHAnsi" w:cstheme="minorHAnsi"/>
          <w:color w:val="000000" w:themeColor="text1"/>
          <w:sz w:val="24"/>
          <w:szCs w:val="24"/>
        </w:rPr>
        <w:t>U</w:t>
      </w:r>
      <w:r w:rsidR="00081C8D" w:rsidRPr="003B18C5">
        <w:rPr>
          <w:rFonts w:asciiTheme="minorHAnsi" w:hAnsiTheme="minorHAnsi" w:cstheme="minorHAnsi"/>
          <w:color w:val="000000" w:themeColor="text1"/>
          <w:sz w:val="24"/>
          <w:szCs w:val="24"/>
        </w:rPr>
        <w:t xml:space="preserve">mowy </w:t>
      </w:r>
      <w:r w:rsidRPr="003B18C5">
        <w:rPr>
          <w:rFonts w:asciiTheme="minorHAnsi" w:hAnsiTheme="minorHAnsi" w:cstheme="minorHAnsi"/>
          <w:color w:val="000000" w:themeColor="text1"/>
          <w:sz w:val="24"/>
          <w:szCs w:val="24"/>
        </w:rPr>
        <w:t>za każdy</w:t>
      </w:r>
      <w:r w:rsidRPr="003B18C5">
        <w:rPr>
          <w:rFonts w:asciiTheme="minorHAnsi" w:hAnsiTheme="minorHAnsi" w:cstheme="minorHAnsi"/>
          <w:color w:val="000000" w:themeColor="text1"/>
          <w:spacing w:val="-18"/>
          <w:sz w:val="24"/>
          <w:szCs w:val="24"/>
        </w:rPr>
        <w:t xml:space="preserve"> </w:t>
      </w:r>
      <w:r w:rsidRPr="003B18C5">
        <w:rPr>
          <w:rFonts w:asciiTheme="minorHAnsi" w:hAnsiTheme="minorHAnsi" w:cstheme="minorHAnsi"/>
          <w:color w:val="000000" w:themeColor="text1"/>
          <w:sz w:val="24"/>
          <w:szCs w:val="24"/>
        </w:rPr>
        <w:t>dzień</w:t>
      </w:r>
      <w:r w:rsidR="00081C8D" w:rsidRPr="003B18C5">
        <w:rPr>
          <w:rFonts w:asciiTheme="minorHAnsi" w:hAnsiTheme="minorHAnsi" w:cstheme="minorHAnsi"/>
          <w:color w:val="000000" w:themeColor="text1"/>
          <w:sz w:val="24"/>
          <w:szCs w:val="24"/>
        </w:rPr>
        <w:t xml:space="preserve"> kalendarzowy</w:t>
      </w:r>
      <w:r w:rsidR="00C75AEF" w:rsidRPr="003B18C5">
        <w:rPr>
          <w:rFonts w:asciiTheme="minorHAnsi" w:hAnsiTheme="minorHAnsi" w:cstheme="minorHAnsi"/>
          <w:color w:val="000000" w:themeColor="text1"/>
          <w:sz w:val="24"/>
          <w:szCs w:val="24"/>
        </w:rPr>
        <w:t xml:space="preserve"> opóźnienia</w:t>
      </w:r>
      <w:r w:rsidRPr="003B18C5">
        <w:rPr>
          <w:rFonts w:asciiTheme="minorHAnsi" w:hAnsiTheme="minorHAnsi" w:cstheme="minorHAnsi"/>
          <w:color w:val="000000" w:themeColor="text1"/>
          <w:sz w:val="24"/>
          <w:szCs w:val="24"/>
        </w:rPr>
        <w:t>.</w:t>
      </w:r>
    </w:p>
    <w:p w14:paraId="47740A6A" w14:textId="1FD92FBD" w:rsidR="00FE4139" w:rsidRPr="003B18C5" w:rsidRDefault="00FE4139" w:rsidP="00C25D24">
      <w:pPr>
        <w:pStyle w:val="Akapitzlist"/>
        <w:numPr>
          <w:ilvl w:val="0"/>
          <w:numId w:val="5"/>
        </w:numPr>
        <w:tabs>
          <w:tab w:val="left" w:pos="541"/>
        </w:tabs>
        <w:spacing w:line="276" w:lineRule="auto"/>
        <w:ind w:left="539" w:right="754"/>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 przypadku, gdy Wykonawca nie uwzględni w raporcie metodologicznym </w:t>
      </w:r>
      <w:r w:rsidR="00666BFB" w:rsidRPr="003B18C5">
        <w:rPr>
          <w:rFonts w:asciiTheme="minorHAnsi" w:hAnsiTheme="minorHAnsi" w:cstheme="minorHAnsi"/>
          <w:color w:val="000000" w:themeColor="text1"/>
          <w:sz w:val="24"/>
          <w:szCs w:val="24"/>
        </w:rPr>
        <w:t xml:space="preserve">w terminie określonym na </w:t>
      </w:r>
      <w:r w:rsidRPr="003B18C5">
        <w:rPr>
          <w:rFonts w:asciiTheme="minorHAnsi" w:hAnsiTheme="minorHAnsi" w:cstheme="minorHAnsi"/>
          <w:color w:val="000000" w:themeColor="text1"/>
          <w:sz w:val="24"/>
          <w:szCs w:val="24"/>
        </w:rPr>
        <w:t>etap</w:t>
      </w:r>
      <w:r w:rsidR="00666BFB" w:rsidRPr="003B18C5">
        <w:rPr>
          <w:rFonts w:asciiTheme="minorHAnsi" w:hAnsiTheme="minorHAnsi" w:cstheme="minorHAnsi"/>
          <w:color w:val="000000" w:themeColor="text1"/>
          <w:sz w:val="24"/>
          <w:szCs w:val="24"/>
        </w:rPr>
        <w:t>ie</w:t>
      </w:r>
      <w:r w:rsidR="00081C8D" w:rsidRPr="003B18C5">
        <w:rPr>
          <w:rFonts w:asciiTheme="minorHAnsi" w:hAnsiTheme="minorHAnsi" w:cstheme="minorHAnsi"/>
          <w:color w:val="000000" w:themeColor="text1"/>
          <w:sz w:val="24"/>
          <w:szCs w:val="24"/>
        </w:rPr>
        <w:t xml:space="preserve"> 3 harmonogramu</w:t>
      </w:r>
      <w:r w:rsidRPr="003B18C5">
        <w:rPr>
          <w:rFonts w:asciiTheme="minorHAnsi" w:hAnsiTheme="minorHAnsi" w:cstheme="minorHAnsi"/>
          <w:color w:val="000000" w:themeColor="text1"/>
          <w:sz w:val="24"/>
          <w:szCs w:val="24"/>
        </w:rPr>
        <w:t xml:space="preserve"> </w:t>
      </w:r>
      <w:r w:rsidR="00081C8D" w:rsidRPr="003B18C5">
        <w:rPr>
          <w:rFonts w:asciiTheme="minorHAnsi" w:hAnsiTheme="minorHAnsi" w:cstheme="minorHAnsi"/>
          <w:color w:val="000000" w:themeColor="text1"/>
          <w:sz w:val="24"/>
          <w:szCs w:val="24"/>
        </w:rPr>
        <w:t>i</w:t>
      </w:r>
      <w:r w:rsidR="00666BFB" w:rsidRPr="003B18C5">
        <w:rPr>
          <w:rFonts w:asciiTheme="minorHAnsi" w:hAnsiTheme="minorHAnsi" w:cstheme="minorHAnsi"/>
          <w:color w:val="000000" w:themeColor="text1"/>
          <w:sz w:val="24"/>
          <w:szCs w:val="24"/>
        </w:rPr>
        <w:t>/lub</w:t>
      </w:r>
      <w:r w:rsidRPr="003B18C5">
        <w:rPr>
          <w:rFonts w:asciiTheme="minorHAnsi" w:hAnsiTheme="minorHAnsi" w:cstheme="minorHAnsi"/>
          <w:color w:val="000000" w:themeColor="text1"/>
          <w:sz w:val="24"/>
          <w:szCs w:val="24"/>
        </w:rPr>
        <w:t xml:space="preserve"> </w:t>
      </w:r>
      <w:r w:rsidR="00666BFB" w:rsidRPr="003B18C5">
        <w:rPr>
          <w:rFonts w:asciiTheme="minorHAnsi" w:hAnsiTheme="minorHAnsi" w:cstheme="minorHAnsi"/>
          <w:color w:val="000000" w:themeColor="text1"/>
          <w:sz w:val="24"/>
          <w:szCs w:val="24"/>
        </w:rPr>
        <w:t xml:space="preserve">w </w:t>
      </w:r>
      <w:r w:rsidRPr="003B18C5">
        <w:rPr>
          <w:rFonts w:asciiTheme="minorHAnsi" w:hAnsiTheme="minorHAnsi" w:cstheme="minorHAnsi"/>
          <w:color w:val="000000" w:themeColor="text1"/>
          <w:sz w:val="24"/>
          <w:szCs w:val="24"/>
        </w:rPr>
        <w:t>raporcie końcowym</w:t>
      </w:r>
      <w:r w:rsidR="00081C8D" w:rsidRPr="003B18C5">
        <w:rPr>
          <w:rFonts w:asciiTheme="minorHAnsi" w:hAnsiTheme="minorHAnsi" w:cstheme="minorHAnsi"/>
          <w:color w:val="000000" w:themeColor="text1"/>
          <w:sz w:val="24"/>
          <w:szCs w:val="24"/>
        </w:rPr>
        <w:t xml:space="preserve"> </w:t>
      </w:r>
      <w:r w:rsidR="00666BFB" w:rsidRPr="003B18C5">
        <w:rPr>
          <w:rFonts w:asciiTheme="minorHAnsi" w:hAnsiTheme="minorHAnsi" w:cstheme="minorHAnsi"/>
          <w:color w:val="000000" w:themeColor="text1"/>
          <w:sz w:val="24"/>
          <w:szCs w:val="24"/>
        </w:rPr>
        <w:t xml:space="preserve">w terminie określonym na </w:t>
      </w:r>
      <w:r w:rsidR="00081C8D" w:rsidRPr="003B18C5">
        <w:rPr>
          <w:rFonts w:asciiTheme="minorHAnsi" w:hAnsiTheme="minorHAnsi" w:cstheme="minorHAnsi"/>
          <w:color w:val="000000" w:themeColor="text1"/>
          <w:sz w:val="24"/>
          <w:szCs w:val="24"/>
        </w:rPr>
        <w:t>etap</w:t>
      </w:r>
      <w:r w:rsidR="00666BFB" w:rsidRPr="003B18C5">
        <w:rPr>
          <w:rFonts w:asciiTheme="minorHAnsi" w:hAnsiTheme="minorHAnsi" w:cstheme="minorHAnsi"/>
          <w:color w:val="000000" w:themeColor="text1"/>
          <w:sz w:val="24"/>
          <w:szCs w:val="24"/>
        </w:rPr>
        <w:t>ie</w:t>
      </w:r>
      <w:r w:rsidR="00081C8D" w:rsidRPr="003B18C5">
        <w:rPr>
          <w:rFonts w:asciiTheme="minorHAnsi" w:hAnsiTheme="minorHAnsi" w:cstheme="minorHAnsi"/>
          <w:color w:val="000000" w:themeColor="text1"/>
          <w:sz w:val="24"/>
          <w:szCs w:val="24"/>
        </w:rPr>
        <w:t xml:space="preserve"> 7 harmonogramu</w:t>
      </w:r>
      <w:r w:rsidRPr="003B18C5">
        <w:rPr>
          <w:rFonts w:asciiTheme="minorHAnsi" w:hAnsiTheme="minorHAnsi" w:cstheme="minorHAnsi"/>
          <w:color w:val="000000" w:themeColor="text1"/>
          <w:sz w:val="24"/>
          <w:szCs w:val="24"/>
        </w:rPr>
        <w:t xml:space="preserve"> wszystkich uwag zgłoszonych przez </w:t>
      </w:r>
      <w:r w:rsidR="00081C8D" w:rsidRPr="003B18C5">
        <w:rPr>
          <w:rFonts w:asciiTheme="minorHAnsi" w:hAnsiTheme="minorHAnsi" w:cstheme="minorHAnsi"/>
          <w:color w:val="000000" w:themeColor="text1"/>
          <w:sz w:val="24"/>
          <w:szCs w:val="24"/>
        </w:rPr>
        <w:t>Z</w:t>
      </w:r>
      <w:r w:rsidRPr="003B18C5">
        <w:rPr>
          <w:rFonts w:asciiTheme="minorHAnsi" w:hAnsiTheme="minorHAnsi" w:cstheme="minorHAnsi"/>
          <w:color w:val="000000" w:themeColor="text1"/>
          <w:sz w:val="24"/>
          <w:szCs w:val="24"/>
        </w:rPr>
        <w:t>amawiającego</w:t>
      </w:r>
      <w:r w:rsidR="00081C8D" w:rsidRPr="003B18C5">
        <w:rPr>
          <w:rFonts w:asciiTheme="minorHAnsi" w:hAnsiTheme="minorHAnsi" w:cstheme="minorHAnsi"/>
          <w:color w:val="000000" w:themeColor="text1"/>
          <w:sz w:val="24"/>
          <w:szCs w:val="24"/>
        </w:rPr>
        <w:t xml:space="preserve">, Wykonawcy zostanie naliczona kara umowna w wysokości 1 % brutto wynagrodzenia wskazanego w </w:t>
      </w:r>
      <w:r w:rsidR="00717C28" w:rsidRPr="003B18C5">
        <w:rPr>
          <w:rFonts w:asciiTheme="minorHAnsi" w:hAnsiTheme="minorHAnsi" w:cstheme="minorHAnsi"/>
          <w:color w:val="000000" w:themeColor="text1"/>
          <w:sz w:val="24"/>
          <w:szCs w:val="24"/>
        </w:rPr>
        <w:t>paragrafie</w:t>
      </w:r>
      <w:r w:rsidR="00081C8D" w:rsidRPr="003B18C5">
        <w:rPr>
          <w:rFonts w:asciiTheme="minorHAnsi" w:hAnsiTheme="minorHAnsi" w:cstheme="minorHAnsi"/>
          <w:color w:val="000000" w:themeColor="text1"/>
          <w:sz w:val="24"/>
          <w:szCs w:val="24"/>
        </w:rPr>
        <w:t xml:space="preserve"> 4 ust. 1 </w:t>
      </w:r>
      <w:r w:rsidR="006407BB" w:rsidRPr="003B18C5">
        <w:rPr>
          <w:rFonts w:asciiTheme="minorHAnsi" w:hAnsiTheme="minorHAnsi" w:cstheme="minorHAnsi"/>
          <w:color w:val="000000" w:themeColor="text1"/>
          <w:sz w:val="24"/>
          <w:szCs w:val="24"/>
        </w:rPr>
        <w:t>U</w:t>
      </w:r>
      <w:r w:rsidR="00081C8D" w:rsidRPr="003B18C5">
        <w:rPr>
          <w:rFonts w:asciiTheme="minorHAnsi" w:hAnsiTheme="minorHAnsi" w:cstheme="minorHAnsi"/>
          <w:color w:val="000000" w:themeColor="text1"/>
          <w:sz w:val="24"/>
          <w:szCs w:val="24"/>
        </w:rPr>
        <w:t xml:space="preserve">mowy za każdy dzień kalendarzowy do dnia przedłożenia wersji raportu uwzględniającego wszystkie uwagi </w:t>
      </w:r>
      <w:r w:rsidR="00BB73D7" w:rsidRPr="003B18C5">
        <w:rPr>
          <w:rFonts w:asciiTheme="minorHAnsi" w:hAnsiTheme="minorHAnsi" w:cstheme="minorHAnsi"/>
          <w:color w:val="000000" w:themeColor="text1"/>
          <w:sz w:val="24"/>
          <w:szCs w:val="24"/>
        </w:rPr>
        <w:t>Z</w:t>
      </w:r>
      <w:r w:rsidR="00081C8D" w:rsidRPr="003B18C5">
        <w:rPr>
          <w:rFonts w:asciiTheme="minorHAnsi" w:hAnsiTheme="minorHAnsi" w:cstheme="minorHAnsi"/>
          <w:color w:val="000000" w:themeColor="text1"/>
          <w:sz w:val="24"/>
          <w:szCs w:val="24"/>
        </w:rPr>
        <w:t>amawiającego.</w:t>
      </w:r>
    </w:p>
    <w:p w14:paraId="3410C91D" w14:textId="3E857E01" w:rsidR="00380E96" w:rsidRPr="003B18C5" w:rsidRDefault="00380E96" w:rsidP="00FE4139">
      <w:pPr>
        <w:pStyle w:val="Akapitzlist"/>
        <w:numPr>
          <w:ilvl w:val="0"/>
          <w:numId w:val="5"/>
        </w:numPr>
        <w:tabs>
          <w:tab w:val="left" w:pos="541"/>
        </w:tabs>
        <w:spacing w:line="276" w:lineRule="auto"/>
        <w:ind w:left="539" w:right="754"/>
        <w:jc w:val="both"/>
        <w:rPr>
          <w:rFonts w:asciiTheme="minorHAnsi" w:hAnsiTheme="minorHAnsi" w:cstheme="minorHAnsi"/>
          <w:color w:val="000000" w:themeColor="text1"/>
          <w:sz w:val="24"/>
          <w:szCs w:val="24"/>
        </w:rPr>
      </w:pPr>
      <w:r w:rsidRPr="003B18C5">
        <w:rPr>
          <w:rFonts w:asciiTheme="minorHAnsi" w:eastAsia="Times New Roman" w:hAnsiTheme="minorHAnsi" w:cstheme="minorHAnsi"/>
          <w:color w:val="000000" w:themeColor="text1"/>
          <w:sz w:val="24"/>
          <w:szCs w:val="24"/>
          <w:lang w:eastAsia="pl-PL"/>
        </w:rPr>
        <w:t xml:space="preserve">W przypadku uzyskania w badaniu </w:t>
      </w:r>
      <w:r w:rsidRPr="003B18C5">
        <w:rPr>
          <w:rFonts w:asciiTheme="minorHAnsi" w:hAnsiTheme="minorHAnsi" w:cstheme="minorHAnsi"/>
          <w:color w:val="000000" w:themeColor="text1"/>
          <w:sz w:val="24"/>
          <w:szCs w:val="24"/>
        </w:rPr>
        <w:t>CAWI</w:t>
      </w:r>
      <w:r w:rsidRPr="003B18C5">
        <w:rPr>
          <w:rFonts w:asciiTheme="minorHAnsi" w:eastAsia="Times New Roman" w:hAnsiTheme="minorHAnsi" w:cstheme="minorHAnsi"/>
          <w:color w:val="000000" w:themeColor="text1"/>
          <w:sz w:val="24"/>
          <w:szCs w:val="24"/>
          <w:lang w:eastAsia="pl-PL"/>
        </w:rPr>
        <w:t xml:space="preserve"> </w:t>
      </w:r>
      <w:r w:rsidR="00565377" w:rsidRPr="003B18C5">
        <w:rPr>
          <w:rFonts w:asciiTheme="minorHAnsi" w:eastAsia="Times New Roman" w:hAnsiTheme="minorHAnsi" w:cstheme="minorHAnsi"/>
          <w:color w:val="000000" w:themeColor="text1"/>
          <w:sz w:val="24"/>
          <w:szCs w:val="24"/>
          <w:lang w:eastAsia="pl-PL"/>
        </w:rPr>
        <w:t xml:space="preserve">z udziałem beneficjentów programu Absolwent </w:t>
      </w:r>
      <w:r w:rsidRPr="003B18C5">
        <w:rPr>
          <w:rFonts w:asciiTheme="minorHAnsi" w:eastAsia="Times New Roman" w:hAnsiTheme="minorHAnsi" w:cstheme="minorHAnsi"/>
          <w:color w:val="000000" w:themeColor="text1"/>
          <w:sz w:val="24"/>
          <w:szCs w:val="24"/>
          <w:lang w:eastAsia="pl-PL"/>
        </w:rPr>
        <w:t xml:space="preserve">poziomu realizacji próby (tzw. </w:t>
      </w:r>
      <w:proofErr w:type="spellStart"/>
      <w:r w:rsidRPr="003B18C5">
        <w:rPr>
          <w:rFonts w:asciiTheme="minorHAnsi" w:eastAsia="Times New Roman" w:hAnsiTheme="minorHAnsi" w:cstheme="minorHAnsi"/>
          <w:color w:val="000000" w:themeColor="text1"/>
          <w:sz w:val="24"/>
          <w:szCs w:val="24"/>
          <w:lang w:eastAsia="pl-PL"/>
        </w:rPr>
        <w:t>response</w:t>
      </w:r>
      <w:proofErr w:type="spellEnd"/>
      <w:r w:rsidRPr="003B18C5">
        <w:rPr>
          <w:rFonts w:asciiTheme="minorHAnsi" w:eastAsia="Times New Roman" w:hAnsiTheme="minorHAnsi" w:cstheme="minorHAnsi"/>
          <w:color w:val="000000" w:themeColor="text1"/>
          <w:sz w:val="24"/>
          <w:szCs w:val="24"/>
          <w:lang w:eastAsia="pl-PL"/>
        </w:rPr>
        <w:t xml:space="preserve"> </w:t>
      </w:r>
      <w:proofErr w:type="spellStart"/>
      <w:r w:rsidRPr="003B18C5">
        <w:rPr>
          <w:rFonts w:asciiTheme="minorHAnsi" w:eastAsia="Times New Roman" w:hAnsiTheme="minorHAnsi" w:cstheme="minorHAnsi"/>
          <w:color w:val="000000" w:themeColor="text1"/>
          <w:sz w:val="24"/>
          <w:szCs w:val="24"/>
          <w:lang w:eastAsia="pl-PL"/>
        </w:rPr>
        <w:t>rate</w:t>
      </w:r>
      <w:proofErr w:type="spellEnd"/>
      <w:r w:rsidRPr="003B18C5">
        <w:rPr>
          <w:rFonts w:asciiTheme="minorHAnsi" w:eastAsia="Times New Roman" w:hAnsiTheme="minorHAnsi" w:cstheme="minorHAnsi"/>
          <w:color w:val="000000" w:themeColor="text1"/>
          <w:sz w:val="24"/>
          <w:szCs w:val="24"/>
          <w:lang w:eastAsia="pl-PL"/>
        </w:rPr>
        <w:t xml:space="preserve">) poniżej </w:t>
      </w:r>
      <w:r w:rsidR="00565377" w:rsidRPr="003B18C5">
        <w:rPr>
          <w:rFonts w:asciiTheme="minorHAnsi" w:eastAsia="Times New Roman" w:hAnsiTheme="minorHAnsi" w:cstheme="minorHAnsi"/>
          <w:color w:val="000000" w:themeColor="text1"/>
          <w:sz w:val="24"/>
          <w:szCs w:val="24"/>
          <w:lang w:eastAsia="pl-PL"/>
        </w:rPr>
        <w:t xml:space="preserve">682 </w:t>
      </w:r>
      <w:r w:rsidRPr="003B18C5">
        <w:rPr>
          <w:rFonts w:asciiTheme="minorHAnsi" w:eastAsia="Times New Roman" w:hAnsiTheme="minorHAnsi" w:cstheme="minorHAnsi"/>
          <w:color w:val="000000" w:themeColor="text1"/>
          <w:sz w:val="24"/>
          <w:szCs w:val="24"/>
          <w:lang w:eastAsia="pl-PL"/>
        </w:rPr>
        <w:t xml:space="preserve">ankiet, Wykonawca zapłaci Zamawiającemu karę umowną w wysokości 0,5% kwoty wynagrodzenia brutto </w:t>
      </w:r>
      <w:bookmarkStart w:id="2" w:name="_Hlk72336896"/>
      <w:r w:rsidR="009624E3" w:rsidRPr="003B18C5">
        <w:rPr>
          <w:rFonts w:asciiTheme="minorHAnsi" w:hAnsiTheme="minorHAnsi" w:cstheme="minorHAnsi"/>
          <w:color w:val="000000" w:themeColor="text1"/>
          <w:sz w:val="24"/>
          <w:szCs w:val="24"/>
        </w:rPr>
        <w:t xml:space="preserve">wskazanego w </w:t>
      </w:r>
      <w:r w:rsidR="00717C28" w:rsidRPr="003B18C5">
        <w:rPr>
          <w:rFonts w:asciiTheme="minorHAnsi" w:hAnsiTheme="minorHAnsi" w:cstheme="minorHAnsi"/>
          <w:color w:val="000000" w:themeColor="text1"/>
          <w:sz w:val="24"/>
          <w:szCs w:val="24"/>
        </w:rPr>
        <w:t xml:space="preserve">paragrafie </w:t>
      </w:r>
      <w:r w:rsidR="009624E3" w:rsidRPr="003B18C5">
        <w:rPr>
          <w:rFonts w:asciiTheme="minorHAnsi" w:hAnsiTheme="minorHAnsi" w:cstheme="minorHAnsi"/>
          <w:color w:val="000000" w:themeColor="text1"/>
          <w:sz w:val="24"/>
          <w:szCs w:val="24"/>
        </w:rPr>
        <w:t xml:space="preserve">4 ust. 1 </w:t>
      </w:r>
      <w:bookmarkEnd w:id="2"/>
      <w:r w:rsidR="009624E3" w:rsidRPr="003B18C5">
        <w:rPr>
          <w:rFonts w:asciiTheme="minorHAnsi" w:hAnsiTheme="minorHAnsi" w:cstheme="minorHAnsi"/>
          <w:color w:val="000000" w:themeColor="text1"/>
          <w:sz w:val="24"/>
          <w:szCs w:val="24"/>
        </w:rPr>
        <w:t>Umowy</w:t>
      </w:r>
      <w:r w:rsidR="009624E3" w:rsidRPr="003B18C5">
        <w:rPr>
          <w:rFonts w:asciiTheme="minorHAnsi" w:eastAsia="Times New Roman" w:hAnsiTheme="minorHAnsi" w:cstheme="minorHAnsi"/>
          <w:color w:val="000000" w:themeColor="text1"/>
          <w:sz w:val="24"/>
          <w:szCs w:val="24"/>
          <w:lang w:eastAsia="pl-PL"/>
        </w:rPr>
        <w:t xml:space="preserve"> </w:t>
      </w:r>
      <w:r w:rsidRPr="003B18C5">
        <w:rPr>
          <w:rFonts w:asciiTheme="minorHAnsi" w:eastAsia="Times New Roman" w:hAnsiTheme="minorHAnsi" w:cstheme="minorHAnsi"/>
          <w:color w:val="000000" w:themeColor="text1"/>
          <w:sz w:val="24"/>
          <w:szCs w:val="24"/>
          <w:lang w:eastAsia="pl-PL"/>
        </w:rPr>
        <w:t>za każde 5 ankiet poniżej wymaganego poziomu realizacji próby.</w:t>
      </w:r>
    </w:p>
    <w:p w14:paraId="3890A9DD" w14:textId="4062C19A" w:rsidR="009B4146" w:rsidRPr="003B18C5" w:rsidRDefault="009B4146" w:rsidP="00415D18">
      <w:pPr>
        <w:pStyle w:val="Akapitzlist"/>
        <w:numPr>
          <w:ilvl w:val="0"/>
          <w:numId w:val="5"/>
        </w:numPr>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 przypadku zrealizowania</w:t>
      </w:r>
      <w:r w:rsidR="008B31CC" w:rsidRPr="003B18C5">
        <w:rPr>
          <w:rFonts w:asciiTheme="minorHAnsi" w:hAnsiTheme="minorHAnsi" w:cstheme="minorHAnsi"/>
          <w:color w:val="000000" w:themeColor="text1"/>
          <w:sz w:val="24"/>
          <w:szCs w:val="24"/>
        </w:rPr>
        <w:t xml:space="preserve"> przez Wykonawcę</w:t>
      </w:r>
      <w:r w:rsidRPr="003B18C5">
        <w:rPr>
          <w:rFonts w:asciiTheme="minorHAnsi" w:hAnsiTheme="minorHAnsi" w:cstheme="minorHAnsi"/>
          <w:color w:val="000000" w:themeColor="text1"/>
          <w:sz w:val="24"/>
          <w:szCs w:val="24"/>
        </w:rPr>
        <w:t xml:space="preserve"> mniej niż</w:t>
      </w:r>
      <w:r w:rsidR="008B31CC" w:rsidRPr="003B18C5">
        <w:rPr>
          <w:rFonts w:asciiTheme="minorHAnsi" w:hAnsiTheme="minorHAnsi" w:cstheme="minorHAnsi"/>
          <w:color w:val="000000" w:themeColor="text1"/>
          <w:sz w:val="24"/>
          <w:szCs w:val="24"/>
        </w:rPr>
        <w:t xml:space="preserve"> 482 ankiet w ramach badania CAWI z udziałem beneficjentów programu Absolwent, będzie traktowane jak nienależyte wykonanie przedmiotu umowy, </w:t>
      </w:r>
      <w:r w:rsidR="00717C28" w:rsidRPr="003B18C5">
        <w:rPr>
          <w:rFonts w:asciiTheme="minorHAnsi" w:hAnsiTheme="minorHAnsi" w:cstheme="minorHAnsi"/>
          <w:color w:val="000000" w:themeColor="text1"/>
          <w:sz w:val="24"/>
          <w:szCs w:val="24"/>
        </w:rPr>
        <w:t>paragrafie</w:t>
      </w:r>
      <w:r w:rsidR="008B31CC" w:rsidRPr="003B18C5">
        <w:rPr>
          <w:rFonts w:asciiTheme="minorHAnsi" w:hAnsiTheme="minorHAnsi" w:cstheme="minorHAnsi"/>
          <w:color w:val="000000" w:themeColor="text1"/>
          <w:sz w:val="24"/>
          <w:szCs w:val="24"/>
        </w:rPr>
        <w:t xml:space="preserve"> 3 ust. 18 Umowy.</w:t>
      </w:r>
    </w:p>
    <w:p w14:paraId="3BCEE612" w14:textId="061EB80B" w:rsidR="00033AEF" w:rsidRPr="003B18C5" w:rsidRDefault="0055043A" w:rsidP="00033AEF">
      <w:pPr>
        <w:pStyle w:val="Akapitzlist"/>
        <w:numPr>
          <w:ilvl w:val="0"/>
          <w:numId w:val="5"/>
        </w:numPr>
        <w:spacing w:line="276" w:lineRule="auto"/>
        <w:ind w:left="538" w:hanging="425"/>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 przypadku przeprowadzenia badań jakościowych (FGI, IDI, panel ekspercki) przez Wykonawcę bez wymaganej akceptacji uczestników badania przez Zamawiającego, Wykonawca zapłaci Zamawiającemu karę umowną w wysokości 5% kwoty wynagrodzenia brutto</w:t>
      </w:r>
      <w:r w:rsidR="009624E3" w:rsidRPr="003B18C5">
        <w:rPr>
          <w:rFonts w:asciiTheme="minorHAnsi" w:hAnsiTheme="minorHAnsi" w:cstheme="minorHAnsi"/>
          <w:color w:val="000000" w:themeColor="text1"/>
          <w:sz w:val="24"/>
          <w:szCs w:val="24"/>
        </w:rPr>
        <w:t xml:space="preserve"> wskazanego w </w:t>
      </w:r>
      <w:r w:rsidR="00717C28" w:rsidRPr="003B18C5">
        <w:rPr>
          <w:rFonts w:asciiTheme="minorHAnsi" w:hAnsiTheme="minorHAnsi" w:cstheme="minorHAnsi"/>
          <w:color w:val="000000" w:themeColor="text1"/>
          <w:sz w:val="24"/>
          <w:szCs w:val="24"/>
        </w:rPr>
        <w:t>paragrafie</w:t>
      </w:r>
      <w:r w:rsidR="009624E3" w:rsidRPr="003B18C5">
        <w:rPr>
          <w:rFonts w:asciiTheme="minorHAnsi" w:hAnsiTheme="minorHAnsi" w:cstheme="minorHAnsi"/>
          <w:color w:val="000000" w:themeColor="text1"/>
          <w:sz w:val="24"/>
          <w:szCs w:val="24"/>
        </w:rPr>
        <w:t xml:space="preserve"> 4 ust. 1</w:t>
      </w:r>
      <w:r w:rsidR="00142D79" w:rsidRPr="003B18C5">
        <w:rPr>
          <w:rFonts w:asciiTheme="minorHAnsi" w:hAnsiTheme="minorHAnsi" w:cstheme="minorHAnsi"/>
          <w:color w:val="000000" w:themeColor="text1"/>
          <w:sz w:val="24"/>
          <w:szCs w:val="24"/>
        </w:rPr>
        <w:t xml:space="preserve"> Umowy</w:t>
      </w:r>
      <w:r w:rsidR="009B4146" w:rsidRPr="003B18C5">
        <w:rPr>
          <w:rFonts w:asciiTheme="minorHAnsi" w:hAnsiTheme="minorHAnsi" w:cstheme="minorHAnsi"/>
          <w:color w:val="000000" w:themeColor="text1"/>
          <w:sz w:val="24"/>
          <w:szCs w:val="24"/>
        </w:rPr>
        <w:t xml:space="preserve"> za każde z badań jakościowych zrealizowane bez akceptacji uczestników przez Zamawiającego.</w:t>
      </w:r>
    </w:p>
    <w:p w14:paraId="52D648D7" w14:textId="63871F30" w:rsidR="00AF0235" w:rsidRPr="003B18C5" w:rsidRDefault="00C25D24" w:rsidP="00033AEF">
      <w:pPr>
        <w:pStyle w:val="Akapitzlist"/>
        <w:numPr>
          <w:ilvl w:val="0"/>
          <w:numId w:val="5"/>
        </w:numPr>
        <w:spacing w:line="276" w:lineRule="auto"/>
        <w:ind w:left="538" w:hanging="425"/>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 przypadku nie uwzględnienia </w:t>
      </w:r>
      <w:r w:rsidR="00AF0235" w:rsidRPr="003B18C5">
        <w:rPr>
          <w:rFonts w:asciiTheme="minorHAnsi" w:hAnsiTheme="minorHAnsi" w:cstheme="minorHAnsi"/>
          <w:color w:val="000000" w:themeColor="text1"/>
          <w:sz w:val="24"/>
          <w:szCs w:val="24"/>
        </w:rPr>
        <w:t xml:space="preserve">w raporcie końcowym </w:t>
      </w:r>
      <w:r w:rsidRPr="003B18C5">
        <w:rPr>
          <w:rFonts w:asciiTheme="minorHAnsi" w:hAnsiTheme="minorHAnsi" w:cstheme="minorHAnsi"/>
          <w:color w:val="000000" w:themeColor="text1"/>
          <w:sz w:val="24"/>
          <w:szCs w:val="24"/>
        </w:rPr>
        <w:t xml:space="preserve">wyczerpującej odpowiedzi na pytania badawcze określone w </w:t>
      </w:r>
      <w:r w:rsidR="00A952BF" w:rsidRPr="003B18C5">
        <w:rPr>
          <w:rFonts w:asciiTheme="minorHAnsi" w:hAnsiTheme="minorHAnsi" w:cstheme="minorHAnsi"/>
          <w:color w:val="000000" w:themeColor="text1"/>
          <w:sz w:val="24"/>
          <w:szCs w:val="24"/>
        </w:rPr>
        <w:t xml:space="preserve">Załączniku nr 1 do umowy - Opis przedmiotu zamówienia ust. </w:t>
      </w:r>
      <w:r w:rsidR="00AF0235" w:rsidRPr="003B18C5">
        <w:rPr>
          <w:rFonts w:asciiTheme="minorHAnsi" w:hAnsiTheme="minorHAnsi" w:cstheme="minorHAnsi"/>
          <w:color w:val="000000" w:themeColor="text1"/>
          <w:sz w:val="24"/>
          <w:szCs w:val="24"/>
        </w:rPr>
        <w:t xml:space="preserve">2., pkt. 5), Wykonawca zapłaci Zamawiającemu karę umowną w wysokości 5 % kwoty wynagrodzenia brutto wskazanego w </w:t>
      </w:r>
      <w:r w:rsidR="00717C28" w:rsidRPr="003B18C5">
        <w:rPr>
          <w:rFonts w:asciiTheme="minorHAnsi" w:hAnsiTheme="minorHAnsi" w:cstheme="minorHAnsi"/>
          <w:color w:val="000000" w:themeColor="text1"/>
          <w:sz w:val="24"/>
          <w:szCs w:val="24"/>
        </w:rPr>
        <w:t>paragrafie</w:t>
      </w:r>
      <w:r w:rsidR="00AF0235" w:rsidRPr="003B18C5">
        <w:rPr>
          <w:rFonts w:asciiTheme="minorHAnsi" w:hAnsiTheme="minorHAnsi" w:cstheme="minorHAnsi"/>
          <w:color w:val="000000" w:themeColor="text1"/>
          <w:sz w:val="24"/>
          <w:szCs w:val="24"/>
        </w:rPr>
        <w:t xml:space="preserve"> 4 ust. 1 Umowy za każde niezrealizowane pytanie badawcze.</w:t>
      </w:r>
    </w:p>
    <w:p w14:paraId="7571DD58" w14:textId="7EF29CA2" w:rsidR="009B4146" w:rsidRPr="003B18C5" w:rsidRDefault="009B4146" w:rsidP="00415D18">
      <w:pPr>
        <w:pStyle w:val="Akapitzlist"/>
        <w:numPr>
          <w:ilvl w:val="0"/>
          <w:numId w:val="5"/>
        </w:numPr>
        <w:tabs>
          <w:tab w:val="left" w:pos="541"/>
        </w:tabs>
        <w:spacing w:line="276" w:lineRule="auto"/>
        <w:ind w:left="539" w:right="754"/>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Nie uwzględnienie w raporcie końcowym przez Wykonawcę wyczerpującej odpowiedzi na więcej niż 5 pytań badawczych określonych w Załączniku nr 1 do umowy ust. 2., pkt. 5), będzie traktowane jak nienależyte wykonanie przedmiotu umowy, </w:t>
      </w:r>
      <w:r w:rsidR="00285431">
        <w:rPr>
          <w:rFonts w:asciiTheme="minorHAnsi" w:hAnsiTheme="minorHAnsi" w:cstheme="minorHAnsi"/>
          <w:color w:val="000000" w:themeColor="text1"/>
          <w:sz w:val="24"/>
          <w:szCs w:val="24"/>
        </w:rPr>
        <w:t xml:space="preserve">określone w </w:t>
      </w:r>
      <w:bookmarkStart w:id="3" w:name="_GoBack"/>
      <w:bookmarkEnd w:id="3"/>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3 ust. 1</w:t>
      </w:r>
      <w:r w:rsidR="008B31CC" w:rsidRPr="003B18C5">
        <w:rPr>
          <w:rFonts w:asciiTheme="minorHAnsi" w:hAnsiTheme="minorHAnsi" w:cstheme="minorHAnsi"/>
          <w:color w:val="000000" w:themeColor="text1"/>
          <w:sz w:val="24"/>
          <w:szCs w:val="24"/>
        </w:rPr>
        <w:t>8</w:t>
      </w:r>
      <w:r w:rsidRPr="003B18C5">
        <w:rPr>
          <w:rFonts w:asciiTheme="minorHAnsi" w:hAnsiTheme="minorHAnsi" w:cstheme="minorHAnsi"/>
          <w:color w:val="000000" w:themeColor="text1"/>
          <w:sz w:val="24"/>
          <w:szCs w:val="24"/>
        </w:rPr>
        <w:t xml:space="preserve"> Umowy.</w:t>
      </w:r>
    </w:p>
    <w:p w14:paraId="188506E8" w14:textId="7C500F3B" w:rsidR="0012262B" w:rsidRPr="003B18C5" w:rsidRDefault="0012262B" w:rsidP="00FE4139">
      <w:pPr>
        <w:pStyle w:val="Akapitzlist"/>
        <w:numPr>
          <w:ilvl w:val="0"/>
          <w:numId w:val="5"/>
        </w:numPr>
        <w:tabs>
          <w:tab w:val="left" w:pos="541"/>
        </w:tabs>
        <w:spacing w:line="276" w:lineRule="auto"/>
        <w:ind w:left="539" w:right="754"/>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Kary umowne przewidziane </w:t>
      </w:r>
      <w:r w:rsidR="006407BB"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mową płatne są przez Wykonawcę w terminie 14 dni, licząc od daty doręczenia Wykonawcy wezwania do zapłaty tych kar.</w:t>
      </w:r>
    </w:p>
    <w:p w14:paraId="7B5B78B3" w14:textId="4BE6CC94" w:rsidR="0012262B" w:rsidRPr="003B18C5" w:rsidRDefault="0012262B" w:rsidP="0012262B">
      <w:pPr>
        <w:pStyle w:val="Akapitzlist"/>
        <w:numPr>
          <w:ilvl w:val="0"/>
          <w:numId w:val="5"/>
        </w:numPr>
        <w:tabs>
          <w:tab w:val="left" w:pos="540"/>
          <w:tab w:val="left" w:pos="541"/>
        </w:tabs>
        <w:spacing w:line="276" w:lineRule="auto"/>
        <w:ind w:left="539"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lastRenderedPageBreak/>
        <w:t>W przypadku braku zapłaty przez Wykonawcę kary umownej Zamawiający zastrzega sobie prawo potrącenia kary umownej z wynagrodzenia Wykonawcy.</w:t>
      </w:r>
    </w:p>
    <w:p w14:paraId="69754EF8" w14:textId="11EF6E6D" w:rsidR="001553C2" w:rsidRPr="003B18C5" w:rsidRDefault="00E0699C" w:rsidP="00FE4139">
      <w:pPr>
        <w:pStyle w:val="Akapitzlist"/>
        <w:numPr>
          <w:ilvl w:val="0"/>
          <w:numId w:val="5"/>
        </w:numPr>
        <w:tabs>
          <w:tab w:val="left" w:pos="541"/>
        </w:tabs>
        <w:spacing w:line="276" w:lineRule="auto"/>
        <w:ind w:left="539" w:right="754"/>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 uzasadnionych okolicznościach niemożliwych do przewidzenia w momencie zawarcia Umowy Zamawiający na pisemny wniosek Wykonawcy może wydłużyć termin realizacji Umowy maksymalnie o 30</w:t>
      </w:r>
      <w:r w:rsidRPr="003B18C5">
        <w:rPr>
          <w:rFonts w:asciiTheme="minorHAnsi" w:hAnsiTheme="minorHAnsi" w:cstheme="minorHAnsi"/>
          <w:color w:val="000000" w:themeColor="text1"/>
          <w:spacing w:val="-3"/>
          <w:sz w:val="24"/>
          <w:szCs w:val="24"/>
        </w:rPr>
        <w:t xml:space="preserve"> </w:t>
      </w:r>
      <w:r w:rsidRPr="003B18C5">
        <w:rPr>
          <w:rFonts w:asciiTheme="minorHAnsi" w:hAnsiTheme="minorHAnsi" w:cstheme="minorHAnsi"/>
          <w:color w:val="000000" w:themeColor="text1"/>
          <w:sz w:val="24"/>
          <w:szCs w:val="24"/>
        </w:rPr>
        <w:t>dni</w:t>
      </w:r>
      <w:r w:rsidR="00666BFB" w:rsidRPr="003B18C5">
        <w:rPr>
          <w:rFonts w:asciiTheme="minorHAnsi" w:hAnsiTheme="minorHAnsi" w:cstheme="minorHAnsi"/>
          <w:color w:val="000000" w:themeColor="text1"/>
          <w:sz w:val="24"/>
          <w:szCs w:val="24"/>
        </w:rPr>
        <w:t xml:space="preserve"> kalendarzowych</w:t>
      </w:r>
      <w:r w:rsidRPr="003B18C5">
        <w:rPr>
          <w:rFonts w:asciiTheme="minorHAnsi" w:hAnsiTheme="minorHAnsi" w:cstheme="minorHAnsi"/>
          <w:color w:val="000000" w:themeColor="text1"/>
          <w:sz w:val="24"/>
          <w:szCs w:val="24"/>
        </w:rPr>
        <w:t>.</w:t>
      </w:r>
    </w:p>
    <w:p w14:paraId="5463731C" w14:textId="0A52BAE9" w:rsidR="001553C2" w:rsidRPr="003B18C5" w:rsidRDefault="00E0699C" w:rsidP="00FE4139">
      <w:pPr>
        <w:pStyle w:val="Akapitzlist"/>
        <w:numPr>
          <w:ilvl w:val="0"/>
          <w:numId w:val="5"/>
        </w:numPr>
        <w:tabs>
          <w:tab w:val="left" w:pos="540"/>
          <w:tab w:val="left" w:pos="541"/>
        </w:tabs>
        <w:spacing w:line="276" w:lineRule="auto"/>
        <w:ind w:left="539"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Zamawiający może dochodzić odszkodowania przewyższającego wysokość kary</w:t>
      </w:r>
      <w:r w:rsidRPr="003B18C5">
        <w:rPr>
          <w:rFonts w:asciiTheme="minorHAnsi" w:hAnsiTheme="minorHAnsi" w:cstheme="minorHAnsi"/>
          <w:color w:val="000000" w:themeColor="text1"/>
          <w:spacing w:val="-24"/>
          <w:sz w:val="24"/>
          <w:szCs w:val="24"/>
        </w:rPr>
        <w:t xml:space="preserve"> </w:t>
      </w:r>
      <w:r w:rsidRPr="003B18C5">
        <w:rPr>
          <w:rFonts w:asciiTheme="minorHAnsi" w:hAnsiTheme="minorHAnsi" w:cstheme="minorHAnsi"/>
          <w:color w:val="000000" w:themeColor="text1"/>
          <w:sz w:val="24"/>
          <w:szCs w:val="24"/>
        </w:rPr>
        <w:t>umownej.</w:t>
      </w:r>
    </w:p>
    <w:p w14:paraId="22D93EE2" w14:textId="27263FFB" w:rsidR="00975EEF" w:rsidRPr="003B18C5" w:rsidRDefault="009B4146" w:rsidP="00FE4139">
      <w:pPr>
        <w:pStyle w:val="Akapitzlist"/>
        <w:numPr>
          <w:ilvl w:val="0"/>
          <w:numId w:val="5"/>
        </w:numPr>
        <w:tabs>
          <w:tab w:val="left" w:pos="540"/>
          <w:tab w:val="left" w:pos="541"/>
        </w:tabs>
        <w:spacing w:line="276" w:lineRule="auto"/>
        <w:ind w:left="539"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Jeżeli suma naliczonych kar umownych przekroczy 50% z kwoty wynagrodzenia określonej w </w:t>
      </w:r>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4 ust. 1 Umowy, będzie to traktowane jako nienależyte wykonanie przedmiotu umowy przez Wykonawcę, określone w </w:t>
      </w:r>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3 ust. 1</w:t>
      </w:r>
      <w:r w:rsidR="008B31CC" w:rsidRPr="003B18C5">
        <w:rPr>
          <w:rFonts w:asciiTheme="minorHAnsi" w:hAnsiTheme="minorHAnsi" w:cstheme="minorHAnsi"/>
          <w:color w:val="000000" w:themeColor="text1"/>
          <w:sz w:val="24"/>
          <w:szCs w:val="24"/>
        </w:rPr>
        <w:t>8</w:t>
      </w:r>
      <w:r w:rsidRPr="003B18C5">
        <w:rPr>
          <w:rFonts w:asciiTheme="minorHAnsi" w:hAnsiTheme="minorHAnsi" w:cstheme="minorHAnsi"/>
          <w:color w:val="000000" w:themeColor="text1"/>
          <w:sz w:val="24"/>
          <w:szCs w:val="24"/>
        </w:rPr>
        <w:t xml:space="preserve"> Umowy</w:t>
      </w:r>
      <w:r w:rsidR="00BB5023" w:rsidRPr="003B18C5">
        <w:rPr>
          <w:rFonts w:asciiTheme="minorHAnsi" w:hAnsiTheme="minorHAnsi" w:cstheme="minorHAnsi"/>
          <w:color w:val="000000" w:themeColor="text1"/>
          <w:sz w:val="24"/>
          <w:szCs w:val="24"/>
        </w:rPr>
        <w:t>.</w:t>
      </w:r>
    </w:p>
    <w:p w14:paraId="0643CC0C" w14:textId="444B6950" w:rsidR="001553C2" w:rsidRPr="003B18C5" w:rsidRDefault="00E0699C" w:rsidP="00FE4139">
      <w:pPr>
        <w:pStyle w:val="Akapitzlist"/>
        <w:numPr>
          <w:ilvl w:val="0"/>
          <w:numId w:val="5"/>
        </w:numPr>
        <w:tabs>
          <w:tab w:val="left" w:pos="540"/>
          <w:tab w:val="left" w:pos="541"/>
        </w:tabs>
        <w:spacing w:before="40" w:line="276" w:lineRule="auto"/>
        <w:ind w:left="539" w:right="1178"/>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 przypadku niewykonania lub nienależytego wykonania przedmiotu umowy przez Wykonawcę w terminie ustalonym przez Zamawiającego zgodnie z ust.</w:t>
      </w:r>
      <w:r w:rsidR="005A3F4F"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 xml:space="preserve">1 lub ust. </w:t>
      </w:r>
      <w:r w:rsidR="00FE4139" w:rsidRPr="003B18C5">
        <w:rPr>
          <w:rFonts w:asciiTheme="minorHAnsi" w:hAnsiTheme="minorHAnsi" w:cstheme="minorHAnsi"/>
          <w:color w:val="000000" w:themeColor="text1"/>
          <w:sz w:val="24"/>
          <w:szCs w:val="24"/>
        </w:rPr>
        <w:t>5</w:t>
      </w:r>
      <w:r w:rsidRPr="003B18C5">
        <w:rPr>
          <w:rFonts w:asciiTheme="minorHAnsi" w:hAnsiTheme="minorHAnsi" w:cstheme="minorHAnsi"/>
          <w:color w:val="000000" w:themeColor="text1"/>
          <w:sz w:val="24"/>
          <w:szCs w:val="24"/>
        </w:rPr>
        <w:t>, Zamawiający</w:t>
      </w:r>
      <w:r w:rsidRPr="003B18C5">
        <w:rPr>
          <w:rFonts w:asciiTheme="minorHAnsi" w:hAnsiTheme="minorHAnsi" w:cstheme="minorHAnsi"/>
          <w:color w:val="000000" w:themeColor="text1"/>
          <w:spacing w:val="-1"/>
          <w:sz w:val="24"/>
          <w:szCs w:val="24"/>
        </w:rPr>
        <w:t xml:space="preserve"> </w:t>
      </w:r>
      <w:r w:rsidRPr="003B18C5">
        <w:rPr>
          <w:rFonts w:asciiTheme="minorHAnsi" w:hAnsiTheme="minorHAnsi" w:cstheme="minorHAnsi"/>
          <w:color w:val="000000" w:themeColor="text1"/>
          <w:sz w:val="24"/>
          <w:szCs w:val="24"/>
        </w:rPr>
        <w:t>może:</w:t>
      </w:r>
    </w:p>
    <w:p w14:paraId="71F797C9" w14:textId="51C4602F" w:rsidR="001553C2" w:rsidRPr="003B18C5" w:rsidRDefault="00E0699C">
      <w:pPr>
        <w:pStyle w:val="Akapitzlist"/>
        <w:numPr>
          <w:ilvl w:val="1"/>
          <w:numId w:val="5"/>
        </w:numPr>
        <w:tabs>
          <w:tab w:val="left" w:pos="966"/>
        </w:tabs>
        <w:spacing w:line="276" w:lineRule="auto"/>
        <w:ind w:right="324"/>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odstąpić od Umowy ze skutkiem natychmiastowym, bez obowiązku zapłaty</w:t>
      </w:r>
      <w:r w:rsidRPr="003B18C5">
        <w:rPr>
          <w:rFonts w:asciiTheme="minorHAnsi" w:hAnsiTheme="minorHAnsi" w:cstheme="minorHAnsi"/>
          <w:color w:val="000000" w:themeColor="text1"/>
          <w:spacing w:val="-35"/>
          <w:sz w:val="24"/>
          <w:szCs w:val="24"/>
        </w:rPr>
        <w:t xml:space="preserve"> </w:t>
      </w:r>
      <w:r w:rsidRPr="003B18C5">
        <w:rPr>
          <w:rFonts w:asciiTheme="minorHAnsi" w:hAnsiTheme="minorHAnsi" w:cstheme="minorHAnsi"/>
          <w:color w:val="000000" w:themeColor="text1"/>
          <w:sz w:val="24"/>
          <w:szCs w:val="24"/>
        </w:rPr>
        <w:t xml:space="preserve">Wykonawcy wynagrodzenia należnego mu zgodnie z </w:t>
      </w:r>
      <w:r w:rsidR="00717C28" w:rsidRPr="003B18C5">
        <w:rPr>
          <w:rFonts w:asciiTheme="minorHAnsi" w:hAnsiTheme="minorHAnsi" w:cstheme="minorHAnsi"/>
          <w:color w:val="000000" w:themeColor="text1"/>
          <w:sz w:val="24"/>
          <w:szCs w:val="24"/>
        </w:rPr>
        <w:t>paragrafem</w:t>
      </w:r>
      <w:r w:rsidRPr="003B18C5">
        <w:rPr>
          <w:rFonts w:asciiTheme="minorHAnsi" w:hAnsiTheme="minorHAnsi" w:cstheme="minorHAnsi"/>
          <w:color w:val="000000" w:themeColor="text1"/>
          <w:spacing w:val="-3"/>
          <w:sz w:val="24"/>
          <w:szCs w:val="24"/>
        </w:rPr>
        <w:t xml:space="preserve"> </w:t>
      </w:r>
      <w:r w:rsidRPr="003B18C5">
        <w:rPr>
          <w:rFonts w:asciiTheme="minorHAnsi" w:hAnsiTheme="minorHAnsi" w:cstheme="minorHAnsi"/>
          <w:color w:val="000000" w:themeColor="text1"/>
          <w:sz w:val="24"/>
          <w:szCs w:val="24"/>
        </w:rPr>
        <w:t>4</w:t>
      </w:r>
      <w:r w:rsidR="00585EFB" w:rsidRPr="003B18C5">
        <w:rPr>
          <w:rFonts w:asciiTheme="minorHAnsi" w:hAnsiTheme="minorHAnsi" w:cstheme="minorHAnsi"/>
          <w:color w:val="000000" w:themeColor="text1"/>
          <w:sz w:val="24"/>
          <w:szCs w:val="24"/>
        </w:rPr>
        <w:t xml:space="preserve"> ust. 1 Umowy</w:t>
      </w:r>
      <w:r w:rsidR="008610E6" w:rsidRPr="003B18C5">
        <w:rPr>
          <w:rFonts w:asciiTheme="minorHAnsi" w:hAnsiTheme="minorHAnsi" w:cstheme="minorHAnsi"/>
          <w:color w:val="000000" w:themeColor="text1"/>
          <w:sz w:val="24"/>
          <w:szCs w:val="24"/>
        </w:rPr>
        <w:t>,</w:t>
      </w:r>
    </w:p>
    <w:p w14:paraId="4286F966" w14:textId="00199E13" w:rsidR="001553C2" w:rsidRPr="003B18C5" w:rsidRDefault="00E0699C">
      <w:pPr>
        <w:pStyle w:val="Akapitzlist"/>
        <w:numPr>
          <w:ilvl w:val="1"/>
          <w:numId w:val="5"/>
        </w:numPr>
        <w:tabs>
          <w:tab w:val="left" w:pos="966"/>
        </w:tabs>
        <w:spacing w:line="276" w:lineRule="auto"/>
        <w:ind w:right="324"/>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wezwać Wykonawcę do zaniechania naruszeń i wyznaczyć w tym celu </w:t>
      </w:r>
      <w:r w:rsidR="008610E6" w:rsidRPr="003B18C5">
        <w:rPr>
          <w:rFonts w:asciiTheme="minorHAnsi" w:hAnsiTheme="minorHAnsi" w:cstheme="minorHAnsi"/>
          <w:color w:val="000000" w:themeColor="text1"/>
          <w:sz w:val="24"/>
          <w:szCs w:val="24"/>
        </w:rPr>
        <w:t>10</w:t>
      </w:r>
      <w:r w:rsidRPr="003B18C5">
        <w:rPr>
          <w:rFonts w:asciiTheme="minorHAnsi" w:hAnsiTheme="minorHAnsi" w:cstheme="minorHAnsi"/>
          <w:color w:val="000000" w:themeColor="text1"/>
          <w:sz w:val="24"/>
          <w:szCs w:val="24"/>
        </w:rPr>
        <w:t xml:space="preserve"> dniowy termin</w:t>
      </w:r>
      <w:r w:rsidR="00871736" w:rsidRPr="003B18C5">
        <w:rPr>
          <w:rFonts w:asciiTheme="minorHAnsi" w:hAnsiTheme="minorHAnsi" w:cstheme="minorHAnsi"/>
          <w:color w:val="000000" w:themeColor="text1"/>
          <w:sz w:val="24"/>
          <w:szCs w:val="24"/>
        </w:rPr>
        <w:t xml:space="preserve"> kalendarzowy</w:t>
      </w:r>
      <w:r w:rsidRPr="003B18C5">
        <w:rPr>
          <w:rFonts w:asciiTheme="minorHAnsi" w:hAnsiTheme="minorHAnsi" w:cstheme="minorHAnsi"/>
          <w:color w:val="000000" w:themeColor="text1"/>
          <w:sz w:val="24"/>
          <w:szCs w:val="24"/>
        </w:rPr>
        <w:t xml:space="preserve">. W przypadku bezskutecznego upływu terminu – Zamawiający może </w:t>
      </w:r>
      <w:r w:rsidR="00585EFB" w:rsidRPr="003B18C5">
        <w:rPr>
          <w:rFonts w:asciiTheme="minorHAnsi" w:hAnsiTheme="minorHAnsi" w:cstheme="minorHAnsi"/>
          <w:color w:val="000000" w:themeColor="text1"/>
          <w:sz w:val="24"/>
          <w:szCs w:val="24"/>
        </w:rPr>
        <w:t xml:space="preserve">odstąpić </w:t>
      </w:r>
      <w:r w:rsidRPr="003B18C5">
        <w:rPr>
          <w:rFonts w:asciiTheme="minorHAnsi" w:hAnsiTheme="minorHAnsi" w:cstheme="minorHAnsi"/>
          <w:color w:val="000000" w:themeColor="text1"/>
          <w:sz w:val="24"/>
          <w:szCs w:val="24"/>
        </w:rPr>
        <w:t xml:space="preserve">od </w:t>
      </w:r>
      <w:r w:rsidR="001E0F84"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mowy w trybie</w:t>
      </w:r>
      <w:r w:rsidRPr="003B18C5">
        <w:rPr>
          <w:rFonts w:asciiTheme="minorHAnsi" w:hAnsiTheme="minorHAnsi" w:cstheme="minorHAnsi"/>
          <w:color w:val="000000" w:themeColor="text1"/>
          <w:spacing w:val="-1"/>
          <w:sz w:val="24"/>
          <w:szCs w:val="24"/>
        </w:rPr>
        <w:t xml:space="preserve"> </w:t>
      </w:r>
      <w:r w:rsidRPr="003B18C5">
        <w:rPr>
          <w:rFonts w:asciiTheme="minorHAnsi" w:hAnsiTheme="minorHAnsi" w:cstheme="minorHAnsi"/>
          <w:color w:val="000000" w:themeColor="text1"/>
          <w:sz w:val="24"/>
          <w:szCs w:val="24"/>
        </w:rPr>
        <w:t>natychmiastowym.</w:t>
      </w:r>
    </w:p>
    <w:p w14:paraId="4F1A8FCD" w14:textId="1F9DF616" w:rsidR="001553C2" w:rsidRPr="003B18C5" w:rsidRDefault="00E0699C">
      <w:pPr>
        <w:pStyle w:val="Akapitzlist"/>
        <w:numPr>
          <w:ilvl w:val="0"/>
          <w:numId w:val="5"/>
        </w:numPr>
        <w:tabs>
          <w:tab w:val="left" w:pos="541"/>
        </w:tabs>
        <w:spacing w:before="1"/>
        <w:ind w:hanging="429"/>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 przypadku odstąpienia od </w:t>
      </w:r>
      <w:r w:rsidR="006407BB"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mowy, za które odpowiedzialność ponosi</w:t>
      </w:r>
      <w:r w:rsidRPr="003B18C5">
        <w:rPr>
          <w:rFonts w:asciiTheme="minorHAnsi" w:hAnsiTheme="minorHAnsi" w:cstheme="minorHAnsi"/>
          <w:color w:val="000000" w:themeColor="text1"/>
          <w:spacing w:val="-18"/>
          <w:sz w:val="24"/>
          <w:szCs w:val="24"/>
        </w:rPr>
        <w:t xml:space="preserve"> </w:t>
      </w:r>
      <w:r w:rsidRPr="003B18C5">
        <w:rPr>
          <w:rFonts w:asciiTheme="minorHAnsi" w:hAnsiTheme="minorHAnsi" w:cstheme="minorHAnsi"/>
          <w:color w:val="000000" w:themeColor="text1"/>
          <w:sz w:val="24"/>
          <w:szCs w:val="24"/>
        </w:rPr>
        <w:t>Wykonawca,</w:t>
      </w:r>
    </w:p>
    <w:p w14:paraId="490B8BD5" w14:textId="75AACC8E" w:rsidR="001553C2" w:rsidRPr="003B18C5" w:rsidRDefault="00E0699C">
      <w:pPr>
        <w:pStyle w:val="Tekstpodstawowy"/>
        <w:spacing w:before="43" w:line="278" w:lineRule="auto"/>
        <w:ind w:left="540" w:right="297"/>
        <w:jc w:val="both"/>
        <w:rPr>
          <w:rFonts w:asciiTheme="minorHAnsi" w:hAnsiTheme="minorHAnsi" w:cstheme="minorHAnsi"/>
          <w:color w:val="000000" w:themeColor="text1"/>
        </w:rPr>
      </w:pPr>
      <w:r w:rsidRPr="003B18C5">
        <w:rPr>
          <w:rFonts w:asciiTheme="minorHAnsi" w:hAnsiTheme="minorHAnsi" w:cstheme="minorHAnsi"/>
          <w:color w:val="000000" w:themeColor="text1"/>
        </w:rPr>
        <w:t xml:space="preserve">Wykonawca zapłaci Zamawiającemu karę umowną w wysokości </w:t>
      </w:r>
      <w:r w:rsidR="008610E6" w:rsidRPr="003B18C5">
        <w:rPr>
          <w:rFonts w:asciiTheme="minorHAnsi" w:hAnsiTheme="minorHAnsi" w:cstheme="minorHAnsi"/>
          <w:color w:val="000000" w:themeColor="text1"/>
        </w:rPr>
        <w:t>20</w:t>
      </w:r>
      <w:r w:rsidRPr="003B18C5">
        <w:rPr>
          <w:rFonts w:asciiTheme="minorHAnsi" w:hAnsiTheme="minorHAnsi" w:cstheme="minorHAnsi"/>
          <w:color w:val="000000" w:themeColor="text1"/>
        </w:rPr>
        <w:t xml:space="preserve"> % brutto wynagrodzenia wskazanego w </w:t>
      </w:r>
      <w:r w:rsidR="00717C28" w:rsidRPr="003B18C5">
        <w:rPr>
          <w:rFonts w:asciiTheme="minorHAnsi" w:hAnsiTheme="minorHAnsi" w:cstheme="minorHAnsi"/>
          <w:color w:val="000000" w:themeColor="text1"/>
        </w:rPr>
        <w:t>paragrafie</w:t>
      </w:r>
      <w:r w:rsidRPr="003B18C5">
        <w:rPr>
          <w:rFonts w:asciiTheme="minorHAnsi" w:hAnsiTheme="minorHAnsi" w:cstheme="minorHAnsi"/>
          <w:color w:val="000000" w:themeColor="text1"/>
        </w:rPr>
        <w:t xml:space="preserve"> 4 ust. 1 </w:t>
      </w:r>
      <w:r w:rsidR="006407BB" w:rsidRPr="003B18C5">
        <w:rPr>
          <w:rFonts w:asciiTheme="minorHAnsi" w:hAnsiTheme="minorHAnsi" w:cstheme="minorHAnsi"/>
          <w:color w:val="000000" w:themeColor="text1"/>
        </w:rPr>
        <w:t>U</w:t>
      </w:r>
      <w:r w:rsidRPr="003B18C5">
        <w:rPr>
          <w:rFonts w:asciiTheme="minorHAnsi" w:hAnsiTheme="minorHAnsi" w:cstheme="minorHAnsi"/>
          <w:color w:val="000000" w:themeColor="text1"/>
        </w:rPr>
        <w:t>mowy.</w:t>
      </w:r>
    </w:p>
    <w:p w14:paraId="036C97CF" w14:textId="77777777" w:rsidR="001553C2" w:rsidRPr="003B18C5" w:rsidRDefault="00E0699C">
      <w:pPr>
        <w:pStyle w:val="Akapitzlist"/>
        <w:numPr>
          <w:ilvl w:val="0"/>
          <w:numId w:val="5"/>
        </w:numPr>
        <w:tabs>
          <w:tab w:val="left" w:pos="541"/>
        </w:tabs>
        <w:spacing w:before="45"/>
        <w:ind w:hanging="429"/>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Umowa wchodzi w życie z dniem podpisania i obowiązuje przez czas realizacji</w:t>
      </w:r>
      <w:r w:rsidRPr="003B18C5">
        <w:rPr>
          <w:rFonts w:asciiTheme="minorHAnsi" w:hAnsiTheme="minorHAnsi" w:cstheme="minorHAnsi"/>
          <w:color w:val="000000" w:themeColor="text1"/>
          <w:spacing w:val="-16"/>
          <w:sz w:val="24"/>
          <w:szCs w:val="24"/>
        </w:rPr>
        <w:t xml:space="preserve"> </w:t>
      </w:r>
      <w:r w:rsidRPr="003B18C5">
        <w:rPr>
          <w:rFonts w:asciiTheme="minorHAnsi" w:hAnsiTheme="minorHAnsi" w:cstheme="minorHAnsi"/>
          <w:color w:val="000000" w:themeColor="text1"/>
          <w:sz w:val="24"/>
          <w:szCs w:val="24"/>
        </w:rPr>
        <w:t>przedmiotu</w:t>
      </w:r>
    </w:p>
    <w:p w14:paraId="7808861C" w14:textId="77777777" w:rsidR="001553C2" w:rsidRPr="003B18C5" w:rsidRDefault="00E0699C">
      <w:pPr>
        <w:pStyle w:val="Tekstpodstawowy"/>
        <w:spacing w:before="43"/>
        <w:ind w:left="540"/>
        <w:jc w:val="both"/>
        <w:rPr>
          <w:rFonts w:asciiTheme="minorHAnsi" w:hAnsiTheme="minorHAnsi" w:cstheme="minorHAnsi"/>
          <w:color w:val="000000" w:themeColor="text1"/>
        </w:rPr>
      </w:pPr>
      <w:r w:rsidRPr="003B18C5">
        <w:rPr>
          <w:rFonts w:asciiTheme="minorHAnsi" w:hAnsiTheme="minorHAnsi" w:cstheme="minorHAnsi"/>
          <w:color w:val="000000" w:themeColor="text1"/>
        </w:rPr>
        <w:t>umowy, określony w ust. 1.</w:t>
      </w:r>
    </w:p>
    <w:p w14:paraId="00E15A93" w14:textId="3476497D" w:rsidR="001553C2" w:rsidRPr="003B18C5" w:rsidRDefault="00717C28">
      <w:pPr>
        <w:pStyle w:val="Tekstpodstawowy"/>
        <w:spacing w:before="51"/>
        <w:ind w:left="4784"/>
        <w:rPr>
          <w:rFonts w:asciiTheme="minorHAnsi" w:hAnsiTheme="minorHAnsi" w:cstheme="minorHAnsi"/>
          <w:color w:val="000000" w:themeColor="text1"/>
        </w:rPr>
      </w:pPr>
      <w:r w:rsidRPr="003B18C5">
        <w:rPr>
          <w:rFonts w:asciiTheme="minorHAnsi" w:hAnsiTheme="minorHAnsi" w:cstheme="minorHAnsi"/>
          <w:color w:val="000000" w:themeColor="text1"/>
        </w:rPr>
        <w:t>paragraf</w:t>
      </w:r>
      <w:r w:rsidR="00E0699C" w:rsidRPr="003B18C5">
        <w:rPr>
          <w:rFonts w:asciiTheme="minorHAnsi" w:hAnsiTheme="minorHAnsi" w:cstheme="minorHAnsi"/>
          <w:color w:val="000000" w:themeColor="text1"/>
        </w:rPr>
        <w:t xml:space="preserve"> 4</w:t>
      </w:r>
    </w:p>
    <w:p w14:paraId="605C7139" w14:textId="6BD79623" w:rsidR="001553C2" w:rsidRPr="003B18C5" w:rsidRDefault="00E0699C" w:rsidP="008E1E86">
      <w:pPr>
        <w:pStyle w:val="Akapitzlist"/>
        <w:numPr>
          <w:ilvl w:val="0"/>
          <w:numId w:val="4"/>
        </w:numPr>
        <w:tabs>
          <w:tab w:val="left" w:pos="540"/>
          <w:tab w:val="left" w:pos="541"/>
          <w:tab w:val="left" w:leader="dot" w:pos="6728"/>
        </w:tabs>
        <w:spacing w:before="166" w:line="276" w:lineRule="auto"/>
        <w:ind w:left="539" w:right="1026"/>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Za wykonanie przedmiotu umowy Zamawiający zobowiązuje się zapłacić</w:t>
      </w:r>
      <w:r w:rsidRPr="003B18C5">
        <w:rPr>
          <w:rFonts w:asciiTheme="minorHAnsi" w:hAnsiTheme="minorHAnsi" w:cstheme="minorHAnsi"/>
          <w:color w:val="000000" w:themeColor="text1"/>
          <w:spacing w:val="-39"/>
          <w:sz w:val="24"/>
          <w:szCs w:val="24"/>
        </w:rPr>
        <w:t xml:space="preserve"> </w:t>
      </w:r>
      <w:r w:rsidR="00296BDF" w:rsidRPr="003B18C5">
        <w:rPr>
          <w:rFonts w:asciiTheme="minorHAnsi" w:hAnsiTheme="minorHAnsi" w:cstheme="minorHAnsi"/>
          <w:color w:val="000000" w:themeColor="text1"/>
          <w:spacing w:val="-39"/>
          <w:sz w:val="24"/>
          <w:szCs w:val="24"/>
        </w:rPr>
        <w:t xml:space="preserve">  </w:t>
      </w:r>
      <w:r w:rsidRPr="003B18C5">
        <w:rPr>
          <w:rFonts w:asciiTheme="minorHAnsi" w:hAnsiTheme="minorHAnsi" w:cstheme="minorHAnsi"/>
          <w:color w:val="000000" w:themeColor="text1"/>
          <w:sz w:val="24"/>
          <w:szCs w:val="24"/>
        </w:rPr>
        <w:t>Wykonawcy wynagrodzenie w</w:t>
      </w:r>
      <w:r w:rsidRPr="003B18C5">
        <w:rPr>
          <w:rFonts w:asciiTheme="minorHAnsi" w:hAnsiTheme="minorHAnsi" w:cstheme="minorHAnsi"/>
          <w:color w:val="000000" w:themeColor="text1"/>
          <w:spacing w:val="-6"/>
          <w:sz w:val="24"/>
          <w:szCs w:val="24"/>
        </w:rPr>
        <w:t xml:space="preserve"> </w:t>
      </w:r>
      <w:r w:rsidRPr="003B18C5">
        <w:rPr>
          <w:rFonts w:asciiTheme="minorHAnsi" w:hAnsiTheme="minorHAnsi" w:cstheme="minorHAnsi"/>
          <w:color w:val="000000" w:themeColor="text1"/>
          <w:sz w:val="24"/>
          <w:szCs w:val="24"/>
        </w:rPr>
        <w:t>wysokości</w:t>
      </w:r>
      <w:r w:rsidRPr="003B18C5">
        <w:rPr>
          <w:rFonts w:asciiTheme="minorHAnsi" w:hAnsiTheme="minorHAnsi" w:cstheme="minorHAnsi"/>
          <w:color w:val="000000" w:themeColor="text1"/>
          <w:spacing w:val="-2"/>
          <w:sz w:val="24"/>
          <w:szCs w:val="24"/>
        </w:rPr>
        <w:t xml:space="preserve"> </w:t>
      </w:r>
      <w:r w:rsidRPr="003B18C5">
        <w:rPr>
          <w:rFonts w:asciiTheme="minorHAnsi" w:hAnsiTheme="minorHAnsi" w:cstheme="minorHAnsi"/>
          <w:color w:val="000000" w:themeColor="text1"/>
          <w:sz w:val="24"/>
          <w:szCs w:val="24"/>
        </w:rPr>
        <w:t>łącznej</w:t>
      </w:r>
      <w:r w:rsidRPr="003B18C5">
        <w:rPr>
          <w:rFonts w:asciiTheme="minorHAnsi" w:hAnsiTheme="minorHAnsi" w:cstheme="minorHAnsi"/>
          <w:color w:val="000000" w:themeColor="text1"/>
          <w:sz w:val="24"/>
          <w:szCs w:val="24"/>
        </w:rPr>
        <w:tab/>
        <w:t>zł netto, do</w:t>
      </w:r>
      <w:r w:rsidRPr="003B18C5">
        <w:rPr>
          <w:rFonts w:asciiTheme="minorHAnsi" w:hAnsiTheme="minorHAnsi" w:cstheme="minorHAnsi"/>
          <w:color w:val="000000" w:themeColor="text1"/>
          <w:spacing w:val="-1"/>
          <w:sz w:val="24"/>
          <w:szCs w:val="24"/>
        </w:rPr>
        <w:t xml:space="preserve"> </w:t>
      </w:r>
      <w:r w:rsidRPr="003B18C5">
        <w:rPr>
          <w:rFonts w:asciiTheme="minorHAnsi" w:hAnsiTheme="minorHAnsi" w:cstheme="minorHAnsi"/>
          <w:color w:val="000000" w:themeColor="text1"/>
          <w:sz w:val="24"/>
          <w:szCs w:val="24"/>
        </w:rPr>
        <w:t>kwoty</w:t>
      </w:r>
      <w:r w:rsidR="00CF4F4A" w:rsidRPr="003B18C5">
        <w:rPr>
          <w:rFonts w:asciiTheme="minorHAnsi" w:hAnsiTheme="minorHAnsi" w:cstheme="minorHAnsi"/>
          <w:color w:val="000000" w:themeColor="text1"/>
          <w:sz w:val="24"/>
          <w:szCs w:val="24"/>
        </w:rPr>
        <w:t xml:space="preserve"> </w:t>
      </w:r>
    </w:p>
    <w:p w14:paraId="55707DE9" w14:textId="77777777" w:rsidR="001553C2" w:rsidRPr="003B18C5" w:rsidRDefault="00E0699C" w:rsidP="008E1E86">
      <w:pPr>
        <w:pStyle w:val="Tekstpodstawowy"/>
        <w:spacing w:before="1" w:line="276" w:lineRule="auto"/>
        <w:ind w:left="539"/>
        <w:rPr>
          <w:rFonts w:asciiTheme="minorHAnsi" w:hAnsiTheme="minorHAnsi" w:cstheme="minorHAnsi"/>
          <w:color w:val="000000" w:themeColor="text1"/>
        </w:rPr>
      </w:pPr>
      <w:r w:rsidRPr="003B18C5">
        <w:rPr>
          <w:rFonts w:asciiTheme="minorHAnsi" w:hAnsiTheme="minorHAnsi" w:cstheme="minorHAnsi"/>
          <w:color w:val="000000" w:themeColor="text1"/>
        </w:rPr>
        <w:t>wynagrodzenia doliczony zostanie podatek VAT zgodnie z obowiązującymi przepisami tj.</w:t>
      </w:r>
    </w:p>
    <w:p w14:paraId="579B2FA8" w14:textId="77777777" w:rsidR="001553C2" w:rsidRPr="003B18C5" w:rsidRDefault="00E0699C" w:rsidP="008E1E86">
      <w:pPr>
        <w:pStyle w:val="Tekstpodstawowy"/>
        <w:tabs>
          <w:tab w:val="left" w:leader="dot" w:pos="8483"/>
        </w:tabs>
        <w:spacing w:before="43" w:line="276" w:lineRule="auto"/>
        <w:ind w:left="539"/>
        <w:rPr>
          <w:rFonts w:asciiTheme="minorHAnsi" w:hAnsiTheme="minorHAnsi" w:cstheme="minorHAnsi"/>
          <w:color w:val="000000" w:themeColor="text1"/>
        </w:rPr>
      </w:pPr>
      <w:r w:rsidRPr="003B18C5">
        <w:rPr>
          <w:rFonts w:asciiTheme="minorHAnsi" w:hAnsiTheme="minorHAnsi" w:cstheme="minorHAnsi"/>
          <w:color w:val="000000" w:themeColor="text1"/>
        </w:rPr>
        <w:t>................................................. zł,</w:t>
      </w:r>
      <w:r w:rsidRPr="003B18C5">
        <w:rPr>
          <w:rFonts w:asciiTheme="minorHAnsi" w:hAnsiTheme="minorHAnsi" w:cstheme="minorHAnsi"/>
          <w:color w:val="000000" w:themeColor="text1"/>
          <w:spacing w:val="-15"/>
        </w:rPr>
        <w:t xml:space="preserve"> </w:t>
      </w:r>
      <w:r w:rsidRPr="003B18C5">
        <w:rPr>
          <w:rFonts w:asciiTheme="minorHAnsi" w:hAnsiTheme="minorHAnsi" w:cstheme="minorHAnsi"/>
          <w:color w:val="000000" w:themeColor="text1"/>
        </w:rPr>
        <w:t>wynagrodzenie</w:t>
      </w:r>
      <w:r w:rsidRPr="003B18C5">
        <w:rPr>
          <w:rFonts w:asciiTheme="minorHAnsi" w:hAnsiTheme="minorHAnsi" w:cstheme="minorHAnsi"/>
          <w:color w:val="000000" w:themeColor="text1"/>
          <w:spacing w:val="-9"/>
        </w:rPr>
        <w:t xml:space="preserve"> </w:t>
      </w:r>
      <w:r w:rsidRPr="003B18C5">
        <w:rPr>
          <w:rFonts w:asciiTheme="minorHAnsi" w:hAnsiTheme="minorHAnsi" w:cstheme="minorHAnsi"/>
          <w:color w:val="000000" w:themeColor="text1"/>
        </w:rPr>
        <w:t>brutto</w:t>
      </w:r>
      <w:r w:rsidRPr="003B18C5">
        <w:rPr>
          <w:rFonts w:asciiTheme="minorHAnsi" w:hAnsiTheme="minorHAnsi" w:cstheme="minorHAnsi"/>
          <w:color w:val="000000" w:themeColor="text1"/>
        </w:rPr>
        <w:tab/>
        <w:t>zł</w:t>
      </w:r>
      <w:r w:rsidRPr="003B18C5">
        <w:rPr>
          <w:rFonts w:asciiTheme="minorHAnsi" w:hAnsiTheme="minorHAnsi" w:cstheme="minorHAnsi"/>
          <w:color w:val="000000" w:themeColor="text1"/>
          <w:spacing w:val="2"/>
        </w:rPr>
        <w:t xml:space="preserve"> </w:t>
      </w:r>
      <w:r w:rsidRPr="003B18C5">
        <w:rPr>
          <w:rFonts w:asciiTheme="minorHAnsi" w:hAnsiTheme="minorHAnsi" w:cstheme="minorHAnsi"/>
          <w:color w:val="000000" w:themeColor="text1"/>
        </w:rPr>
        <w:t>(słownie:</w:t>
      </w:r>
    </w:p>
    <w:p w14:paraId="77801BF7" w14:textId="4EDAC218" w:rsidR="001553C2" w:rsidRPr="003B18C5" w:rsidRDefault="00E0699C" w:rsidP="0017069B">
      <w:pPr>
        <w:pStyle w:val="Tekstpodstawowy"/>
        <w:spacing w:line="276" w:lineRule="auto"/>
        <w:ind w:left="539"/>
        <w:rPr>
          <w:rFonts w:asciiTheme="minorHAnsi" w:hAnsiTheme="minorHAnsi" w:cstheme="minorHAnsi"/>
          <w:color w:val="000000" w:themeColor="text1"/>
        </w:rPr>
      </w:pPr>
      <w:r w:rsidRPr="003B18C5">
        <w:rPr>
          <w:rFonts w:asciiTheme="minorHAnsi" w:hAnsiTheme="minorHAnsi" w:cstheme="minorHAnsi"/>
          <w:color w:val="000000" w:themeColor="text1"/>
        </w:rPr>
        <w:t>....................................................................................................................................)</w:t>
      </w:r>
      <w:r w:rsidR="008E1E86" w:rsidRPr="003B18C5">
        <w:rPr>
          <w:rFonts w:asciiTheme="minorHAnsi" w:hAnsiTheme="minorHAnsi" w:cstheme="minorHAnsi"/>
          <w:color w:val="000000" w:themeColor="text1"/>
        </w:rPr>
        <w:t xml:space="preserve">, w tym za przeniesienie autorskich praw majątkowych, o których mowa w </w:t>
      </w:r>
      <w:r w:rsidR="00717C28" w:rsidRPr="003B18C5">
        <w:rPr>
          <w:rFonts w:asciiTheme="minorHAnsi" w:hAnsiTheme="minorHAnsi" w:cstheme="minorHAnsi"/>
          <w:color w:val="000000" w:themeColor="text1"/>
        </w:rPr>
        <w:t>paragrafie</w:t>
      </w:r>
      <w:r w:rsidR="008E1E86" w:rsidRPr="003B18C5">
        <w:rPr>
          <w:rFonts w:asciiTheme="minorHAnsi" w:hAnsiTheme="minorHAnsi" w:cstheme="minorHAnsi"/>
          <w:color w:val="000000" w:themeColor="text1"/>
        </w:rPr>
        <w:t xml:space="preserve"> </w:t>
      </w:r>
      <w:r w:rsidR="00671E4A" w:rsidRPr="003B18C5">
        <w:rPr>
          <w:rFonts w:asciiTheme="minorHAnsi" w:hAnsiTheme="minorHAnsi" w:cstheme="minorHAnsi"/>
          <w:color w:val="000000" w:themeColor="text1"/>
        </w:rPr>
        <w:t xml:space="preserve">8 </w:t>
      </w:r>
      <w:r w:rsidR="008E1E86" w:rsidRPr="003B18C5">
        <w:rPr>
          <w:rFonts w:asciiTheme="minorHAnsi" w:hAnsiTheme="minorHAnsi" w:cstheme="minorHAnsi"/>
          <w:color w:val="000000" w:themeColor="text1"/>
        </w:rPr>
        <w:t>niniejszej Umowy. Wartość autorskich praw majątkowych wynosi brutto: ……………………………. zł (słownie: ………………………………………………), w tym stawka VAT.</w:t>
      </w:r>
    </w:p>
    <w:p w14:paraId="63D68905" w14:textId="0EDBF941" w:rsidR="001553C2" w:rsidRPr="003B18C5" w:rsidRDefault="00E0699C" w:rsidP="0017069B">
      <w:pPr>
        <w:pStyle w:val="Akapitzlist"/>
        <w:numPr>
          <w:ilvl w:val="0"/>
          <w:numId w:val="4"/>
        </w:numPr>
        <w:tabs>
          <w:tab w:val="left" w:pos="540"/>
          <w:tab w:val="left" w:pos="541"/>
        </w:tabs>
        <w:spacing w:line="276" w:lineRule="auto"/>
        <w:ind w:left="539" w:right="281"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Zapłata wynagrodzenia nastąpi w ciągu</w:t>
      </w:r>
      <w:r w:rsidR="008E1E86" w:rsidRPr="003B18C5">
        <w:rPr>
          <w:rFonts w:asciiTheme="minorHAnsi" w:hAnsiTheme="minorHAnsi" w:cstheme="minorHAnsi"/>
          <w:color w:val="000000" w:themeColor="text1"/>
          <w:sz w:val="24"/>
          <w:szCs w:val="24"/>
        </w:rPr>
        <w:t xml:space="preserve"> 21 </w:t>
      </w:r>
      <w:r w:rsidRPr="003B18C5">
        <w:rPr>
          <w:rFonts w:asciiTheme="minorHAnsi" w:hAnsiTheme="minorHAnsi" w:cstheme="minorHAnsi"/>
          <w:color w:val="000000" w:themeColor="text1"/>
          <w:sz w:val="24"/>
          <w:szCs w:val="24"/>
        </w:rPr>
        <w:t>dni od dnia</w:t>
      </w:r>
      <w:r w:rsidRPr="003B18C5">
        <w:rPr>
          <w:rFonts w:asciiTheme="minorHAnsi" w:hAnsiTheme="minorHAnsi" w:cstheme="minorHAnsi"/>
          <w:color w:val="000000" w:themeColor="text1"/>
          <w:spacing w:val="-11"/>
          <w:sz w:val="24"/>
          <w:szCs w:val="24"/>
        </w:rPr>
        <w:t xml:space="preserve"> </w:t>
      </w:r>
      <w:r w:rsidRPr="003B18C5">
        <w:rPr>
          <w:rFonts w:asciiTheme="minorHAnsi" w:hAnsiTheme="minorHAnsi" w:cstheme="minorHAnsi"/>
          <w:color w:val="000000" w:themeColor="text1"/>
          <w:sz w:val="24"/>
          <w:szCs w:val="24"/>
        </w:rPr>
        <w:t>otrzymania</w:t>
      </w:r>
      <w:r w:rsidR="008E1E86"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prawidłowo wystawionej faktury VAT, na rachunek bankowy Wykonawcy, wskazany w treści faktury, na podstawie podpisanego protokołu odbioru</w:t>
      </w:r>
      <w:r w:rsidR="008E1E86" w:rsidRPr="003B18C5">
        <w:rPr>
          <w:rFonts w:asciiTheme="minorHAnsi" w:hAnsiTheme="minorHAnsi" w:cstheme="minorHAnsi"/>
          <w:color w:val="000000" w:themeColor="text1"/>
          <w:sz w:val="24"/>
          <w:szCs w:val="24"/>
        </w:rPr>
        <w:t>.</w:t>
      </w:r>
      <w:r w:rsidRPr="003B18C5">
        <w:rPr>
          <w:rFonts w:asciiTheme="minorHAnsi" w:hAnsiTheme="minorHAnsi" w:cstheme="minorHAnsi"/>
          <w:color w:val="000000" w:themeColor="text1"/>
          <w:sz w:val="24"/>
          <w:szCs w:val="24"/>
        </w:rPr>
        <w:t xml:space="preserve"> </w:t>
      </w:r>
    </w:p>
    <w:p w14:paraId="38535DFB" w14:textId="77777777" w:rsidR="001553C2" w:rsidRPr="003B18C5" w:rsidRDefault="00E0699C" w:rsidP="0017069B">
      <w:pPr>
        <w:pStyle w:val="Akapitzlist"/>
        <w:numPr>
          <w:ilvl w:val="0"/>
          <w:numId w:val="4"/>
        </w:numPr>
        <w:tabs>
          <w:tab w:val="left" w:pos="540"/>
          <w:tab w:val="left" w:pos="541"/>
        </w:tabs>
        <w:spacing w:line="276" w:lineRule="auto"/>
        <w:ind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Za dzień zapłaty uważa się dzień obciążenia rachunku bankowego</w:t>
      </w:r>
      <w:r w:rsidRPr="003B18C5">
        <w:rPr>
          <w:rFonts w:asciiTheme="minorHAnsi" w:hAnsiTheme="minorHAnsi" w:cstheme="minorHAnsi"/>
          <w:color w:val="000000" w:themeColor="text1"/>
          <w:spacing w:val="-7"/>
          <w:sz w:val="24"/>
          <w:szCs w:val="24"/>
        </w:rPr>
        <w:t xml:space="preserve"> </w:t>
      </w:r>
      <w:r w:rsidRPr="003B18C5">
        <w:rPr>
          <w:rFonts w:asciiTheme="minorHAnsi" w:hAnsiTheme="minorHAnsi" w:cstheme="minorHAnsi"/>
          <w:color w:val="000000" w:themeColor="text1"/>
          <w:sz w:val="24"/>
          <w:szCs w:val="24"/>
        </w:rPr>
        <w:t>Zamawiającego.</w:t>
      </w:r>
    </w:p>
    <w:p w14:paraId="78426DF3" w14:textId="34698DDF" w:rsidR="0017069B" w:rsidRPr="003B18C5" w:rsidRDefault="0017069B" w:rsidP="0017069B">
      <w:pPr>
        <w:pStyle w:val="Akapitzlist"/>
        <w:numPr>
          <w:ilvl w:val="0"/>
          <w:numId w:val="4"/>
        </w:numPr>
        <w:tabs>
          <w:tab w:val="left" w:pos="540"/>
          <w:tab w:val="left" w:pos="541"/>
        </w:tabs>
        <w:spacing w:line="276" w:lineRule="auto"/>
        <w:ind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Zamawiający oświadcza, że jest płatnikiem podatku VAT i upoważnia Wykonawcę</w:t>
      </w:r>
      <w:r w:rsidRPr="003B18C5">
        <w:rPr>
          <w:rFonts w:asciiTheme="minorHAnsi" w:hAnsiTheme="minorHAnsi" w:cstheme="minorHAnsi"/>
          <w:color w:val="000000" w:themeColor="text1"/>
          <w:spacing w:val="-17"/>
          <w:sz w:val="24"/>
          <w:szCs w:val="24"/>
        </w:rPr>
        <w:t xml:space="preserve"> </w:t>
      </w:r>
      <w:r w:rsidRPr="003B18C5">
        <w:rPr>
          <w:rFonts w:asciiTheme="minorHAnsi" w:hAnsiTheme="minorHAnsi" w:cstheme="minorHAnsi"/>
          <w:color w:val="000000" w:themeColor="text1"/>
          <w:sz w:val="24"/>
          <w:szCs w:val="24"/>
        </w:rPr>
        <w:t>do</w:t>
      </w:r>
      <w:r w:rsidR="00160751"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wystawienia faktury VAT bez podpisu Zamawiającego.</w:t>
      </w:r>
    </w:p>
    <w:p w14:paraId="54D29B88" w14:textId="313E9961" w:rsidR="001553C2" w:rsidRPr="003B18C5" w:rsidRDefault="00717C28">
      <w:pPr>
        <w:pStyle w:val="Tekstpodstawowy"/>
        <w:spacing w:before="163"/>
        <w:ind w:left="4784"/>
        <w:rPr>
          <w:rFonts w:asciiTheme="minorHAnsi" w:hAnsiTheme="minorHAnsi" w:cstheme="minorHAnsi"/>
          <w:color w:val="000000" w:themeColor="text1"/>
        </w:rPr>
      </w:pPr>
      <w:r w:rsidRPr="003B18C5">
        <w:rPr>
          <w:rFonts w:asciiTheme="minorHAnsi" w:hAnsiTheme="minorHAnsi" w:cstheme="minorHAnsi"/>
          <w:color w:val="000000" w:themeColor="text1"/>
        </w:rPr>
        <w:t>paragraf</w:t>
      </w:r>
      <w:r w:rsidR="00E0699C" w:rsidRPr="003B18C5">
        <w:rPr>
          <w:rFonts w:asciiTheme="minorHAnsi" w:hAnsiTheme="minorHAnsi" w:cstheme="minorHAnsi"/>
          <w:color w:val="000000" w:themeColor="text1"/>
        </w:rPr>
        <w:t xml:space="preserve"> 5</w:t>
      </w:r>
    </w:p>
    <w:p w14:paraId="04A074B1" w14:textId="63C03471" w:rsidR="001553C2" w:rsidRPr="003B18C5" w:rsidRDefault="00E0699C" w:rsidP="00F77934">
      <w:pPr>
        <w:pStyle w:val="Akapitzlist"/>
        <w:numPr>
          <w:ilvl w:val="0"/>
          <w:numId w:val="3"/>
        </w:numPr>
        <w:tabs>
          <w:tab w:val="left" w:pos="540"/>
          <w:tab w:val="left" w:pos="541"/>
        </w:tabs>
        <w:spacing w:line="276" w:lineRule="auto"/>
        <w:ind w:right="398"/>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Strony</w:t>
      </w:r>
      <w:r w:rsidRPr="003B18C5">
        <w:rPr>
          <w:rFonts w:asciiTheme="minorHAnsi" w:hAnsiTheme="minorHAnsi" w:cstheme="minorHAnsi"/>
          <w:color w:val="000000" w:themeColor="text1"/>
          <w:spacing w:val="-6"/>
          <w:sz w:val="24"/>
          <w:szCs w:val="24"/>
        </w:rPr>
        <w:t xml:space="preserve"> </w:t>
      </w:r>
      <w:r w:rsidRPr="003B18C5">
        <w:rPr>
          <w:rFonts w:asciiTheme="minorHAnsi" w:hAnsiTheme="minorHAnsi" w:cstheme="minorHAnsi"/>
          <w:color w:val="000000" w:themeColor="text1"/>
          <w:sz w:val="24"/>
          <w:szCs w:val="24"/>
        </w:rPr>
        <w:t>Umowy</w:t>
      </w:r>
      <w:r w:rsidRPr="003B18C5">
        <w:rPr>
          <w:rFonts w:asciiTheme="minorHAnsi" w:hAnsiTheme="minorHAnsi" w:cstheme="minorHAnsi"/>
          <w:color w:val="000000" w:themeColor="text1"/>
          <w:spacing w:val="-5"/>
          <w:sz w:val="24"/>
          <w:szCs w:val="24"/>
        </w:rPr>
        <w:t xml:space="preserve"> </w:t>
      </w:r>
      <w:r w:rsidRPr="003B18C5">
        <w:rPr>
          <w:rFonts w:asciiTheme="minorHAnsi" w:hAnsiTheme="minorHAnsi" w:cstheme="minorHAnsi"/>
          <w:color w:val="000000" w:themeColor="text1"/>
          <w:sz w:val="24"/>
          <w:szCs w:val="24"/>
        </w:rPr>
        <w:t>ustanawiają</w:t>
      </w:r>
      <w:r w:rsidRPr="003B18C5">
        <w:rPr>
          <w:rFonts w:asciiTheme="minorHAnsi" w:hAnsiTheme="minorHAnsi" w:cstheme="minorHAnsi"/>
          <w:color w:val="000000" w:themeColor="text1"/>
          <w:spacing w:val="-2"/>
          <w:sz w:val="24"/>
          <w:szCs w:val="24"/>
        </w:rPr>
        <w:t xml:space="preserve"> </w:t>
      </w:r>
      <w:r w:rsidRPr="003B18C5">
        <w:rPr>
          <w:rFonts w:asciiTheme="minorHAnsi" w:hAnsiTheme="minorHAnsi" w:cstheme="minorHAnsi"/>
          <w:color w:val="000000" w:themeColor="text1"/>
          <w:sz w:val="24"/>
          <w:szCs w:val="24"/>
        </w:rPr>
        <w:t>następujące</w:t>
      </w:r>
      <w:r w:rsidRPr="003B18C5">
        <w:rPr>
          <w:rFonts w:asciiTheme="minorHAnsi" w:hAnsiTheme="minorHAnsi" w:cstheme="minorHAnsi"/>
          <w:color w:val="000000" w:themeColor="text1"/>
          <w:spacing w:val="-6"/>
          <w:sz w:val="24"/>
          <w:szCs w:val="24"/>
        </w:rPr>
        <w:t xml:space="preserve"> </w:t>
      </w:r>
      <w:r w:rsidRPr="003B18C5">
        <w:rPr>
          <w:rFonts w:asciiTheme="minorHAnsi" w:hAnsiTheme="minorHAnsi" w:cstheme="minorHAnsi"/>
          <w:color w:val="000000" w:themeColor="text1"/>
          <w:sz w:val="24"/>
          <w:szCs w:val="24"/>
        </w:rPr>
        <w:t>osoby</w:t>
      </w:r>
      <w:r w:rsidRPr="003B18C5">
        <w:rPr>
          <w:rFonts w:asciiTheme="minorHAnsi" w:hAnsiTheme="minorHAnsi" w:cstheme="minorHAnsi"/>
          <w:color w:val="000000" w:themeColor="text1"/>
          <w:spacing w:val="-5"/>
          <w:sz w:val="24"/>
          <w:szCs w:val="24"/>
        </w:rPr>
        <w:t xml:space="preserve"> </w:t>
      </w:r>
      <w:r w:rsidRPr="003B18C5">
        <w:rPr>
          <w:rFonts w:asciiTheme="minorHAnsi" w:hAnsiTheme="minorHAnsi" w:cstheme="minorHAnsi"/>
          <w:color w:val="000000" w:themeColor="text1"/>
          <w:sz w:val="24"/>
          <w:szCs w:val="24"/>
        </w:rPr>
        <w:t>odpowiedzialne</w:t>
      </w:r>
      <w:r w:rsidRPr="003B18C5">
        <w:rPr>
          <w:rFonts w:asciiTheme="minorHAnsi" w:hAnsiTheme="minorHAnsi" w:cstheme="minorHAnsi"/>
          <w:color w:val="000000" w:themeColor="text1"/>
          <w:spacing w:val="-4"/>
          <w:sz w:val="24"/>
          <w:szCs w:val="24"/>
        </w:rPr>
        <w:t xml:space="preserve"> </w:t>
      </w:r>
      <w:r w:rsidRPr="003B18C5">
        <w:rPr>
          <w:rFonts w:asciiTheme="minorHAnsi" w:hAnsiTheme="minorHAnsi" w:cstheme="minorHAnsi"/>
          <w:color w:val="000000" w:themeColor="text1"/>
          <w:sz w:val="24"/>
          <w:szCs w:val="24"/>
        </w:rPr>
        <w:t>za</w:t>
      </w:r>
      <w:r w:rsidRPr="003B18C5">
        <w:rPr>
          <w:rFonts w:asciiTheme="minorHAnsi" w:hAnsiTheme="minorHAnsi" w:cstheme="minorHAnsi"/>
          <w:color w:val="000000" w:themeColor="text1"/>
          <w:spacing w:val="-4"/>
          <w:sz w:val="24"/>
          <w:szCs w:val="24"/>
        </w:rPr>
        <w:t xml:space="preserve"> </w:t>
      </w:r>
      <w:r w:rsidRPr="003B18C5">
        <w:rPr>
          <w:rFonts w:asciiTheme="minorHAnsi" w:hAnsiTheme="minorHAnsi" w:cstheme="minorHAnsi"/>
          <w:color w:val="000000" w:themeColor="text1"/>
          <w:sz w:val="24"/>
          <w:szCs w:val="24"/>
        </w:rPr>
        <w:t>jej</w:t>
      </w:r>
      <w:r w:rsidRPr="003B18C5">
        <w:rPr>
          <w:rFonts w:asciiTheme="minorHAnsi" w:hAnsiTheme="minorHAnsi" w:cstheme="minorHAnsi"/>
          <w:color w:val="000000" w:themeColor="text1"/>
          <w:spacing w:val="-2"/>
          <w:sz w:val="24"/>
          <w:szCs w:val="24"/>
        </w:rPr>
        <w:t xml:space="preserve"> </w:t>
      </w:r>
      <w:r w:rsidRPr="003B18C5">
        <w:rPr>
          <w:rFonts w:asciiTheme="minorHAnsi" w:hAnsiTheme="minorHAnsi" w:cstheme="minorHAnsi"/>
          <w:color w:val="000000" w:themeColor="text1"/>
          <w:sz w:val="24"/>
          <w:szCs w:val="24"/>
        </w:rPr>
        <w:t>realizację</w:t>
      </w:r>
      <w:r w:rsidRPr="003B18C5">
        <w:rPr>
          <w:rFonts w:asciiTheme="minorHAnsi" w:hAnsiTheme="minorHAnsi" w:cstheme="minorHAnsi"/>
          <w:color w:val="000000" w:themeColor="text1"/>
          <w:spacing w:val="-3"/>
          <w:sz w:val="24"/>
          <w:szCs w:val="24"/>
        </w:rPr>
        <w:t xml:space="preserve"> </w:t>
      </w:r>
      <w:r w:rsidRPr="003B18C5">
        <w:rPr>
          <w:rFonts w:asciiTheme="minorHAnsi" w:hAnsiTheme="minorHAnsi" w:cstheme="minorHAnsi"/>
          <w:color w:val="000000" w:themeColor="text1"/>
          <w:sz w:val="24"/>
          <w:szCs w:val="24"/>
        </w:rPr>
        <w:t>i</w:t>
      </w:r>
      <w:r w:rsidRPr="003B18C5">
        <w:rPr>
          <w:rFonts w:asciiTheme="minorHAnsi" w:hAnsiTheme="minorHAnsi" w:cstheme="minorHAnsi"/>
          <w:color w:val="000000" w:themeColor="text1"/>
          <w:spacing w:val="-6"/>
          <w:sz w:val="24"/>
          <w:szCs w:val="24"/>
        </w:rPr>
        <w:t xml:space="preserve"> </w:t>
      </w:r>
      <w:r w:rsidRPr="003B18C5">
        <w:rPr>
          <w:rFonts w:asciiTheme="minorHAnsi" w:hAnsiTheme="minorHAnsi" w:cstheme="minorHAnsi"/>
          <w:color w:val="000000" w:themeColor="text1"/>
          <w:sz w:val="24"/>
          <w:szCs w:val="24"/>
        </w:rPr>
        <w:t>podpisanie protokołu odbioru</w:t>
      </w:r>
      <w:r w:rsidR="00747EE9" w:rsidRPr="003B18C5">
        <w:rPr>
          <w:rFonts w:asciiTheme="minorHAnsi" w:hAnsiTheme="minorHAnsi" w:cstheme="minorHAnsi"/>
          <w:color w:val="000000" w:themeColor="text1"/>
          <w:sz w:val="24"/>
          <w:szCs w:val="24"/>
        </w:rPr>
        <w:t>:</w:t>
      </w:r>
      <w:r w:rsidRPr="003B18C5">
        <w:rPr>
          <w:rFonts w:asciiTheme="minorHAnsi" w:hAnsiTheme="minorHAnsi" w:cstheme="minorHAnsi"/>
          <w:color w:val="000000" w:themeColor="text1"/>
          <w:sz w:val="24"/>
          <w:szCs w:val="24"/>
        </w:rPr>
        <w:t xml:space="preserve"> </w:t>
      </w:r>
    </w:p>
    <w:p w14:paraId="19818624" w14:textId="66F761BD" w:rsidR="00A8429F" w:rsidRPr="003B18C5" w:rsidRDefault="00E0699C" w:rsidP="00F77934">
      <w:pPr>
        <w:pStyle w:val="Akapitzlist"/>
        <w:numPr>
          <w:ilvl w:val="1"/>
          <w:numId w:val="3"/>
        </w:numPr>
        <w:tabs>
          <w:tab w:val="left" w:pos="822"/>
        </w:tabs>
        <w:spacing w:line="276" w:lineRule="auto"/>
        <w:ind w:hanging="282"/>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przedstawiciel/le Zamawiającego: </w:t>
      </w:r>
    </w:p>
    <w:p w14:paraId="250498FA" w14:textId="6BF23E33" w:rsidR="00A8429F" w:rsidRPr="003B18C5" w:rsidRDefault="00A8429F" w:rsidP="00F77934">
      <w:pPr>
        <w:tabs>
          <w:tab w:val="left" w:pos="822"/>
        </w:tabs>
        <w:spacing w:line="276" w:lineRule="auto"/>
        <w:ind w:left="539"/>
        <w:rPr>
          <w:rFonts w:asciiTheme="minorHAnsi" w:hAnsiTheme="minorHAnsi" w:cstheme="minorHAnsi"/>
          <w:color w:val="000000" w:themeColor="text1"/>
          <w:spacing w:val="-7"/>
          <w:sz w:val="24"/>
          <w:szCs w:val="24"/>
        </w:rPr>
      </w:pPr>
      <w:r w:rsidRPr="003B18C5">
        <w:rPr>
          <w:rFonts w:asciiTheme="minorHAnsi" w:hAnsiTheme="minorHAnsi" w:cstheme="minorHAnsi"/>
          <w:color w:val="000000" w:themeColor="text1"/>
          <w:sz w:val="24"/>
          <w:szCs w:val="24"/>
        </w:rPr>
        <w:lastRenderedPageBreak/>
        <w:t>imię i nazwisko: ……………………………..</w:t>
      </w:r>
      <w:r w:rsidR="00E0699C" w:rsidRPr="003B18C5">
        <w:rPr>
          <w:rFonts w:asciiTheme="minorHAnsi" w:hAnsiTheme="minorHAnsi" w:cstheme="minorHAnsi"/>
          <w:color w:val="000000" w:themeColor="text1"/>
          <w:sz w:val="24"/>
          <w:szCs w:val="24"/>
        </w:rPr>
        <w:t>, tel.</w:t>
      </w:r>
      <w:r w:rsidR="00E0699C" w:rsidRPr="003B18C5">
        <w:rPr>
          <w:rFonts w:asciiTheme="minorHAnsi" w:hAnsiTheme="minorHAnsi" w:cstheme="minorHAnsi"/>
          <w:color w:val="000000" w:themeColor="text1"/>
          <w:spacing w:val="-7"/>
          <w:sz w:val="24"/>
          <w:szCs w:val="24"/>
        </w:rPr>
        <w:t xml:space="preserve"> </w:t>
      </w:r>
      <w:r w:rsidRPr="003B18C5">
        <w:rPr>
          <w:rFonts w:asciiTheme="minorHAnsi" w:hAnsiTheme="minorHAnsi" w:cstheme="minorHAnsi"/>
          <w:color w:val="000000" w:themeColor="text1"/>
          <w:spacing w:val="-7"/>
          <w:sz w:val="24"/>
          <w:szCs w:val="24"/>
        </w:rPr>
        <w:t xml:space="preserve">………………………….. </w:t>
      </w:r>
    </w:p>
    <w:p w14:paraId="6E7F6CF6" w14:textId="47490B8F" w:rsidR="001553C2" w:rsidRPr="003B18C5" w:rsidRDefault="00A8429F" w:rsidP="00F77934">
      <w:pPr>
        <w:tabs>
          <w:tab w:val="left" w:pos="822"/>
        </w:tabs>
        <w:spacing w:line="276" w:lineRule="auto"/>
        <w:ind w:left="53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imię i nazwisko:…………</w:t>
      </w:r>
      <w:r w:rsidR="00F77934" w:rsidRPr="003B18C5">
        <w:rPr>
          <w:rFonts w:asciiTheme="minorHAnsi" w:hAnsiTheme="minorHAnsi" w:cstheme="minorHAnsi"/>
          <w:color w:val="000000" w:themeColor="text1"/>
          <w:sz w:val="24"/>
          <w:szCs w:val="24"/>
        </w:rPr>
        <w:t>….</w:t>
      </w:r>
      <w:r w:rsidRPr="003B18C5">
        <w:rPr>
          <w:rFonts w:asciiTheme="minorHAnsi" w:hAnsiTheme="minorHAnsi" w:cstheme="minorHAnsi"/>
          <w:color w:val="000000" w:themeColor="text1"/>
          <w:sz w:val="24"/>
          <w:szCs w:val="24"/>
        </w:rPr>
        <w:t xml:space="preserve">………………………, tel. ……………………………. </w:t>
      </w:r>
    </w:p>
    <w:p w14:paraId="2984191F" w14:textId="55552506" w:rsidR="001553C2" w:rsidRPr="003B18C5" w:rsidRDefault="00E0699C">
      <w:pPr>
        <w:pStyle w:val="Akapitzlist"/>
        <w:numPr>
          <w:ilvl w:val="1"/>
          <w:numId w:val="3"/>
        </w:numPr>
        <w:tabs>
          <w:tab w:val="left" w:pos="822"/>
          <w:tab w:val="left" w:pos="5943"/>
        </w:tabs>
        <w:spacing w:before="45"/>
        <w:ind w:hanging="282"/>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przedstawiciel Wykonawcy: imię i</w:t>
      </w:r>
      <w:r w:rsidRPr="003B18C5">
        <w:rPr>
          <w:rFonts w:asciiTheme="minorHAnsi" w:hAnsiTheme="minorHAnsi" w:cstheme="minorHAnsi"/>
          <w:color w:val="000000" w:themeColor="text1"/>
          <w:spacing w:val="-11"/>
          <w:sz w:val="24"/>
          <w:szCs w:val="24"/>
        </w:rPr>
        <w:t xml:space="preserve"> </w:t>
      </w:r>
      <w:r w:rsidRPr="003B18C5">
        <w:rPr>
          <w:rFonts w:asciiTheme="minorHAnsi" w:hAnsiTheme="minorHAnsi" w:cstheme="minorHAnsi"/>
          <w:color w:val="000000" w:themeColor="text1"/>
          <w:sz w:val="24"/>
          <w:szCs w:val="24"/>
        </w:rPr>
        <w:t>nazwisko, tel.……………………</w:t>
      </w:r>
      <w:r w:rsidR="00A8429F" w:rsidRPr="003B18C5">
        <w:rPr>
          <w:rFonts w:asciiTheme="minorHAnsi" w:hAnsiTheme="minorHAnsi" w:cstheme="minorHAnsi"/>
          <w:color w:val="000000" w:themeColor="text1"/>
          <w:sz w:val="24"/>
          <w:szCs w:val="24"/>
        </w:rPr>
        <w:t>e-mail:</w:t>
      </w:r>
      <w:r w:rsidR="00E20EC3" w:rsidRPr="003B18C5">
        <w:rPr>
          <w:rFonts w:asciiTheme="minorHAnsi" w:hAnsiTheme="minorHAnsi" w:cstheme="minorHAnsi"/>
          <w:color w:val="000000" w:themeColor="text1"/>
          <w:sz w:val="24"/>
          <w:szCs w:val="24"/>
        </w:rPr>
        <w:t>………………………….</w:t>
      </w:r>
    </w:p>
    <w:p w14:paraId="6FF2D19E" w14:textId="77777777" w:rsidR="007E08E3" w:rsidRPr="003B18C5" w:rsidRDefault="00E0699C" w:rsidP="00CF4F4A">
      <w:pPr>
        <w:pStyle w:val="Akapitzlist"/>
        <w:numPr>
          <w:ilvl w:val="0"/>
          <w:numId w:val="3"/>
        </w:numPr>
        <w:tabs>
          <w:tab w:val="left" w:pos="540"/>
          <w:tab w:val="left" w:pos="541"/>
        </w:tabs>
        <w:spacing w:before="120" w:line="278" w:lineRule="auto"/>
        <w:ind w:left="425" w:right="-28" w:hanging="425"/>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Zmiana osób odpowiedzialnych za realizację Umowy wymaga pisemnego powiadomienia Strony i nie stanowi zmiany treści</w:t>
      </w:r>
      <w:r w:rsidRPr="003B18C5">
        <w:rPr>
          <w:rFonts w:asciiTheme="minorHAnsi" w:hAnsiTheme="minorHAnsi" w:cstheme="minorHAnsi"/>
          <w:color w:val="000000" w:themeColor="text1"/>
          <w:spacing w:val="-3"/>
          <w:sz w:val="24"/>
          <w:szCs w:val="24"/>
        </w:rPr>
        <w:t xml:space="preserve"> </w:t>
      </w:r>
      <w:r w:rsidRPr="003B18C5">
        <w:rPr>
          <w:rFonts w:asciiTheme="minorHAnsi" w:hAnsiTheme="minorHAnsi" w:cstheme="minorHAnsi"/>
          <w:color w:val="000000" w:themeColor="text1"/>
          <w:sz w:val="24"/>
          <w:szCs w:val="24"/>
        </w:rPr>
        <w:t>Umowy.</w:t>
      </w:r>
    </w:p>
    <w:p w14:paraId="1CFDBB46" w14:textId="579BD5FC" w:rsidR="00976410" w:rsidRPr="003B18C5" w:rsidRDefault="007E08E3" w:rsidP="00976410">
      <w:pPr>
        <w:pStyle w:val="Akapitzlist"/>
        <w:numPr>
          <w:ilvl w:val="0"/>
          <w:numId w:val="3"/>
        </w:numPr>
        <w:tabs>
          <w:tab w:val="left" w:pos="540"/>
          <w:tab w:val="left" w:pos="541"/>
        </w:tabs>
        <w:spacing w:before="120" w:line="278" w:lineRule="auto"/>
        <w:ind w:left="425" w:right="-28" w:hanging="425"/>
        <w:jc w:val="both"/>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Korespondencja elektroniczna związana z realizacją </w:t>
      </w:r>
      <w:r w:rsidR="000762E0"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 xml:space="preserve">mowy odbywać się będzie przy wykorzystaniu skrzynki Zamawiającego: </w:t>
      </w:r>
      <w:hyperlink r:id="rId8" w:history="1">
        <w:r w:rsidRPr="003B18C5">
          <w:rPr>
            <w:rStyle w:val="Hipercze"/>
            <w:rFonts w:asciiTheme="minorHAnsi" w:hAnsiTheme="minorHAnsi" w:cstheme="minorHAnsi"/>
            <w:color w:val="000000" w:themeColor="text1"/>
            <w:sz w:val="24"/>
            <w:szCs w:val="24"/>
          </w:rPr>
          <w:t>badania@pfron.org.pl</w:t>
        </w:r>
      </w:hyperlink>
      <w:r w:rsidRPr="003B18C5">
        <w:rPr>
          <w:rFonts w:asciiTheme="minorHAnsi" w:hAnsiTheme="minorHAnsi" w:cstheme="minorHAnsi"/>
          <w:color w:val="000000" w:themeColor="text1"/>
          <w:sz w:val="24"/>
          <w:szCs w:val="24"/>
        </w:rPr>
        <w:t xml:space="preserve">. Wielkość </w:t>
      </w:r>
      <w:r w:rsidR="00921787" w:rsidRPr="003B18C5">
        <w:rPr>
          <w:rFonts w:asciiTheme="minorHAnsi" w:hAnsiTheme="minorHAnsi" w:cstheme="minorHAnsi"/>
          <w:color w:val="000000" w:themeColor="text1"/>
          <w:sz w:val="24"/>
          <w:szCs w:val="24"/>
        </w:rPr>
        <w:t>pojedynczej</w:t>
      </w:r>
      <w:r w:rsidRPr="003B18C5">
        <w:rPr>
          <w:rFonts w:asciiTheme="minorHAnsi" w:hAnsiTheme="minorHAnsi" w:cstheme="minorHAnsi"/>
          <w:color w:val="000000" w:themeColor="text1"/>
          <w:sz w:val="24"/>
          <w:szCs w:val="24"/>
        </w:rPr>
        <w:t xml:space="preserve"> wiadomości wysłanej na skrzynkę nie może przekroczyć 50 MB.   </w:t>
      </w:r>
    </w:p>
    <w:p w14:paraId="290FEFDB" w14:textId="43C2A341" w:rsidR="005D7C70" w:rsidRPr="003B18C5" w:rsidRDefault="00717C28" w:rsidP="005D7C70">
      <w:pPr>
        <w:pStyle w:val="Tekstpodstawowy"/>
        <w:spacing w:before="115"/>
        <w:ind w:left="112"/>
        <w:jc w:val="center"/>
        <w:rPr>
          <w:rFonts w:asciiTheme="minorHAnsi" w:hAnsiTheme="minorHAnsi" w:cstheme="minorHAnsi"/>
          <w:color w:val="000000" w:themeColor="text1"/>
        </w:rPr>
      </w:pPr>
      <w:r w:rsidRPr="003B18C5">
        <w:rPr>
          <w:rFonts w:asciiTheme="minorHAnsi" w:hAnsiTheme="minorHAnsi" w:cstheme="minorHAnsi"/>
          <w:color w:val="000000" w:themeColor="text1"/>
        </w:rPr>
        <w:t>paragraf</w:t>
      </w:r>
      <w:r w:rsidR="005D7C70" w:rsidRPr="003B18C5">
        <w:rPr>
          <w:rFonts w:asciiTheme="minorHAnsi" w:hAnsiTheme="minorHAnsi" w:cstheme="minorHAnsi"/>
          <w:color w:val="000000" w:themeColor="text1"/>
        </w:rPr>
        <w:t xml:space="preserve"> </w:t>
      </w:r>
      <w:r w:rsidR="00BB5023" w:rsidRPr="003B18C5">
        <w:rPr>
          <w:rFonts w:asciiTheme="minorHAnsi" w:hAnsiTheme="minorHAnsi" w:cstheme="minorHAnsi"/>
          <w:color w:val="000000" w:themeColor="text1"/>
        </w:rPr>
        <w:t>5</w:t>
      </w:r>
    </w:p>
    <w:p w14:paraId="7D712827" w14:textId="23252831" w:rsidR="005D7C70" w:rsidRPr="003B18C5" w:rsidRDefault="005D7C70" w:rsidP="005D7C70">
      <w:pPr>
        <w:widowControl/>
        <w:numPr>
          <w:ilvl w:val="1"/>
          <w:numId w:val="20"/>
        </w:numPr>
        <w:tabs>
          <w:tab w:val="clear" w:pos="357"/>
          <w:tab w:val="num" w:pos="426"/>
        </w:tabs>
        <w:adjustRightInd w:val="0"/>
        <w:spacing w:before="120" w:line="276" w:lineRule="auto"/>
        <w:ind w:left="425" w:hanging="425"/>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 ramach wynagrodzenia, o którym mowa w </w:t>
      </w:r>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4</w:t>
      </w:r>
      <w:r w:rsidR="00CB41C7" w:rsidRPr="003B18C5">
        <w:rPr>
          <w:rFonts w:asciiTheme="minorHAnsi" w:hAnsiTheme="minorHAnsi" w:cstheme="minorHAnsi"/>
          <w:color w:val="000000" w:themeColor="text1"/>
          <w:sz w:val="24"/>
          <w:szCs w:val="24"/>
        </w:rPr>
        <w:t xml:space="preserve"> ust. 1</w:t>
      </w:r>
      <w:r w:rsidRPr="003B18C5">
        <w:rPr>
          <w:rFonts w:asciiTheme="minorHAnsi" w:hAnsiTheme="minorHAnsi" w:cstheme="minorHAnsi"/>
          <w:color w:val="000000" w:themeColor="text1"/>
          <w:sz w:val="24"/>
          <w:szCs w:val="24"/>
        </w:rPr>
        <w:t xml:space="preserve">, Wykonawca przenosi na Zamawiającego autorskie prawa majątkowe do dzieła określonego w </w:t>
      </w:r>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1. Przeniesienie majątkowych praw autorskich następuje z chwilą podpisania protokołu odbioru</w:t>
      </w:r>
      <w:r w:rsidR="004C6347" w:rsidRPr="003B18C5">
        <w:rPr>
          <w:rFonts w:asciiTheme="minorHAnsi" w:hAnsiTheme="minorHAnsi" w:cstheme="minorHAnsi"/>
          <w:color w:val="000000" w:themeColor="text1"/>
          <w:sz w:val="24"/>
          <w:szCs w:val="24"/>
        </w:rPr>
        <w:t xml:space="preserve"> przedmiotu umowy</w:t>
      </w:r>
      <w:r w:rsidRPr="003B18C5">
        <w:rPr>
          <w:rFonts w:asciiTheme="minorHAnsi" w:hAnsiTheme="minorHAnsi" w:cstheme="minorHAnsi"/>
          <w:color w:val="000000" w:themeColor="text1"/>
          <w:sz w:val="24"/>
          <w:szCs w:val="24"/>
        </w:rPr>
        <w:t xml:space="preserve">, o którym mowa w </w:t>
      </w:r>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w:t>
      </w:r>
      <w:r w:rsidR="00362B92" w:rsidRPr="003B18C5">
        <w:rPr>
          <w:rFonts w:asciiTheme="minorHAnsi" w:hAnsiTheme="minorHAnsi" w:cstheme="minorHAnsi"/>
          <w:color w:val="000000" w:themeColor="text1"/>
          <w:sz w:val="24"/>
          <w:szCs w:val="24"/>
        </w:rPr>
        <w:t>3</w:t>
      </w:r>
      <w:r w:rsidRPr="003B18C5">
        <w:rPr>
          <w:rFonts w:asciiTheme="minorHAnsi" w:hAnsiTheme="minorHAnsi" w:cstheme="minorHAnsi"/>
          <w:color w:val="000000" w:themeColor="text1"/>
          <w:sz w:val="24"/>
          <w:szCs w:val="24"/>
        </w:rPr>
        <w:t xml:space="preserve"> ust. </w:t>
      </w:r>
      <w:r w:rsidR="00671E4A" w:rsidRPr="003B18C5">
        <w:rPr>
          <w:rFonts w:asciiTheme="minorHAnsi" w:hAnsiTheme="minorHAnsi" w:cstheme="minorHAnsi"/>
          <w:color w:val="000000" w:themeColor="text1"/>
          <w:sz w:val="24"/>
          <w:szCs w:val="24"/>
        </w:rPr>
        <w:t>3</w:t>
      </w:r>
      <w:r w:rsidRPr="003B18C5">
        <w:rPr>
          <w:rFonts w:asciiTheme="minorHAnsi" w:hAnsiTheme="minorHAnsi" w:cstheme="minorHAnsi"/>
          <w:color w:val="000000" w:themeColor="text1"/>
          <w:sz w:val="24"/>
          <w:szCs w:val="24"/>
        </w:rPr>
        <w:t xml:space="preserve">, bez ograniczeń czasowych, terytorialnych oraz liczby egzemplarzy, w zakresie i na polach eksploatacji określonych w art. 50 ustawy z dnia 4 lutego 1994 r. o prawie autorskim i prawach pokrewnych </w:t>
      </w:r>
      <w:r w:rsidRPr="003B18C5">
        <w:rPr>
          <w:rFonts w:asciiTheme="minorHAnsi" w:hAnsiTheme="minorHAnsi" w:cstheme="minorHAnsi"/>
          <w:color w:val="000000" w:themeColor="text1"/>
          <w:sz w:val="24"/>
          <w:szCs w:val="24"/>
          <w:lang w:eastAsia="pl-PL"/>
        </w:rPr>
        <w:t xml:space="preserve">(Dz.U. z 2019 r, poz. </w:t>
      </w:r>
      <w:r w:rsidR="00AB50B4" w:rsidRPr="003B18C5">
        <w:rPr>
          <w:rFonts w:asciiTheme="minorHAnsi" w:hAnsiTheme="minorHAnsi" w:cstheme="minorHAnsi"/>
          <w:color w:val="000000" w:themeColor="text1"/>
          <w:sz w:val="24"/>
          <w:szCs w:val="24"/>
          <w:lang w:eastAsia="pl-PL"/>
        </w:rPr>
        <w:t>1231</w:t>
      </w:r>
      <w:r w:rsidRPr="003B18C5">
        <w:rPr>
          <w:rFonts w:asciiTheme="minorHAnsi" w:hAnsiTheme="minorHAnsi" w:cstheme="minorHAnsi"/>
          <w:color w:val="000000" w:themeColor="text1"/>
          <w:sz w:val="24"/>
          <w:szCs w:val="24"/>
          <w:lang w:eastAsia="pl-PL"/>
        </w:rPr>
        <w:t xml:space="preserve">, z </w:t>
      </w:r>
      <w:proofErr w:type="spellStart"/>
      <w:r w:rsidRPr="003B18C5">
        <w:rPr>
          <w:rFonts w:asciiTheme="minorHAnsi" w:hAnsiTheme="minorHAnsi" w:cstheme="minorHAnsi"/>
          <w:color w:val="000000" w:themeColor="text1"/>
          <w:sz w:val="24"/>
          <w:szCs w:val="24"/>
          <w:lang w:eastAsia="pl-PL"/>
        </w:rPr>
        <w:t>późn</w:t>
      </w:r>
      <w:proofErr w:type="spellEnd"/>
      <w:r w:rsidRPr="003B18C5">
        <w:rPr>
          <w:rFonts w:asciiTheme="minorHAnsi" w:hAnsiTheme="minorHAnsi" w:cstheme="minorHAnsi"/>
          <w:color w:val="000000" w:themeColor="text1"/>
          <w:sz w:val="24"/>
          <w:szCs w:val="24"/>
          <w:lang w:eastAsia="pl-PL"/>
        </w:rPr>
        <w:t>. zm.)</w:t>
      </w:r>
      <w:r w:rsidRPr="003B18C5">
        <w:rPr>
          <w:rFonts w:asciiTheme="minorHAnsi" w:hAnsiTheme="minorHAnsi" w:cstheme="minorHAnsi"/>
          <w:color w:val="000000" w:themeColor="text1"/>
          <w:sz w:val="24"/>
          <w:szCs w:val="24"/>
        </w:rPr>
        <w:t xml:space="preserve">, a w szczególności na polach eksploatacji obejmujących:    </w:t>
      </w:r>
    </w:p>
    <w:p w14:paraId="791E6B3B" w14:textId="6F977E71"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trwałe lub czasowe utrwalanie lub zwielokrotnianie w całości lub w części, jakimikolwiek środkami i w jakiejkolwiek formie, niezależnie od formatu, systemu lub standardu, w tym techniką drukarską, techniką zapisu magnetycznego, techniką cyfrową lub przez wprowadzanie do pamięci komputera oraz trwałe lub czasowe utrwalanie lub zwielokrotnianie takich zapisów, włączając w to sporządzanie kopii oraz dowolne korzystanie i rozporządzanie tymi kopiami</w:t>
      </w:r>
      <w:r w:rsidR="005C19AA" w:rsidRPr="003B18C5">
        <w:rPr>
          <w:rFonts w:asciiTheme="minorHAnsi" w:eastAsia="Arial" w:hAnsiTheme="minorHAnsi" w:cstheme="minorHAnsi"/>
          <w:color w:val="000000" w:themeColor="text1"/>
          <w:sz w:val="24"/>
          <w:szCs w:val="24"/>
        </w:rPr>
        <w:t>,</w:t>
      </w:r>
      <w:r w:rsidRPr="003B18C5">
        <w:rPr>
          <w:rFonts w:asciiTheme="minorHAnsi" w:eastAsia="Arial" w:hAnsiTheme="minorHAnsi" w:cstheme="minorHAnsi"/>
          <w:color w:val="000000" w:themeColor="text1"/>
          <w:sz w:val="24"/>
          <w:szCs w:val="24"/>
        </w:rPr>
        <w:t xml:space="preserve"> </w:t>
      </w:r>
    </w:p>
    <w:p w14:paraId="1F04BB6F" w14:textId="5DA1F95B"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wprowadzanie do obrotu, użyczanie lub najem oryginału albo egzemplarzy</w:t>
      </w:r>
      <w:r w:rsidR="005C19AA" w:rsidRPr="003B18C5">
        <w:rPr>
          <w:rFonts w:asciiTheme="minorHAnsi" w:eastAsia="Arial" w:hAnsiTheme="minorHAnsi" w:cstheme="minorHAnsi"/>
          <w:color w:val="000000" w:themeColor="text1"/>
          <w:sz w:val="24"/>
          <w:szCs w:val="24"/>
        </w:rPr>
        <w:t>,</w:t>
      </w:r>
    </w:p>
    <w:p w14:paraId="139754B0" w14:textId="00B64B3F"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obrót oryginałem albo egzemplarzami, na których utrwalone zostało dzieło</w:t>
      </w:r>
      <w:r w:rsidR="00825967" w:rsidRPr="003B18C5">
        <w:rPr>
          <w:rFonts w:asciiTheme="minorHAnsi" w:eastAsia="Arial" w:hAnsiTheme="minorHAnsi" w:cstheme="minorHAnsi"/>
          <w:color w:val="000000" w:themeColor="text1"/>
          <w:sz w:val="24"/>
          <w:szCs w:val="24"/>
        </w:rPr>
        <w:t>,</w:t>
      </w:r>
    </w:p>
    <w:p w14:paraId="2F98A2BB" w14:textId="525FF697"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tworzenie nowych wersji i aktualizacji dzieła</w:t>
      </w:r>
      <w:r w:rsidR="00825967" w:rsidRPr="003B18C5">
        <w:rPr>
          <w:rFonts w:asciiTheme="minorHAnsi" w:eastAsia="Arial" w:hAnsiTheme="minorHAnsi" w:cstheme="minorHAnsi"/>
          <w:color w:val="000000" w:themeColor="text1"/>
          <w:sz w:val="24"/>
          <w:szCs w:val="24"/>
        </w:rPr>
        <w:t>,</w:t>
      </w:r>
    </w:p>
    <w:p w14:paraId="0DA79BA8" w14:textId="4CF46120"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publiczne rozpowszechnianie, w szczególności wyświetlanie,</w:t>
      </w:r>
      <w:r w:rsidRPr="003B18C5">
        <w:rPr>
          <w:rFonts w:asciiTheme="minorHAnsi" w:hAnsiTheme="minorHAnsi" w:cstheme="minorHAnsi"/>
          <w:color w:val="000000" w:themeColor="text1"/>
          <w:sz w:val="24"/>
          <w:szCs w:val="24"/>
        </w:rPr>
        <w:t xml:space="preserve"> </w:t>
      </w:r>
      <w:r w:rsidRPr="003B18C5">
        <w:rPr>
          <w:rFonts w:asciiTheme="minorHAnsi" w:eastAsia="Arial" w:hAnsiTheme="minorHAnsi" w:cstheme="minorHAnsi"/>
          <w:color w:val="000000" w:themeColor="text1"/>
          <w:sz w:val="24"/>
          <w:szCs w:val="24"/>
        </w:rPr>
        <w:t xml:space="preserve">publiczne odtwarzanie, nadawanie i reemitowanie w dowolnym systemie lub standardzie, a także publiczne udostępnianie dzieła w ten sposób, aby każdy mógł mieć do niego dostęp w miejscu </w:t>
      </w:r>
      <w:r w:rsidRPr="003B18C5">
        <w:rPr>
          <w:rFonts w:asciiTheme="minorHAnsi" w:eastAsia="Arial" w:hAnsiTheme="minorHAnsi" w:cstheme="minorHAnsi"/>
          <w:color w:val="000000" w:themeColor="text1"/>
          <w:sz w:val="24"/>
          <w:szCs w:val="24"/>
        </w:rPr>
        <w:br/>
        <w:t>i czasie przez siebie wybranym, w szczególności elektroniczne udostępnianie na żądanie</w:t>
      </w:r>
      <w:r w:rsidR="00825967" w:rsidRPr="003B18C5">
        <w:rPr>
          <w:rFonts w:asciiTheme="minorHAnsi" w:eastAsia="Arial" w:hAnsiTheme="minorHAnsi" w:cstheme="minorHAnsi"/>
          <w:color w:val="000000" w:themeColor="text1"/>
          <w:sz w:val="24"/>
          <w:szCs w:val="24"/>
        </w:rPr>
        <w:t>,</w:t>
      </w:r>
    </w:p>
    <w:p w14:paraId="720B2696" w14:textId="47A4E855"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rozpowszechnianie w sieci Internet oraz w sieciach zamkniętych</w:t>
      </w:r>
      <w:r w:rsidR="00825967" w:rsidRPr="003B18C5">
        <w:rPr>
          <w:rFonts w:asciiTheme="minorHAnsi" w:eastAsia="Arial" w:hAnsiTheme="minorHAnsi" w:cstheme="minorHAnsi"/>
          <w:color w:val="000000" w:themeColor="text1"/>
          <w:sz w:val="24"/>
          <w:szCs w:val="24"/>
        </w:rPr>
        <w:t>,</w:t>
      </w:r>
    </w:p>
    <w:p w14:paraId="30D44F4A" w14:textId="77777777"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rozpowszechnianie w formie druku, zapisu cyfrowego, przekazu multimedialnego;</w:t>
      </w:r>
    </w:p>
    <w:p w14:paraId="5BF29B07" w14:textId="550D2673"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 xml:space="preserve">nadawanie za pomocą fonii lub wizji, w sposób bezprzewodowy (drogą naziemną </w:t>
      </w:r>
      <w:r w:rsidRPr="003B18C5">
        <w:rPr>
          <w:rFonts w:asciiTheme="minorHAnsi" w:eastAsia="Arial" w:hAnsiTheme="minorHAnsi" w:cstheme="minorHAnsi"/>
          <w:color w:val="000000" w:themeColor="text1"/>
          <w:sz w:val="24"/>
          <w:szCs w:val="24"/>
        </w:rPr>
        <w:br/>
        <w:t>i satelitarną) lub w sposób przewodowy, w dowolnym systemie i standardzie, w tym także przez sieci kablowe i platformy cyfrowe</w:t>
      </w:r>
      <w:r w:rsidR="00825967" w:rsidRPr="003B18C5">
        <w:rPr>
          <w:rFonts w:asciiTheme="minorHAnsi" w:eastAsia="Arial" w:hAnsiTheme="minorHAnsi" w:cstheme="minorHAnsi"/>
          <w:color w:val="000000" w:themeColor="text1"/>
          <w:sz w:val="24"/>
          <w:szCs w:val="24"/>
        </w:rPr>
        <w:t>,</w:t>
      </w:r>
    </w:p>
    <w:p w14:paraId="053250E2" w14:textId="43AAA965"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wykorzystywanie  dzieła lub jego dowolnych części do prezentacji</w:t>
      </w:r>
      <w:r w:rsidR="00825967" w:rsidRPr="003B18C5">
        <w:rPr>
          <w:rFonts w:asciiTheme="minorHAnsi" w:eastAsia="Arial" w:hAnsiTheme="minorHAnsi" w:cstheme="minorHAnsi"/>
          <w:color w:val="000000" w:themeColor="text1"/>
          <w:sz w:val="24"/>
          <w:szCs w:val="24"/>
        </w:rPr>
        <w:t>,</w:t>
      </w:r>
    </w:p>
    <w:p w14:paraId="7655B2CF" w14:textId="551DD18E"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prawo do określania nazw dzieła, pod którymi będzie ono wykorzystywane lub rozpowszechniane, w tym nazw handlowych, włączając w to prawo do zarejestrowania na swoją rzecz znaków towarowych, którymi oznaczone będzie dzieło lub znaków towarowych wykorzystywanych w dziele</w:t>
      </w:r>
      <w:r w:rsidR="00825967" w:rsidRPr="003B18C5">
        <w:rPr>
          <w:rFonts w:asciiTheme="minorHAnsi" w:eastAsia="Arial" w:hAnsiTheme="minorHAnsi" w:cstheme="minorHAnsi"/>
          <w:color w:val="000000" w:themeColor="text1"/>
          <w:sz w:val="24"/>
          <w:szCs w:val="24"/>
        </w:rPr>
        <w:t>,</w:t>
      </w:r>
    </w:p>
    <w:p w14:paraId="50B99EB1" w14:textId="51C8531C"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 xml:space="preserve">prawo  do  wykorzystania   dzieła  do  celów  marketingowych  lub  promocji, w  tym reklamy, sponsoringu, promocji sprzedaży, a także do oznaczania lub identyfikacji produktów i usług </w:t>
      </w:r>
      <w:r w:rsidRPr="003B18C5">
        <w:rPr>
          <w:rFonts w:asciiTheme="minorHAnsi" w:eastAsia="Arial" w:hAnsiTheme="minorHAnsi" w:cstheme="minorHAnsi"/>
          <w:color w:val="000000" w:themeColor="text1"/>
          <w:sz w:val="24"/>
          <w:szCs w:val="24"/>
        </w:rPr>
        <w:lastRenderedPageBreak/>
        <w:t>oraz innych przejawów działalności, przedmiotów jego własności, a także dla celów edukacyjnych i szkoleniowych</w:t>
      </w:r>
      <w:r w:rsidR="00825967" w:rsidRPr="003B18C5">
        <w:rPr>
          <w:rFonts w:asciiTheme="minorHAnsi" w:eastAsia="Arial" w:hAnsiTheme="minorHAnsi" w:cstheme="minorHAnsi"/>
          <w:color w:val="000000" w:themeColor="text1"/>
          <w:sz w:val="24"/>
          <w:szCs w:val="24"/>
        </w:rPr>
        <w:t>,</w:t>
      </w:r>
    </w:p>
    <w:p w14:paraId="7C09D0ED" w14:textId="0068CDD6"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hAnsiTheme="minorHAnsi" w:cstheme="minorHAnsi"/>
          <w:color w:val="000000" w:themeColor="text1"/>
          <w:sz w:val="24"/>
          <w:szCs w:val="24"/>
        </w:rPr>
        <w:t>korzystania z dzieła w całości lub z części oraz łączenia z innymi dziełami, opracowania przez dodanie różnych elementów, uaktualnienie, modyfikację, tłumaczenie na różne języki, zmianę barw, okładek, wielkości i treści całości lub ich części</w:t>
      </w:r>
      <w:r w:rsidR="00825967" w:rsidRPr="003B18C5">
        <w:rPr>
          <w:rFonts w:asciiTheme="minorHAnsi" w:hAnsiTheme="minorHAnsi" w:cstheme="minorHAnsi"/>
          <w:color w:val="000000" w:themeColor="text1"/>
          <w:sz w:val="24"/>
          <w:szCs w:val="24"/>
        </w:rPr>
        <w:t>,</w:t>
      </w:r>
    </w:p>
    <w:p w14:paraId="1FA11221" w14:textId="324FC1A1"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hAnsiTheme="minorHAnsi" w:cstheme="minorHAnsi"/>
          <w:color w:val="000000" w:themeColor="text1"/>
          <w:sz w:val="24"/>
          <w:szCs w:val="24"/>
        </w:rPr>
        <w:t>nieodpłatne wypożyczenie lub udostępnienie zwielokrotnionych egzemplarzy, wprowadzanie w całości lub części do sieci komputerowej Internet w sposób umożliwiający transmisję odbiorczą przez zainteresowanego użytkownika łącznie z utrwalaniem w pamięci w oryginalnej (polskiej) wersji językowej i w tłumaczeniu na języki obce</w:t>
      </w:r>
      <w:r w:rsidR="00825967" w:rsidRPr="003B18C5">
        <w:rPr>
          <w:rFonts w:asciiTheme="minorHAnsi" w:hAnsiTheme="minorHAnsi" w:cstheme="minorHAnsi"/>
          <w:color w:val="000000" w:themeColor="text1"/>
          <w:sz w:val="24"/>
          <w:szCs w:val="24"/>
        </w:rPr>
        <w:t>,</w:t>
      </w:r>
    </w:p>
    <w:p w14:paraId="0141438D" w14:textId="77777777" w:rsidR="005D7C70" w:rsidRPr="003B18C5"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color w:val="000000" w:themeColor="text1"/>
          <w:sz w:val="24"/>
          <w:szCs w:val="24"/>
        </w:rPr>
      </w:pPr>
      <w:r w:rsidRPr="003B18C5">
        <w:rPr>
          <w:rFonts w:asciiTheme="minorHAnsi" w:eastAsia="Arial" w:hAnsiTheme="minorHAnsi" w:cstheme="minorHAnsi"/>
          <w:color w:val="000000" w:themeColor="text1"/>
          <w:sz w:val="24"/>
          <w:szCs w:val="24"/>
        </w:rPr>
        <w:t>prawo do rozporządzania opracowaniami dzieła oraz prawo udostępniania ich do korzystania, w tym udzielania licencji na rzecz osób trzecich, na wszystkich polach eksploatacji, o których mowa powyżej, z zastrzeżeniem ust. 3.</w:t>
      </w:r>
    </w:p>
    <w:p w14:paraId="3FC9173E" w14:textId="246094B0" w:rsidR="005D7C70" w:rsidRPr="003B18C5" w:rsidRDefault="005D7C70" w:rsidP="005D7C70">
      <w:pPr>
        <w:widowControl/>
        <w:numPr>
          <w:ilvl w:val="1"/>
          <w:numId w:val="21"/>
        </w:numPr>
        <w:tabs>
          <w:tab w:val="clear" w:pos="357"/>
          <w:tab w:val="num" w:pos="426"/>
        </w:tabs>
        <w:suppressAutoHyphens/>
        <w:autoSpaceDE/>
        <w:autoSpaceDN/>
        <w:spacing w:before="120" w:after="120" w:line="276" w:lineRule="auto"/>
        <w:ind w:left="426" w:hanging="426"/>
        <w:rPr>
          <w:rFonts w:asciiTheme="minorHAnsi" w:hAnsiTheme="minorHAnsi" w:cstheme="minorHAnsi"/>
          <w:bCs/>
          <w:iCs/>
          <w:color w:val="000000" w:themeColor="text1"/>
          <w:sz w:val="24"/>
          <w:szCs w:val="24"/>
        </w:rPr>
      </w:pPr>
      <w:r w:rsidRPr="003B18C5">
        <w:rPr>
          <w:rFonts w:asciiTheme="minorHAnsi" w:hAnsiTheme="minorHAnsi" w:cstheme="minorHAnsi"/>
          <w:bCs/>
          <w:iCs/>
          <w:color w:val="000000" w:themeColor="text1"/>
          <w:sz w:val="24"/>
          <w:szCs w:val="24"/>
        </w:rPr>
        <w:t xml:space="preserve">Przeniesienie autorskich praw majątkowych do dzieła obejmuje również prawo do korzystania, pobierania pożytków i rozporządzania wszelkimi opracowaniami dzieła wykonywanymi przez </w:t>
      </w:r>
      <w:r w:rsidR="00671E4A" w:rsidRPr="003B18C5">
        <w:rPr>
          <w:rFonts w:asciiTheme="minorHAnsi" w:hAnsiTheme="minorHAnsi" w:cstheme="minorHAnsi"/>
          <w:bCs/>
          <w:iCs/>
          <w:color w:val="000000" w:themeColor="text1"/>
          <w:sz w:val="24"/>
          <w:szCs w:val="24"/>
        </w:rPr>
        <w:t>Zamawiającego</w:t>
      </w:r>
      <w:r w:rsidRPr="003B18C5">
        <w:rPr>
          <w:rFonts w:asciiTheme="minorHAnsi" w:hAnsiTheme="minorHAnsi" w:cstheme="minorHAnsi"/>
          <w:bCs/>
          <w:iCs/>
          <w:color w:val="000000" w:themeColor="text1"/>
          <w:sz w:val="24"/>
          <w:szCs w:val="24"/>
        </w:rPr>
        <w:t xml:space="preserve">, na zlecenie </w:t>
      </w:r>
      <w:r w:rsidR="00671E4A" w:rsidRPr="003B18C5">
        <w:rPr>
          <w:rFonts w:asciiTheme="minorHAnsi" w:hAnsiTheme="minorHAnsi" w:cstheme="minorHAnsi"/>
          <w:bCs/>
          <w:iCs/>
          <w:color w:val="000000" w:themeColor="text1"/>
          <w:sz w:val="24"/>
          <w:szCs w:val="24"/>
        </w:rPr>
        <w:t xml:space="preserve">Zamawiającego </w:t>
      </w:r>
      <w:r w:rsidRPr="003B18C5">
        <w:rPr>
          <w:rFonts w:asciiTheme="minorHAnsi" w:hAnsiTheme="minorHAnsi" w:cstheme="minorHAnsi"/>
          <w:bCs/>
          <w:iCs/>
          <w:color w:val="000000" w:themeColor="text1"/>
          <w:sz w:val="24"/>
          <w:szCs w:val="24"/>
        </w:rPr>
        <w:t xml:space="preserve">lub za </w:t>
      </w:r>
      <w:r w:rsidR="00671E4A" w:rsidRPr="003B18C5">
        <w:rPr>
          <w:rFonts w:asciiTheme="minorHAnsi" w:hAnsiTheme="minorHAnsi" w:cstheme="minorHAnsi"/>
          <w:bCs/>
          <w:iCs/>
          <w:color w:val="000000" w:themeColor="text1"/>
          <w:sz w:val="24"/>
          <w:szCs w:val="24"/>
        </w:rPr>
        <w:t>zgodą Zamawiającego</w:t>
      </w:r>
      <w:r w:rsidRPr="003B18C5">
        <w:rPr>
          <w:rFonts w:asciiTheme="minorHAnsi" w:hAnsiTheme="minorHAnsi" w:cstheme="minorHAnsi"/>
          <w:bCs/>
          <w:iCs/>
          <w:color w:val="000000" w:themeColor="text1"/>
          <w:sz w:val="24"/>
          <w:szCs w:val="24"/>
        </w:rPr>
        <w:t xml:space="preserve">, bez konieczności uzyskania zgody Wykonawcy. </w:t>
      </w:r>
    </w:p>
    <w:p w14:paraId="208D8702" w14:textId="13B0B033" w:rsidR="005D7C70" w:rsidRPr="003B18C5" w:rsidRDefault="005D7C70" w:rsidP="005D7C70">
      <w:pPr>
        <w:widowControl/>
        <w:numPr>
          <w:ilvl w:val="1"/>
          <w:numId w:val="21"/>
        </w:numPr>
        <w:tabs>
          <w:tab w:val="clear" w:pos="357"/>
          <w:tab w:val="num" w:pos="426"/>
        </w:tabs>
        <w:suppressAutoHyphens/>
        <w:autoSpaceDE/>
        <w:autoSpaceDN/>
        <w:spacing w:after="120" w:line="276" w:lineRule="auto"/>
        <w:ind w:left="426" w:hanging="426"/>
        <w:rPr>
          <w:rFonts w:asciiTheme="minorHAnsi" w:hAnsiTheme="minorHAnsi" w:cstheme="minorHAnsi"/>
          <w:bCs/>
          <w:iCs/>
          <w:color w:val="000000" w:themeColor="text1"/>
          <w:sz w:val="24"/>
          <w:szCs w:val="24"/>
        </w:rPr>
      </w:pPr>
      <w:r w:rsidRPr="003B18C5">
        <w:rPr>
          <w:rFonts w:asciiTheme="minorHAnsi" w:hAnsiTheme="minorHAnsi" w:cstheme="minorHAnsi"/>
          <w:bCs/>
          <w:iCs/>
          <w:color w:val="000000" w:themeColor="text1"/>
          <w:sz w:val="24"/>
          <w:szCs w:val="24"/>
        </w:rPr>
        <w:t xml:space="preserve">W przypadku, gdy po przeniesieniu przez Wykonawcę autorskich praw majątkowych do </w:t>
      </w:r>
      <w:r w:rsidRPr="003B18C5">
        <w:rPr>
          <w:rFonts w:asciiTheme="minorHAnsi" w:hAnsiTheme="minorHAnsi" w:cstheme="minorHAnsi"/>
          <w:color w:val="000000" w:themeColor="text1"/>
          <w:sz w:val="24"/>
          <w:szCs w:val="24"/>
        </w:rPr>
        <w:t xml:space="preserve">dzieła określonego w </w:t>
      </w:r>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1, powstaną nowe pola eksploatacyjne do tego dzieła, Wykonawca zawrze na żądanie Zamawiającego aneks do niniejszej Umowy przenoszący na Zamawiającego autorskie prawa majątkowe do dzieła na nowych polach eksploatacji. Zamawiający może wystąpić z powyższym żądaniem w okresie 5 lat od dnia powstania nowego pola eksploatacji. Przejście praw na nowych polach eksploatacji następuje na warunkach określonych w niniejszej Umowie i w ramach wynagrodzenia przewidzianego w </w:t>
      </w:r>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4</w:t>
      </w:r>
      <w:r w:rsidR="005E1B2D" w:rsidRPr="003B18C5">
        <w:rPr>
          <w:rFonts w:asciiTheme="minorHAnsi" w:hAnsiTheme="minorHAnsi" w:cstheme="minorHAnsi"/>
          <w:color w:val="000000" w:themeColor="text1"/>
          <w:sz w:val="24"/>
          <w:szCs w:val="24"/>
        </w:rPr>
        <w:t xml:space="preserve"> ust. 1</w:t>
      </w:r>
      <w:r w:rsidRPr="003B18C5">
        <w:rPr>
          <w:rFonts w:asciiTheme="minorHAnsi" w:hAnsiTheme="minorHAnsi" w:cstheme="minorHAnsi"/>
          <w:color w:val="000000" w:themeColor="text1"/>
          <w:sz w:val="24"/>
          <w:szCs w:val="24"/>
        </w:rPr>
        <w:t>.</w:t>
      </w:r>
    </w:p>
    <w:p w14:paraId="708122BA" w14:textId="7C6461DA" w:rsidR="005D7C70" w:rsidRPr="003B18C5" w:rsidRDefault="005D7C70" w:rsidP="005D7C70">
      <w:pPr>
        <w:pStyle w:val="Akapitzlist"/>
        <w:widowControl/>
        <w:numPr>
          <w:ilvl w:val="1"/>
          <w:numId w:val="21"/>
        </w:numPr>
        <w:tabs>
          <w:tab w:val="num" w:pos="1080"/>
        </w:tabs>
        <w:autoSpaceDE/>
        <w:autoSpaceDN/>
        <w:spacing w:after="120"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 ramach wynagrodzenia, o którym mowa w </w:t>
      </w:r>
      <w:r w:rsidR="00717C28" w:rsidRPr="003B18C5">
        <w:rPr>
          <w:rFonts w:asciiTheme="minorHAnsi" w:hAnsiTheme="minorHAnsi" w:cstheme="minorHAnsi"/>
          <w:color w:val="000000" w:themeColor="text1"/>
          <w:sz w:val="24"/>
          <w:szCs w:val="24"/>
        </w:rPr>
        <w:t>paragrafie</w:t>
      </w:r>
      <w:r w:rsidRPr="003B18C5">
        <w:rPr>
          <w:rFonts w:asciiTheme="minorHAnsi" w:hAnsiTheme="minorHAnsi" w:cstheme="minorHAnsi"/>
          <w:color w:val="000000" w:themeColor="text1"/>
          <w:sz w:val="24"/>
          <w:szCs w:val="24"/>
        </w:rPr>
        <w:t xml:space="preserve"> 4 </w:t>
      </w:r>
      <w:r w:rsidR="005E1B2D" w:rsidRPr="003B18C5">
        <w:rPr>
          <w:rFonts w:asciiTheme="minorHAnsi" w:hAnsiTheme="minorHAnsi" w:cstheme="minorHAnsi"/>
          <w:color w:val="000000" w:themeColor="text1"/>
          <w:sz w:val="24"/>
          <w:szCs w:val="24"/>
        </w:rPr>
        <w:t xml:space="preserve">ust. 1 </w:t>
      </w:r>
      <w:r w:rsidRPr="003B18C5">
        <w:rPr>
          <w:rFonts w:asciiTheme="minorHAnsi" w:hAnsiTheme="minorHAnsi" w:cstheme="minorHAnsi"/>
          <w:color w:val="000000" w:themeColor="text1"/>
          <w:sz w:val="24"/>
          <w:szCs w:val="24"/>
        </w:rPr>
        <w:t>Wykonawca przenosi na Zamawiającego prawo do wykonywania praw zależnych w zakresie i na polach eksploatacji, o których mowa w ust. 1</w:t>
      </w:r>
      <w:r w:rsidRPr="003B18C5">
        <w:rPr>
          <w:rFonts w:asciiTheme="minorHAnsi" w:hAnsiTheme="minorHAnsi" w:cstheme="minorHAnsi"/>
          <w:bCs/>
          <w:iCs/>
          <w:color w:val="000000" w:themeColor="text1"/>
          <w:sz w:val="24"/>
          <w:szCs w:val="24"/>
        </w:rPr>
        <w:t>, z zastrzeżeniem ust. 3.</w:t>
      </w:r>
    </w:p>
    <w:p w14:paraId="251E32F5" w14:textId="77777777" w:rsidR="005D7C70" w:rsidRPr="003B18C5" w:rsidRDefault="005D7C70" w:rsidP="005D7C70">
      <w:pPr>
        <w:pStyle w:val="Akapitzlist"/>
        <w:widowControl/>
        <w:numPr>
          <w:ilvl w:val="1"/>
          <w:numId w:val="21"/>
        </w:numPr>
        <w:tabs>
          <w:tab w:val="num" w:pos="1080"/>
        </w:tabs>
        <w:autoSpaceDE/>
        <w:autoSpaceDN/>
        <w:spacing w:after="120" w:line="276" w:lineRule="auto"/>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Wykonawca gwarantuje, że po nabyciu przez Zamawiającego majątkowych praw autorskich oraz zależnych praw dzieła wytworzonego w toku realizacji Umowy osoby uprawnione z tytułu osobistych praw autorskich w powyższym zakresie w żaden sposób nie będą wykonywały przysługujących im praw, w szczególności Wykonawca zagwarantuje, że Zamawiający może korzystać z dzieła wytworzonego w toku realizacji Umowy bez wskazywania autorstwa twórców.</w:t>
      </w:r>
    </w:p>
    <w:p w14:paraId="12959E60" w14:textId="77777777" w:rsidR="005D7C70" w:rsidRPr="003B18C5" w:rsidRDefault="005D7C70" w:rsidP="005D7C70">
      <w:pPr>
        <w:pStyle w:val="Punkt"/>
        <w:numPr>
          <w:ilvl w:val="1"/>
          <w:numId w:val="21"/>
        </w:numPr>
        <w:spacing w:after="120" w:line="276" w:lineRule="auto"/>
        <w:jc w:val="left"/>
        <w:rPr>
          <w:rFonts w:asciiTheme="minorHAnsi" w:hAnsiTheme="minorHAnsi" w:cstheme="minorHAnsi"/>
          <w:color w:val="000000" w:themeColor="text1"/>
        </w:rPr>
      </w:pPr>
      <w:r w:rsidRPr="003B18C5">
        <w:rPr>
          <w:rFonts w:asciiTheme="minorHAnsi" w:hAnsiTheme="minorHAnsi" w:cstheme="minorHAnsi"/>
          <w:color w:val="000000" w:themeColor="text1"/>
        </w:rPr>
        <w:t>Z chwilą przeniesienia autorskich praw majątkowych oraz praw zależnych do dzieła Wykonawca przenosi na Zamawiającego własność nośników, na których utrwalone zostało dzieło.</w:t>
      </w:r>
    </w:p>
    <w:p w14:paraId="10E9734A" w14:textId="77777777" w:rsidR="005D7C70" w:rsidRPr="003B18C5" w:rsidRDefault="005D7C70" w:rsidP="005D7C70">
      <w:pPr>
        <w:widowControl/>
        <w:numPr>
          <w:ilvl w:val="1"/>
          <w:numId w:val="21"/>
        </w:numPr>
        <w:tabs>
          <w:tab w:val="clear" w:pos="357"/>
          <w:tab w:val="num" w:pos="426"/>
        </w:tabs>
        <w:suppressAutoHyphens/>
        <w:autoSpaceDE/>
        <w:autoSpaceDN/>
        <w:spacing w:after="120" w:line="276" w:lineRule="auto"/>
        <w:ind w:left="426" w:hanging="426"/>
        <w:rPr>
          <w:rFonts w:asciiTheme="minorHAnsi" w:hAnsiTheme="minorHAnsi" w:cstheme="minorHAnsi"/>
          <w:bCs/>
          <w:iCs/>
          <w:color w:val="000000" w:themeColor="text1"/>
          <w:sz w:val="24"/>
          <w:szCs w:val="24"/>
        </w:rPr>
      </w:pPr>
      <w:r w:rsidRPr="003B18C5">
        <w:rPr>
          <w:rFonts w:asciiTheme="minorHAnsi" w:hAnsiTheme="minorHAnsi" w:cstheme="minorHAnsi"/>
          <w:bCs/>
          <w:iCs/>
          <w:color w:val="000000" w:themeColor="text1"/>
          <w:sz w:val="24"/>
          <w:szCs w:val="24"/>
        </w:rPr>
        <w:t>Wykonawca zobowiązany jest do wykonania i dostarczenia dzieła wolnego od wad fizycznych i prawnych i oświadcza, że przysługują mu wyłączne majątkowe prawa autorskie do dzieła w zakresie koniecznym do przeniesienia tych praw na PFRON oraz że prawa te nie są w żaden sposób ograniczone. Ponadto Wykonawca oświadcza, że korzystanie lub rozporządzanie dziełem nie narusza żadnych praw własności przemysłowej i intelektualnej, w szczególności praw patentowych, praw autorskich oraz praw do znaków towarowych.</w:t>
      </w:r>
    </w:p>
    <w:p w14:paraId="69D0A1D0" w14:textId="5AB2E475" w:rsidR="00825967" w:rsidRPr="003B18C5" w:rsidRDefault="005D7C70" w:rsidP="005D7C70">
      <w:pPr>
        <w:widowControl/>
        <w:numPr>
          <w:ilvl w:val="1"/>
          <w:numId w:val="21"/>
        </w:numPr>
        <w:tabs>
          <w:tab w:val="clear" w:pos="357"/>
          <w:tab w:val="num" w:pos="426"/>
        </w:tabs>
        <w:suppressAutoHyphens/>
        <w:autoSpaceDE/>
        <w:autoSpaceDN/>
        <w:spacing w:after="120" w:line="276" w:lineRule="auto"/>
        <w:ind w:left="425" w:hanging="425"/>
        <w:rPr>
          <w:rFonts w:asciiTheme="minorHAnsi" w:hAnsiTheme="minorHAnsi" w:cstheme="minorHAnsi"/>
          <w:bCs/>
          <w:iCs/>
          <w:color w:val="000000" w:themeColor="text1"/>
          <w:sz w:val="24"/>
          <w:szCs w:val="24"/>
        </w:rPr>
      </w:pPr>
      <w:r w:rsidRPr="003B18C5">
        <w:rPr>
          <w:rFonts w:asciiTheme="minorHAnsi" w:hAnsiTheme="minorHAnsi" w:cstheme="minorHAnsi"/>
          <w:color w:val="000000" w:themeColor="text1"/>
          <w:sz w:val="24"/>
          <w:szCs w:val="24"/>
        </w:rPr>
        <w:lastRenderedPageBreak/>
        <w:t>Wykonawca zobowiązuje się naprawić każdą szkodę,</w:t>
      </w:r>
      <w:r w:rsidR="00FA7624"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w tym pokryć wszelkie koszty, wydatki, w tym koszty obsługi prawnej</w:t>
      </w:r>
      <w:r w:rsidR="00FA7624" w:rsidRPr="003B18C5">
        <w:rPr>
          <w:rFonts w:asciiTheme="minorHAnsi" w:hAnsiTheme="minorHAnsi" w:cstheme="minorHAnsi"/>
          <w:color w:val="000000" w:themeColor="text1"/>
          <w:sz w:val="24"/>
          <w:szCs w:val="24"/>
        </w:rPr>
        <w:t>)</w:t>
      </w:r>
      <w:r w:rsidRPr="003B18C5">
        <w:rPr>
          <w:rFonts w:asciiTheme="minorHAnsi" w:hAnsiTheme="minorHAnsi" w:cstheme="minorHAnsi"/>
          <w:color w:val="000000" w:themeColor="text1"/>
          <w:sz w:val="24"/>
          <w:szCs w:val="24"/>
        </w:rPr>
        <w:t xml:space="preserve">, którą Zamawiający może ponieść lub za którą Zamawiający może stać się odpowiedzialny, lub do naprawienia której może zostać zobowiązany w związku z jakimkolwiek pozwem, roszczeniem czy postępowaniem prowadzonym przeciwko niemu oraz w związku z jakimkolwiek innym postępowaniem, w wyniku złożenia przez Wykonawcę nieprawdziwych oświadczeń co do posiadanych praw własności intelektualnej pod warunkiem jednak, iż Zamawiający: </w:t>
      </w:r>
    </w:p>
    <w:p w14:paraId="23EC0205" w14:textId="23EE5124" w:rsidR="00825967" w:rsidRPr="003B18C5" w:rsidRDefault="005D7C70" w:rsidP="00CF4F4A">
      <w:pPr>
        <w:pStyle w:val="Akapitzlist"/>
        <w:widowControl/>
        <w:numPr>
          <w:ilvl w:val="2"/>
          <w:numId w:val="31"/>
        </w:numPr>
        <w:suppressAutoHyphens/>
        <w:autoSpaceDE/>
        <w:autoSpaceDN/>
        <w:spacing w:line="276" w:lineRule="auto"/>
        <w:ind w:left="851" w:hanging="425"/>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niezwłocznie powiadomi Wykonawcę o takim roszczeniu, </w:t>
      </w:r>
    </w:p>
    <w:p w14:paraId="615AFF4F" w14:textId="61E0557D" w:rsidR="00825967" w:rsidRPr="003B18C5" w:rsidRDefault="005D7C70" w:rsidP="00CF4F4A">
      <w:pPr>
        <w:pStyle w:val="Akapitzlist"/>
        <w:widowControl/>
        <w:numPr>
          <w:ilvl w:val="2"/>
          <w:numId w:val="31"/>
        </w:numPr>
        <w:suppressAutoHyphens/>
        <w:autoSpaceDE/>
        <w:autoSpaceDN/>
        <w:spacing w:line="276" w:lineRule="auto"/>
        <w:ind w:left="851" w:hanging="425"/>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nie uzna swojej odpowiedzialności i nie zawrze ugody, bez uprzedniego powiadomienia Wykonawcy o planowanych działaniach i uzgodnienia przez Strony wspólnego stanowiska w tym przedmiocie, </w:t>
      </w:r>
    </w:p>
    <w:p w14:paraId="66F88A03" w14:textId="225A737D" w:rsidR="005D7C70" w:rsidRPr="003B18C5" w:rsidRDefault="005D7C70" w:rsidP="00CF4F4A">
      <w:pPr>
        <w:pStyle w:val="Akapitzlist"/>
        <w:widowControl/>
        <w:numPr>
          <w:ilvl w:val="2"/>
          <w:numId w:val="31"/>
        </w:numPr>
        <w:suppressAutoHyphens/>
        <w:autoSpaceDE/>
        <w:autoSpaceDN/>
        <w:spacing w:line="276" w:lineRule="auto"/>
        <w:ind w:left="851" w:hanging="425"/>
        <w:rPr>
          <w:rFonts w:asciiTheme="minorHAnsi" w:hAnsiTheme="minorHAnsi" w:cstheme="minorHAnsi"/>
          <w:bCs/>
          <w:iCs/>
          <w:color w:val="000000" w:themeColor="text1"/>
          <w:sz w:val="24"/>
          <w:szCs w:val="24"/>
        </w:rPr>
      </w:pPr>
      <w:r w:rsidRPr="003B18C5">
        <w:rPr>
          <w:rFonts w:asciiTheme="minorHAnsi" w:hAnsiTheme="minorHAnsi" w:cstheme="minorHAnsi"/>
          <w:color w:val="000000" w:themeColor="text1"/>
          <w:sz w:val="24"/>
          <w:szCs w:val="24"/>
        </w:rPr>
        <w:t>będzie przekazywać Wykonawcy informacje, pisma oraz inne dokumenty, związane z przedmiotowym roszczeniem, o ile nie będzie to naruszać przepisów prawa.</w:t>
      </w:r>
    </w:p>
    <w:p w14:paraId="1F8E5421" w14:textId="0FDD149C" w:rsidR="001553C2" w:rsidRPr="003B18C5" w:rsidRDefault="00717C28" w:rsidP="00936338">
      <w:pPr>
        <w:pStyle w:val="Tekstpodstawowy"/>
        <w:spacing w:before="240"/>
        <w:ind w:left="4785"/>
        <w:rPr>
          <w:rFonts w:asciiTheme="minorHAnsi" w:hAnsiTheme="minorHAnsi" w:cstheme="minorHAnsi"/>
          <w:color w:val="000000" w:themeColor="text1"/>
        </w:rPr>
      </w:pPr>
      <w:r w:rsidRPr="003B18C5">
        <w:rPr>
          <w:rFonts w:asciiTheme="minorHAnsi" w:hAnsiTheme="minorHAnsi" w:cstheme="minorHAnsi"/>
          <w:color w:val="000000" w:themeColor="text1"/>
        </w:rPr>
        <w:t>paragraf</w:t>
      </w:r>
      <w:r w:rsidR="00E0699C" w:rsidRPr="003B18C5">
        <w:rPr>
          <w:rFonts w:asciiTheme="minorHAnsi" w:hAnsiTheme="minorHAnsi" w:cstheme="minorHAnsi"/>
          <w:color w:val="000000" w:themeColor="text1"/>
        </w:rPr>
        <w:t xml:space="preserve"> </w:t>
      </w:r>
      <w:r w:rsidR="00BB5023" w:rsidRPr="003B18C5">
        <w:rPr>
          <w:rFonts w:asciiTheme="minorHAnsi" w:hAnsiTheme="minorHAnsi" w:cstheme="minorHAnsi"/>
          <w:color w:val="000000" w:themeColor="text1"/>
        </w:rPr>
        <w:t>6</w:t>
      </w:r>
    </w:p>
    <w:p w14:paraId="323E30E2" w14:textId="77777777" w:rsidR="001553C2" w:rsidRPr="003B18C5" w:rsidRDefault="00E0699C">
      <w:pPr>
        <w:pStyle w:val="Akapitzlist"/>
        <w:numPr>
          <w:ilvl w:val="0"/>
          <w:numId w:val="2"/>
        </w:numPr>
        <w:tabs>
          <w:tab w:val="left" w:pos="540"/>
          <w:tab w:val="left" w:pos="541"/>
        </w:tabs>
        <w:spacing w:before="163" w:line="278" w:lineRule="auto"/>
        <w:ind w:right="808"/>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Strony zobowiązują się do traktowania wszystkich danych i informacji, które zostały im udostępnione podczas realizacji Umowy, jako poufnych i nieprzekazywania ich</w:t>
      </w:r>
      <w:r w:rsidRPr="003B18C5">
        <w:rPr>
          <w:rFonts w:asciiTheme="minorHAnsi" w:hAnsiTheme="minorHAnsi" w:cstheme="minorHAnsi"/>
          <w:color w:val="000000" w:themeColor="text1"/>
          <w:spacing w:val="-32"/>
          <w:sz w:val="24"/>
          <w:szCs w:val="24"/>
        </w:rPr>
        <w:t xml:space="preserve"> </w:t>
      </w:r>
      <w:r w:rsidRPr="003B18C5">
        <w:rPr>
          <w:rFonts w:asciiTheme="minorHAnsi" w:hAnsiTheme="minorHAnsi" w:cstheme="minorHAnsi"/>
          <w:color w:val="000000" w:themeColor="text1"/>
          <w:sz w:val="24"/>
          <w:szCs w:val="24"/>
        </w:rPr>
        <w:t>osobom</w:t>
      </w:r>
    </w:p>
    <w:p w14:paraId="16E61F1A" w14:textId="77777777" w:rsidR="001553C2" w:rsidRPr="003B18C5" w:rsidRDefault="00E0699C">
      <w:pPr>
        <w:pStyle w:val="Tekstpodstawowy"/>
        <w:spacing w:line="278" w:lineRule="auto"/>
        <w:ind w:left="540" w:right="504"/>
        <w:rPr>
          <w:rFonts w:asciiTheme="minorHAnsi" w:hAnsiTheme="minorHAnsi" w:cstheme="minorHAnsi"/>
          <w:color w:val="000000" w:themeColor="text1"/>
        </w:rPr>
      </w:pPr>
      <w:r w:rsidRPr="003B18C5">
        <w:rPr>
          <w:rFonts w:asciiTheme="minorHAnsi" w:hAnsiTheme="minorHAnsi" w:cstheme="minorHAnsi"/>
          <w:color w:val="000000" w:themeColor="text1"/>
        </w:rPr>
        <w:t>trzecim zarówno w trakcie Umowy jak i po jej wygaśnięciu, bez uprzedniej pisemnej zgody Strony, która je udostępniła.</w:t>
      </w:r>
    </w:p>
    <w:p w14:paraId="4A565361" w14:textId="5211CA6C" w:rsidR="001553C2" w:rsidRPr="003B18C5" w:rsidRDefault="00E0699C" w:rsidP="00DE4B2C">
      <w:pPr>
        <w:pStyle w:val="Akapitzlist"/>
        <w:numPr>
          <w:ilvl w:val="0"/>
          <w:numId w:val="2"/>
        </w:numPr>
        <w:tabs>
          <w:tab w:val="left" w:pos="540"/>
          <w:tab w:val="left" w:pos="541"/>
        </w:tabs>
        <w:spacing w:before="33" w:line="276" w:lineRule="auto"/>
        <w:ind w:right="91"/>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Jakikolwiek dokument, poza samą Umową, otrzymany przez Wykonawcę od Zamawiającego w związku z realizacją Umowy, pozostaje własnością Zamawiającego i zostanie</w:t>
      </w:r>
      <w:r w:rsidRPr="003B18C5">
        <w:rPr>
          <w:rFonts w:asciiTheme="minorHAnsi" w:hAnsiTheme="minorHAnsi" w:cstheme="minorHAnsi"/>
          <w:color w:val="000000" w:themeColor="text1"/>
          <w:spacing w:val="-9"/>
          <w:sz w:val="24"/>
          <w:szCs w:val="24"/>
        </w:rPr>
        <w:t xml:space="preserve"> </w:t>
      </w:r>
      <w:r w:rsidRPr="003B18C5">
        <w:rPr>
          <w:rFonts w:asciiTheme="minorHAnsi" w:hAnsiTheme="minorHAnsi" w:cstheme="minorHAnsi"/>
          <w:color w:val="000000" w:themeColor="text1"/>
          <w:sz w:val="24"/>
          <w:szCs w:val="24"/>
        </w:rPr>
        <w:t>zwrócony</w:t>
      </w:r>
      <w:r w:rsidR="00DE4B2C"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(wszystkie egzemplarze) na żądanie Zamawiającego po zakończeniu przez Wykonawcę</w:t>
      </w:r>
      <w:r w:rsidR="00DE4B2C"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realizacji zobowiązań wynikających z treści Umowy. Wykonawca, bez wcześniejszej pisemnej zgody Zamawiającego, nie wykorzysta żadnego dokumentu lub informacji, do celów innych niż wykonanie Umowy.</w:t>
      </w:r>
    </w:p>
    <w:p w14:paraId="6CC99BE8" w14:textId="77777777" w:rsidR="001553C2" w:rsidRPr="003B18C5" w:rsidRDefault="00E0699C">
      <w:pPr>
        <w:pStyle w:val="Akapitzlist"/>
        <w:numPr>
          <w:ilvl w:val="0"/>
          <w:numId w:val="2"/>
        </w:numPr>
        <w:tabs>
          <w:tab w:val="left" w:pos="540"/>
          <w:tab w:val="left" w:pos="541"/>
        </w:tabs>
        <w:spacing w:before="1"/>
        <w:ind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Strony Umowy zobowiązują się, że w żaden sposób nie narażą się na zarzut</w:t>
      </w:r>
      <w:r w:rsidRPr="003B18C5">
        <w:rPr>
          <w:rFonts w:asciiTheme="minorHAnsi" w:hAnsiTheme="minorHAnsi" w:cstheme="minorHAnsi"/>
          <w:color w:val="000000" w:themeColor="text1"/>
          <w:spacing w:val="-25"/>
          <w:sz w:val="24"/>
          <w:szCs w:val="24"/>
        </w:rPr>
        <w:t xml:space="preserve"> </w:t>
      </w:r>
      <w:r w:rsidRPr="003B18C5">
        <w:rPr>
          <w:rFonts w:asciiTheme="minorHAnsi" w:hAnsiTheme="minorHAnsi" w:cstheme="minorHAnsi"/>
          <w:color w:val="000000" w:themeColor="text1"/>
          <w:sz w:val="24"/>
          <w:szCs w:val="24"/>
        </w:rPr>
        <w:t>naruszenia</w:t>
      </w:r>
    </w:p>
    <w:p w14:paraId="0D6F1429" w14:textId="645D8703" w:rsidR="001553C2" w:rsidRPr="003B18C5" w:rsidRDefault="00E0699C">
      <w:pPr>
        <w:pStyle w:val="Tekstpodstawowy"/>
        <w:spacing w:before="45" w:line="276" w:lineRule="auto"/>
        <w:ind w:left="540" w:right="186"/>
        <w:rPr>
          <w:rFonts w:asciiTheme="minorHAnsi" w:hAnsiTheme="minorHAnsi" w:cstheme="minorHAnsi"/>
          <w:strike/>
          <w:color w:val="000000" w:themeColor="text1"/>
        </w:rPr>
      </w:pPr>
      <w:r w:rsidRPr="003B18C5">
        <w:rPr>
          <w:rFonts w:asciiTheme="minorHAnsi" w:hAnsiTheme="minorHAnsi" w:cstheme="minorHAnsi"/>
          <w:color w:val="000000" w:themeColor="text1"/>
        </w:rPr>
        <w:t xml:space="preserve">przepisów </w:t>
      </w:r>
      <w:r w:rsidR="00EC681C" w:rsidRPr="003B18C5">
        <w:rPr>
          <w:rFonts w:asciiTheme="minorHAnsi" w:hAnsiTheme="minorHAnsi" w:cstheme="minorHAnsi"/>
          <w:color w:val="000000" w:themeColor="text1"/>
        </w:rPr>
        <w:t>dot.</w:t>
      </w:r>
      <w:r w:rsidRPr="003B18C5">
        <w:rPr>
          <w:rFonts w:asciiTheme="minorHAnsi" w:hAnsiTheme="minorHAnsi" w:cstheme="minorHAnsi"/>
          <w:color w:val="000000" w:themeColor="text1"/>
        </w:rPr>
        <w:t xml:space="preserve"> ochron</w:t>
      </w:r>
      <w:r w:rsidR="00EC681C" w:rsidRPr="003B18C5">
        <w:rPr>
          <w:rFonts w:asciiTheme="minorHAnsi" w:hAnsiTheme="minorHAnsi" w:cstheme="minorHAnsi"/>
          <w:color w:val="000000" w:themeColor="text1"/>
        </w:rPr>
        <w:t>y</w:t>
      </w:r>
      <w:r w:rsidRPr="003B18C5">
        <w:rPr>
          <w:rFonts w:asciiTheme="minorHAnsi" w:hAnsiTheme="minorHAnsi" w:cstheme="minorHAnsi"/>
          <w:color w:val="000000" w:themeColor="text1"/>
        </w:rPr>
        <w:t xml:space="preserve"> danych osobowych</w:t>
      </w:r>
      <w:r w:rsidR="00EC681C" w:rsidRPr="003B18C5">
        <w:rPr>
          <w:rFonts w:asciiTheme="minorHAnsi" w:hAnsiTheme="minorHAnsi" w:cstheme="minorHAnsi"/>
          <w:color w:val="000000" w:themeColor="text1"/>
        </w:rPr>
        <w:t>.</w:t>
      </w:r>
      <w:r w:rsidRPr="003B18C5">
        <w:rPr>
          <w:rFonts w:asciiTheme="minorHAnsi" w:hAnsiTheme="minorHAnsi" w:cstheme="minorHAnsi"/>
          <w:color w:val="000000" w:themeColor="text1"/>
        </w:rPr>
        <w:t xml:space="preserve"> </w:t>
      </w:r>
    </w:p>
    <w:p w14:paraId="79652C8D" w14:textId="74C4FA48" w:rsidR="001553C2" w:rsidRPr="003B18C5" w:rsidRDefault="00717C28">
      <w:pPr>
        <w:pStyle w:val="Tekstpodstawowy"/>
        <w:spacing w:before="119"/>
        <w:ind w:left="4784"/>
        <w:rPr>
          <w:rFonts w:asciiTheme="minorHAnsi" w:hAnsiTheme="minorHAnsi" w:cstheme="minorHAnsi"/>
          <w:color w:val="000000" w:themeColor="text1"/>
        </w:rPr>
      </w:pPr>
      <w:r w:rsidRPr="003B18C5">
        <w:rPr>
          <w:rFonts w:asciiTheme="minorHAnsi" w:hAnsiTheme="minorHAnsi" w:cstheme="minorHAnsi"/>
          <w:color w:val="000000" w:themeColor="text1"/>
        </w:rPr>
        <w:t>paragraf</w:t>
      </w:r>
      <w:r w:rsidR="00E0699C" w:rsidRPr="003B18C5">
        <w:rPr>
          <w:rFonts w:asciiTheme="minorHAnsi" w:hAnsiTheme="minorHAnsi" w:cstheme="minorHAnsi"/>
          <w:color w:val="000000" w:themeColor="text1"/>
        </w:rPr>
        <w:t xml:space="preserve"> </w:t>
      </w:r>
      <w:r w:rsidR="00976410" w:rsidRPr="003B18C5">
        <w:rPr>
          <w:rFonts w:asciiTheme="minorHAnsi" w:hAnsiTheme="minorHAnsi" w:cstheme="minorHAnsi"/>
          <w:color w:val="000000" w:themeColor="text1"/>
        </w:rPr>
        <w:t>7</w:t>
      </w:r>
    </w:p>
    <w:p w14:paraId="396B1E40" w14:textId="77777777" w:rsidR="001553C2" w:rsidRPr="003B18C5" w:rsidRDefault="00E0699C">
      <w:pPr>
        <w:pStyle w:val="Akapitzlist"/>
        <w:numPr>
          <w:ilvl w:val="0"/>
          <w:numId w:val="1"/>
        </w:numPr>
        <w:tabs>
          <w:tab w:val="left" w:pos="540"/>
          <w:tab w:val="left" w:pos="541"/>
        </w:tabs>
        <w:spacing w:before="165"/>
        <w:ind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W sprawach nieuregulowanych postanowieniami niniejszej Umowy </w:t>
      </w:r>
      <w:r w:rsidRPr="003B18C5">
        <w:rPr>
          <w:rFonts w:asciiTheme="minorHAnsi" w:hAnsiTheme="minorHAnsi" w:cstheme="minorHAnsi"/>
          <w:color w:val="000000" w:themeColor="text1"/>
          <w:spacing w:val="-3"/>
          <w:sz w:val="24"/>
          <w:szCs w:val="24"/>
        </w:rPr>
        <w:t>mają</w:t>
      </w:r>
      <w:r w:rsidRPr="003B18C5">
        <w:rPr>
          <w:rFonts w:asciiTheme="minorHAnsi" w:hAnsiTheme="minorHAnsi" w:cstheme="minorHAnsi"/>
          <w:color w:val="000000" w:themeColor="text1"/>
          <w:spacing w:val="-8"/>
          <w:sz w:val="24"/>
          <w:szCs w:val="24"/>
        </w:rPr>
        <w:t xml:space="preserve"> </w:t>
      </w:r>
      <w:r w:rsidRPr="003B18C5">
        <w:rPr>
          <w:rFonts w:asciiTheme="minorHAnsi" w:hAnsiTheme="minorHAnsi" w:cstheme="minorHAnsi"/>
          <w:color w:val="000000" w:themeColor="text1"/>
          <w:spacing w:val="-3"/>
          <w:sz w:val="24"/>
          <w:szCs w:val="24"/>
        </w:rPr>
        <w:t>zastosowanie</w:t>
      </w:r>
    </w:p>
    <w:p w14:paraId="5D744EFF" w14:textId="77777777" w:rsidR="001553C2" w:rsidRPr="003B18C5" w:rsidRDefault="00E0699C">
      <w:pPr>
        <w:pStyle w:val="Tekstpodstawowy"/>
        <w:spacing w:before="43"/>
        <w:ind w:left="540"/>
        <w:rPr>
          <w:rFonts w:asciiTheme="minorHAnsi" w:hAnsiTheme="minorHAnsi" w:cstheme="minorHAnsi"/>
          <w:color w:val="000000" w:themeColor="text1"/>
        </w:rPr>
      </w:pPr>
      <w:r w:rsidRPr="003B18C5">
        <w:rPr>
          <w:rFonts w:asciiTheme="minorHAnsi" w:hAnsiTheme="minorHAnsi" w:cstheme="minorHAnsi"/>
          <w:color w:val="000000" w:themeColor="text1"/>
        </w:rPr>
        <w:t>przepisy Kodeksu cywilnego.</w:t>
      </w:r>
    </w:p>
    <w:p w14:paraId="01ED3CBF" w14:textId="62DDFA06" w:rsidR="001553C2" w:rsidRPr="003B18C5" w:rsidRDefault="00E0699C" w:rsidP="00CF4F4A">
      <w:pPr>
        <w:pStyle w:val="Akapitzlist"/>
        <w:numPr>
          <w:ilvl w:val="0"/>
          <w:numId w:val="1"/>
        </w:numPr>
        <w:tabs>
          <w:tab w:val="left" w:pos="540"/>
          <w:tab w:val="left" w:pos="541"/>
        </w:tabs>
        <w:spacing w:before="45"/>
        <w:ind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Strony zgodnie ustanawiają bezwzględny zakaz przenoszenia wierzytelności i</w:t>
      </w:r>
      <w:r w:rsidRPr="003B18C5">
        <w:rPr>
          <w:rFonts w:asciiTheme="minorHAnsi" w:hAnsiTheme="minorHAnsi" w:cstheme="minorHAnsi"/>
          <w:color w:val="000000" w:themeColor="text1"/>
          <w:spacing w:val="-17"/>
          <w:sz w:val="24"/>
          <w:szCs w:val="24"/>
        </w:rPr>
        <w:t xml:space="preserve"> </w:t>
      </w:r>
      <w:r w:rsidRPr="003B18C5">
        <w:rPr>
          <w:rFonts w:asciiTheme="minorHAnsi" w:hAnsiTheme="minorHAnsi" w:cstheme="minorHAnsi"/>
          <w:color w:val="000000" w:themeColor="text1"/>
          <w:sz w:val="24"/>
          <w:szCs w:val="24"/>
        </w:rPr>
        <w:t>praw</w:t>
      </w:r>
      <w:r w:rsidR="00CF4F4A"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z w:val="24"/>
          <w:szCs w:val="24"/>
        </w:rPr>
        <w:t>wynikających z niniejszej Umowy na rzecz osób trzecich bez pisemnej zgody drugiej Strony</w:t>
      </w:r>
      <w:r w:rsidR="00CF4F4A" w:rsidRPr="003B18C5">
        <w:rPr>
          <w:rFonts w:asciiTheme="minorHAnsi" w:hAnsiTheme="minorHAnsi" w:cstheme="minorHAnsi"/>
          <w:color w:val="000000" w:themeColor="text1"/>
          <w:sz w:val="24"/>
          <w:szCs w:val="24"/>
        </w:rPr>
        <w:t>.</w:t>
      </w:r>
    </w:p>
    <w:p w14:paraId="26E2B8F3" w14:textId="77777777" w:rsidR="00976410" w:rsidRPr="003B18C5" w:rsidRDefault="00976410" w:rsidP="00976410">
      <w:pPr>
        <w:pStyle w:val="Akapitzlist"/>
        <w:numPr>
          <w:ilvl w:val="0"/>
          <w:numId w:val="1"/>
        </w:numPr>
        <w:tabs>
          <w:tab w:val="left" w:pos="540"/>
          <w:tab w:val="left" w:pos="541"/>
        </w:tabs>
        <w:spacing w:before="45"/>
        <w:ind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Wykonawca nie może powierzyć wykonania przedmiotu umowy innym osobom bez pisemnej zgody Zamawiającego.</w:t>
      </w:r>
    </w:p>
    <w:p w14:paraId="47AD9F31" w14:textId="77777777" w:rsidR="00976410" w:rsidRPr="003B18C5" w:rsidRDefault="00976410" w:rsidP="00976410">
      <w:pPr>
        <w:pStyle w:val="Akapitzlist"/>
        <w:numPr>
          <w:ilvl w:val="0"/>
          <w:numId w:val="1"/>
        </w:numPr>
        <w:tabs>
          <w:tab w:val="left" w:pos="540"/>
          <w:tab w:val="left" w:pos="541"/>
        </w:tabs>
        <w:spacing w:before="45"/>
        <w:ind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Wszelkie zmiany do niniejszej Umowy będą dokonywane w formie pisemnej pod rygorem nieważności.</w:t>
      </w:r>
    </w:p>
    <w:p w14:paraId="05DECDA1" w14:textId="01246CA7" w:rsidR="001553C2" w:rsidRPr="003B18C5" w:rsidRDefault="00E0699C" w:rsidP="00976410">
      <w:pPr>
        <w:pStyle w:val="Akapitzlist"/>
        <w:numPr>
          <w:ilvl w:val="0"/>
          <w:numId w:val="1"/>
        </w:numPr>
        <w:tabs>
          <w:tab w:val="left" w:pos="540"/>
          <w:tab w:val="left" w:pos="541"/>
        </w:tabs>
        <w:spacing w:before="45"/>
        <w:ind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pacing w:val="-5"/>
          <w:sz w:val="24"/>
          <w:szCs w:val="24"/>
        </w:rPr>
        <w:t xml:space="preserve">Strony ustalają, </w:t>
      </w:r>
      <w:r w:rsidRPr="003B18C5">
        <w:rPr>
          <w:rFonts w:asciiTheme="minorHAnsi" w:hAnsiTheme="minorHAnsi" w:cstheme="minorHAnsi"/>
          <w:color w:val="000000" w:themeColor="text1"/>
          <w:spacing w:val="-3"/>
          <w:sz w:val="24"/>
          <w:szCs w:val="24"/>
        </w:rPr>
        <w:t xml:space="preserve">że </w:t>
      </w:r>
      <w:r w:rsidRPr="003B18C5">
        <w:rPr>
          <w:rFonts w:asciiTheme="minorHAnsi" w:hAnsiTheme="minorHAnsi" w:cstheme="minorHAnsi"/>
          <w:color w:val="000000" w:themeColor="text1"/>
          <w:spacing w:val="-5"/>
          <w:sz w:val="24"/>
          <w:szCs w:val="24"/>
        </w:rPr>
        <w:t xml:space="preserve">ewentualne spory wynikłe </w:t>
      </w:r>
      <w:r w:rsidRPr="003B18C5">
        <w:rPr>
          <w:rFonts w:asciiTheme="minorHAnsi" w:hAnsiTheme="minorHAnsi" w:cstheme="minorHAnsi"/>
          <w:color w:val="000000" w:themeColor="text1"/>
          <w:spacing w:val="-4"/>
          <w:sz w:val="24"/>
          <w:szCs w:val="24"/>
        </w:rPr>
        <w:t xml:space="preserve">na </w:t>
      </w:r>
      <w:r w:rsidRPr="003B18C5">
        <w:rPr>
          <w:rFonts w:asciiTheme="minorHAnsi" w:hAnsiTheme="minorHAnsi" w:cstheme="minorHAnsi"/>
          <w:color w:val="000000" w:themeColor="text1"/>
          <w:spacing w:val="-3"/>
          <w:sz w:val="24"/>
          <w:szCs w:val="24"/>
        </w:rPr>
        <w:t xml:space="preserve">tle </w:t>
      </w:r>
      <w:r w:rsidRPr="003B18C5">
        <w:rPr>
          <w:rFonts w:asciiTheme="minorHAnsi" w:hAnsiTheme="minorHAnsi" w:cstheme="minorHAnsi"/>
          <w:color w:val="000000" w:themeColor="text1"/>
          <w:spacing w:val="-5"/>
          <w:sz w:val="24"/>
          <w:szCs w:val="24"/>
        </w:rPr>
        <w:t xml:space="preserve">niniejszej Umowy, rozstrzygane </w:t>
      </w:r>
      <w:r w:rsidRPr="003B18C5">
        <w:rPr>
          <w:rFonts w:asciiTheme="minorHAnsi" w:hAnsiTheme="minorHAnsi" w:cstheme="minorHAnsi"/>
          <w:color w:val="000000" w:themeColor="text1"/>
          <w:spacing w:val="-4"/>
          <w:sz w:val="24"/>
          <w:szCs w:val="24"/>
        </w:rPr>
        <w:t xml:space="preserve">będą </w:t>
      </w:r>
      <w:r w:rsidRPr="003B18C5">
        <w:rPr>
          <w:rFonts w:asciiTheme="minorHAnsi" w:hAnsiTheme="minorHAnsi" w:cstheme="minorHAnsi"/>
          <w:color w:val="000000" w:themeColor="text1"/>
          <w:spacing w:val="-5"/>
          <w:sz w:val="24"/>
          <w:szCs w:val="24"/>
        </w:rPr>
        <w:t xml:space="preserve">polubownie, </w:t>
      </w:r>
      <w:r w:rsidRPr="003B18C5">
        <w:rPr>
          <w:rFonts w:asciiTheme="minorHAnsi" w:hAnsiTheme="minorHAnsi" w:cstheme="minorHAnsi"/>
          <w:color w:val="000000" w:themeColor="text1"/>
          <w:sz w:val="24"/>
          <w:szCs w:val="24"/>
        </w:rPr>
        <w:t xml:space="preserve">a w </w:t>
      </w:r>
      <w:r w:rsidRPr="003B18C5">
        <w:rPr>
          <w:rFonts w:asciiTheme="minorHAnsi" w:hAnsiTheme="minorHAnsi" w:cstheme="minorHAnsi"/>
          <w:color w:val="000000" w:themeColor="text1"/>
          <w:spacing w:val="-5"/>
          <w:sz w:val="24"/>
          <w:szCs w:val="24"/>
        </w:rPr>
        <w:t xml:space="preserve">przypadkach braku możliwości zawarcia ugody </w:t>
      </w:r>
      <w:r w:rsidRPr="003B18C5">
        <w:rPr>
          <w:rFonts w:asciiTheme="minorHAnsi" w:hAnsiTheme="minorHAnsi" w:cstheme="minorHAnsi"/>
          <w:color w:val="000000" w:themeColor="text1"/>
          <w:sz w:val="24"/>
          <w:szCs w:val="24"/>
        </w:rPr>
        <w:t xml:space="preserve">– </w:t>
      </w:r>
      <w:r w:rsidRPr="003B18C5">
        <w:rPr>
          <w:rFonts w:asciiTheme="minorHAnsi" w:hAnsiTheme="minorHAnsi" w:cstheme="minorHAnsi"/>
          <w:color w:val="000000" w:themeColor="text1"/>
          <w:spacing w:val="-5"/>
          <w:sz w:val="24"/>
          <w:szCs w:val="24"/>
        </w:rPr>
        <w:t xml:space="preserve">przez sąd powszechny </w:t>
      </w:r>
      <w:r w:rsidRPr="003B18C5">
        <w:rPr>
          <w:rFonts w:asciiTheme="minorHAnsi" w:hAnsiTheme="minorHAnsi" w:cstheme="minorHAnsi"/>
          <w:color w:val="000000" w:themeColor="text1"/>
          <w:spacing w:val="-3"/>
          <w:sz w:val="24"/>
          <w:szCs w:val="24"/>
        </w:rPr>
        <w:t xml:space="preserve">właściwy </w:t>
      </w:r>
      <w:r w:rsidRPr="003B18C5">
        <w:rPr>
          <w:rFonts w:asciiTheme="minorHAnsi" w:hAnsiTheme="minorHAnsi" w:cstheme="minorHAnsi"/>
          <w:color w:val="000000" w:themeColor="text1"/>
          <w:sz w:val="24"/>
          <w:szCs w:val="24"/>
        </w:rPr>
        <w:t xml:space="preserve">dla </w:t>
      </w:r>
      <w:r w:rsidRPr="003B18C5">
        <w:rPr>
          <w:rFonts w:asciiTheme="minorHAnsi" w:hAnsiTheme="minorHAnsi" w:cstheme="minorHAnsi"/>
          <w:color w:val="000000" w:themeColor="text1"/>
          <w:spacing w:val="-3"/>
          <w:sz w:val="24"/>
          <w:szCs w:val="24"/>
        </w:rPr>
        <w:t>siedziby Zamawiającego.</w:t>
      </w:r>
    </w:p>
    <w:p w14:paraId="2BE6A6CE" w14:textId="5C1FF363" w:rsidR="001553C2" w:rsidRPr="003B18C5" w:rsidRDefault="00E0699C" w:rsidP="00976410">
      <w:pPr>
        <w:pStyle w:val="Akapitzlist"/>
        <w:numPr>
          <w:ilvl w:val="0"/>
          <w:numId w:val="1"/>
        </w:numPr>
        <w:tabs>
          <w:tab w:val="left" w:pos="540"/>
          <w:tab w:val="left" w:pos="541"/>
        </w:tabs>
        <w:spacing w:before="45"/>
        <w:ind w:hanging="429"/>
        <w:rPr>
          <w:rFonts w:asciiTheme="minorHAnsi" w:hAnsiTheme="minorHAnsi" w:cstheme="minorHAnsi"/>
          <w:color w:val="000000" w:themeColor="text1"/>
          <w:sz w:val="24"/>
          <w:szCs w:val="24"/>
        </w:rPr>
      </w:pPr>
      <w:r w:rsidRPr="003B18C5">
        <w:rPr>
          <w:rFonts w:asciiTheme="minorHAnsi" w:hAnsiTheme="minorHAnsi" w:cstheme="minorHAnsi"/>
          <w:color w:val="000000" w:themeColor="text1"/>
          <w:sz w:val="24"/>
          <w:szCs w:val="24"/>
        </w:rPr>
        <w:t xml:space="preserve">Umowa niniejsza została sporządzona w dwóch jednobrzmiących egzemplarzach po jednym dla każdej ze stron </w:t>
      </w:r>
      <w:r w:rsidR="001E0F84" w:rsidRPr="003B18C5">
        <w:rPr>
          <w:rFonts w:asciiTheme="minorHAnsi" w:hAnsiTheme="minorHAnsi" w:cstheme="minorHAnsi"/>
          <w:color w:val="000000" w:themeColor="text1"/>
          <w:sz w:val="24"/>
          <w:szCs w:val="24"/>
        </w:rPr>
        <w:t>U</w:t>
      </w:r>
      <w:r w:rsidRPr="003B18C5">
        <w:rPr>
          <w:rFonts w:asciiTheme="minorHAnsi" w:hAnsiTheme="minorHAnsi" w:cstheme="minorHAnsi"/>
          <w:color w:val="000000" w:themeColor="text1"/>
          <w:sz w:val="24"/>
          <w:szCs w:val="24"/>
        </w:rPr>
        <w:t>mowy.</w:t>
      </w:r>
    </w:p>
    <w:p w14:paraId="4A9A0015" w14:textId="77777777" w:rsidR="001553C2" w:rsidRPr="003B18C5" w:rsidRDefault="001553C2">
      <w:pPr>
        <w:pStyle w:val="Tekstpodstawowy"/>
        <w:rPr>
          <w:rFonts w:asciiTheme="minorHAnsi" w:hAnsiTheme="minorHAnsi" w:cstheme="minorHAnsi"/>
          <w:color w:val="000000" w:themeColor="text1"/>
        </w:rPr>
      </w:pPr>
    </w:p>
    <w:p w14:paraId="447E3E90" w14:textId="77777777" w:rsidR="00976410" w:rsidRPr="003B18C5" w:rsidRDefault="00976410" w:rsidP="00C75AEF">
      <w:pPr>
        <w:pStyle w:val="Tekstpodstawowy"/>
        <w:spacing w:line="276" w:lineRule="auto"/>
        <w:rPr>
          <w:rFonts w:asciiTheme="minorHAnsi" w:hAnsiTheme="minorHAnsi" w:cstheme="minorHAnsi"/>
          <w:color w:val="000000" w:themeColor="text1"/>
        </w:rPr>
      </w:pPr>
    </w:p>
    <w:p w14:paraId="1101F7E7" w14:textId="106D19AA" w:rsidR="001553C2" w:rsidRPr="003B18C5" w:rsidRDefault="00C75AEF" w:rsidP="00C75AEF">
      <w:pPr>
        <w:pStyle w:val="Tekstpodstawowy"/>
        <w:spacing w:line="276" w:lineRule="auto"/>
        <w:rPr>
          <w:rFonts w:asciiTheme="minorHAnsi" w:hAnsiTheme="minorHAnsi" w:cstheme="minorHAnsi"/>
          <w:color w:val="000000" w:themeColor="text1"/>
        </w:rPr>
      </w:pPr>
      <w:r w:rsidRPr="003B18C5">
        <w:rPr>
          <w:rFonts w:asciiTheme="minorHAnsi" w:hAnsiTheme="minorHAnsi" w:cstheme="minorHAnsi"/>
          <w:color w:val="000000" w:themeColor="text1"/>
        </w:rPr>
        <w:t xml:space="preserve">Wykaz załączników stanowiących integralną część </w:t>
      </w:r>
      <w:r w:rsidR="001E0F84" w:rsidRPr="003B18C5">
        <w:rPr>
          <w:rFonts w:asciiTheme="minorHAnsi" w:hAnsiTheme="minorHAnsi" w:cstheme="minorHAnsi"/>
          <w:color w:val="000000" w:themeColor="text1"/>
        </w:rPr>
        <w:t>U</w:t>
      </w:r>
      <w:r w:rsidRPr="003B18C5">
        <w:rPr>
          <w:rFonts w:asciiTheme="minorHAnsi" w:hAnsiTheme="minorHAnsi" w:cstheme="minorHAnsi"/>
          <w:color w:val="000000" w:themeColor="text1"/>
        </w:rPr>
        <w:t>mowy:</w:t>
      </w:r>
    </w:p>
    <w:p w14:paraId="237FAED5" w14:textId="67B69190" w:rsidR="00C75AEF" w:rsidRPr="003B18C5" w:rsidRDefault="00C75AEF" w:rsidP="00C75AEF">
      <w:pPr>
        <w:pStyle w:val="Tekstpodstawowy"/>
        <w:spacing w:before="120" w:line="276" w:lineRule="auto"/>
        <w:rPr>
          <w:rFonts w:asciiTheme="minorHAnsi" w:hAnsiTheme="minorHAnsi" w:cstheme="minorHAnsi"/>
          <w:color w:val="000000" w:themeColor="text1"/>
        </w:rPr>
      </w:pPr>
      <w:r w:rsidRPr="003B18C5">
        <w:rPr>
          <w:rFonts w:asciiTheme="minorHAnsi" w:hAnsiTheme="minorHAnsi" w:cstheme="minorHAnsi"/>
          <w:color w:val="000000" w:themeColor="text1"/>
        </w:rPr>
        <w:t>Załącznik nr 1 Opis przedmiotu zamówienia</w:t>
      </w:r>
    </w:p>
    <w:p w14:paraId="0BD7F6F0" w14:textId="01CD7763" w:rsidR="00C75AEF" w:rsidRPr="003B18C5" w:rsidRDefault="00C75AEF" w:rsidP="00C75AEF">
      <w:pPr>
        <w:pStyle w:val="Tekstpodstawowy"/>
        <w:spacing w:line="276" w:lineRule="auto"/>
        <w:rPr>
          <w:rFonts w:asciiTheme="minorHAnsi" w:hAnsiTheme="minorHAnsi" w:cstheme="minorHAnsi"/>
          <w:color w:val="000000" w:themeColor="text1"/>
        </w:rPr>
      </w:pPr>
      <w:r w:rsidRPr="003B18C5">
        <w:rPr>
          <w:rFonts w:asciiTheme="minorHAnsi" w:hAnsiTheme="minorHAnsi" w:cstheme="minorHAnsi"/>
          <w:color w:val="000000" w:themeColor="text1"/>
        </w:rPr>
        <w:t xml:space="preserve">Załącznik nr 2 </w:t>
      </w:r>
      <w:r w:rsidR="00B42B78" w:rsidRPr="003B18C5">
        <w:rPr>
          <w:rFonts w:asciiTheme="minorHAnsi" w:hAnsiTheme="minorHAnsi" w:cstheme="minorHAnsi"/>
          <w:color w:val="000000" w:themeColor="text1"/>
        </w:rPr>
        <w:t xml:space="preserve">Wykaz osób, które będą uczestniczyć w wykonaniu </w:t>
      </w:r>
      <w:r w:rsidR="001E0F84" w:rsidRPr="003B18C5">
        <w:rPr>
          <w:rFonts w:asciiTheme="minorHAnsi" w:hAnsiTheme="minorHAnsi" w:cstheme="minorHAnsi"/>
          <w:color w:val="000000" w:themeColor="text1"/>
        </w:rPr>
        <w:t>zamówienia</w:t>
      </w:r>
      <w:r w:rsidR="00B42B78" w:rsidRPr="003B18C5">
        <w:rPr>
          <w:rFonts w:asciiTheme="minorHAnsi" w:hAnsiTheme="minorHAnsi" w:cstheme="minorHAnsi"/>
          <w:color w:val="000000" w:themeColor="text1"/>
        </w:rPr>
        <w:t xml:space="preserve"> </w:t>
      </w:r>
    </w:p>
    <w:p w14:paraId="056CA972" w14:textId="431CD6C4" w:rsidR="00C75AEF" w:rsidRPr="003B18C5" w:rsidRDefault="00C75AEF" w:rsidP="00C75AEF">
      <w:pPr>
        <w:pStyle w:val="Tekstpodstawowy"/>
        <w:spacing w:line="276" w:lineRule="auto"/>
        <w:rPr>
          <w:rFonts w:asciiTheme="minorHAnsi" w:hAnsiTheme="minorHAnsi" w:cstheme="minorHAnsi"/>
          <w:color w:val="000000" w:themeColor="text1"/>
        </w:rPr>
      </w:pPr>
      <w:r w:rsidRPr="003B18C5">
        <w:rPr>
          <w:rFonts w:asciiTheme="minorHAnsi" w:hAnsiTheme="minorHAnsi" w:cstheme="minorHAnsi"/>
          <w:color w:val="000000" w:themeColor="text1"/>
        </w:rPr>
        <w:t xml:space="preserve">Załącznik nr 3 </w:t>
      </w:r>
      <w:r w:rsidR="00B42B78" w:rsidRPr="003B18C5">
        <w:rPr>
          <w:rFonts w:asciiTheme="minorHAnsi" w:hAnsiTheme="minorHAnsi" w:cstheme="minorHAnsi"/>
          <w:color w:val="000000" w:themeColor="text1"/>
        </w:rPr>
        <w:t xml:space="preserve">Kopia oferty </w:t>
      </w:r>
    </w:p>
    <w:p w14:paraId="13BA6785" w14:textId="4467E882" w:rsidR="00C75AEF" w:rsidRPr="003B18C5" w:rsidRDefault="00C75AEF" w:rsidP="00C75AEF">
      <w:pPr>
        <w:pStyle w:val="Tekstpodstawowy"/>
        <w:spacing w:line="276" w:lineRule="auto"/>
        <w:rPr>
          <w:rFonts w:asciiTheme="minorHAnsi" w:hAnsiTheme="minorHAnsi" w:cstheme="minorHAnsi"/>
          <w:color w:val="000000" w:themeColor="text1"/>
        </w:rPr>
      </w:pPr>
      <w:r w:rsidRPr="003B18C5">
        <w:rPr>
          <w:rFonts w:asciiTheme="minorHAnsi" w:hAnsiTheme="minorHAnsi" w:cstheme="minorHAnsi"/>
          <w:color w:val="000000" w:themeColor="text1"/>
        </w:rPr>
        <w:t xml:space="preserve">Załącznik nr 4 </w:t>
      </w:r>
      <w:r w:rsidR="00B42B78" w:rsidRPr="003B18C5">
        <w:rPr>
          <w:rFonts w:asciiTheme="minorHAnsi" w:hAnsiTheme="minorHAnsi" w:cstheme="minorHAnsi"/>
          <w:color w:val="000000" w:themeColor="text1"/>
        </w:rPr>
        <w:t>Protokół odbioru przedmiotu umowy</w:t>
      </w:r>
    </w:p>
    <w:p w14:paraId="13901D55" w14:textId="77777777" w:rsidR="001553C2" w:rsidRPr="003B18C5" w:rsidRDefault="001553C2" w:rsidP="00C75AEF">
      <w:pPr>
        <w:pStyle w:val="Tekstpodstawowy"/>
        <w:spacing w:line="276" w:lineRule="auto"/>
        <w:rPr>
          <w:rFonts w:asciiTheme="minorHAnsi" w:hAnsiTheme="minorHAnsi" w:cstheme="minorHAnsi"/>
          <w:color w:val="000000" w:themeColor="text1"/>
        </w:rPr>
      </w:pPr>
    </w:p>
    <w:p w14:paraId="1AC1F323" w14:textId="77777777" w:rsidR="001553C2" w:rsidRPr="003B18C5" w:rsidRDefault="001553C2">
      <w:pPr>
        <w:pStyle w:val="Tekstpodstawowy"/>
        <w:rPr>
          <w:rFonts w:asciiTheme="minorHAnsi" w:hAnsiTheme="minorHAnsi" w:cstheme="minorHAnsi"/>
          <w:color w:val="000000" w:themeColor="text1"/>
        </w:rPr>
      </w:pPr>
    </w:p>
    <w:p w14:paraId="1D995478" w14:textId="77777777" w:rsidR="001553C2" w:rsidRPr="003B18C5" w:rsidRDefault="001553C2">
      <w:pPr>
        <w:pStyle w:val="Tekstpodstawowy"/>
        <w:rPr>
          <w:rFonts w:asciiTheme="minorHAnsi" w:hAnsiTheme="minorHAnsi" w:cstheme="minorHAnsi"/>
          <w:color w:val="000000" w:themeColor="text1"/>
        </w:rPr>
      </w:pPr>
    </w:p>
    <w:p w14:paraId="1E4A2F66" w14:textId="77777777" w:rsidR="001553C2" w:rsidRPr="003B18C5" w:rsidRDefault="00E0699C">
      <w:pPr>
        <w:pStyle w:val="Tekstpodstawowy"/>
        <w:tabs>
          <w:tab w:val="left" w:pos="5599"/>
        </w:tabs>
        <w:spacing w:before="209"/>
        <w:ind w:left="960"/>
        <w:rPr>
          <w:rFonts w:asciiTheme="minorHAnsi" w:hAnsiTheme="minorHAnsi" w:cstheme="minorHAnsi"/>
          <w:color w:val="000000" w:themeColor="text1"/>
        </w:rPr>
      </w:pPr>
      <w:r w:rsidRPr="003B18C5">
        <w:rPr>
          <w:rFonts w:asciiTheme="minorHAnsi" w:hAnsiTheme="minorHAnsi" w:cstheme="minorHAnsi"/>
          <w:color w:val="000000" w:themeColor="text1"/>
          <w:spacing w:val="-4"/>
        </w:rPr>
        <w:t>podpis</w:t>
      </w:r>
      <w:r w:rsidRPr="003B18C5">
        <w:rPr>
          <w:rFonts w:asciiTheme="minorHAnsi" w:hAnsiTheme="minorHAnsi" w:cstheme="minorHAnsi"/>
          <w:color w:val="000000" w:themeColor="text1"/>
          <w:spacing w:val="44"/>
        </w:rPr>
        <w:t xml:space="preserve"> </w:t>
      </w:r>
      <w:r w:rsidRPr="003B18C5">
        <w:rPr>
          <w:rFonts w:asciiTheme="minorHAnsi" w:hAnsiTheme="minorHAnsi" w:cstheme="minorHAnsi"/>
          <w:color w:val="000000" w:themeColor="text1"/>
          <w:spacing w:val="-5"/>
        </w:rPr>
        <w:t>Wykonawcy</w:t>
      </w:r>
      <w:r w:rsidRPr="003B18C5">
        <w:rPr>
          <w:rFonts w:asciiTheme="minorHAnsi" w:hAnsiTheme="minorHAnsi" w:cstheme="minorHAnsi"/>
          <w:color w:val="000000" w:themeColor="text1"/>
          <w:spacing w:val="-5"/>
        </w:rPr>
        <w:tab/>
      </w:r>
      <w:r w:rsidRPr="003B18C5">
        <w:rPr>
          <w:rFonts w:asciiTheme="minorHAnsi" w:hAnsiTheme="minorHAnsi" w:cstheme="minorHAnsi"/>
          <w:color w:val="000000" w:themeColor="text1"/>
          <w:spacing w:val="-4"/>
        </w:rPr>
        <w:t>podpis</w:t>
      </w:r>
      <w:r w:rsidRPr="003B18C5">
        <w:rPr>
          <w:rFonts w:asciiTheme="minorHAnsi" w:hAnsiTheme="minorHAnsi" w:cstheme="minorHAnsi"/>
          <w:color w:val="000000" w:themeColor="text1"/>
          <w:spacing w:val="42"/>
        </w:rPr>
        <w:t xml:space="preserve"> </w:t>
      </w:r>
      <w:r w:rsidRPr="003B18C5">
        <w:rPr>
          <w:rFonts w:asciiTheme="minorHAnsi" w:hAnsiTheme="minorHAnsi" w:cstheme="minorHAnsi"/>
          <w:color w:val="000000" w:themeColor="text1"/>
          <w:spacing w:val="-5"/>
        </w:rPr>
        <w:t>Zamawiającego</w:t>
      </w:r>
    </w:p>
    <w:p w14:paraId="1F09318D" w14:textId="77777777" w:rsidR="001553C2" w:rsidRPr="003B18C5" w:rsidRDefault="001553C2">
      <w:pPr>
        <w:pStyle w:val="Tekstpodstawowy"/>
        <w:rPr>
          <w:rFonts w:asciiTheme="minorHAnsi" w:hAnsiTheme="minorHAnsi" w:cstheme="minorHAnsi"/>
          <w:color w:val="000000" w:themeColor="text1"/>
        </w:rPr>
      </w:pPr>
    </w:p>
    <w:p w14:paraId="3EBEAB5D" w14:textId="77777777" w:rsidR="001553C2" w:rsidRPr="003B18C5" w:rsidRDefault="001553C2">
      <w:pPr>
        <w:pStyle w:val="Tekstpodstawowy"/>
        <w:rPr>
          <w:rFonts w:asciiTheme="minorHAnsi" w:hAnsiTheme="minorHAnsi" w:cstheme="minorHAnsi"/>
          <w:color w:val="000000" w:themeColor="text1"/>
        </w:rPr>
      </w:pPr>
    </w:p>
    <w:sectPr w:rsidR="001553C2" w:rsidRPr="003B18C5">
      <w:footerReference w:type="default" r:id="rId9"/>
      <w:pgSz w:w="11910" w:h="16840"/>
      <w:pgMar w:top="1080" w:right="1060" w:bottom="1240" w:left="1020" w:header="0" w:footer="10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BCA76" w14:textId="77777777" w:rsidR="006B45FE" w:rsidRDefault="006B45FE">
      <w:r>
        <w:separator/>
      </w:r>
    </w:p>
  </w:endnote>
  <w:endnote w:type="continuationSeparator" w:id="0">
    <w:p w14:paraId="38EAB990" w14:textId="77777777" w:rsidR="006B45FE" w:rsidRDefault="006B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104688"/>
      <w:docPartObj>
        <w:docPartGallery w:val="Page Numbers (Bottom of Page)"/>
        <w:docPartUnique/>
      </w:docPartObj>
    </w:sdtPr>
    <w:sdtEndPr/>
    <w:sdtContent>
      <w:p w14:paraId="743C5EE0" w14:textId="5C7C0DC8" w:rsidR="00263762" w:rsidRDefault="00263762" w:rsidP="00CF4F4A">
        <w:pPr>
          <w:pStyle w:val="Stopka"/>
          <w:jc w:val="right"/>
        </w:pPr>
        <w:r>
          <w:fldChar w:fldCharType="begin"/>
        </w:r>
        <w:r>
          <w:instrText>PAGE   \* MERGEFORMAT</w:instrText>
        </w:r>
        <w:r>
          <w:fldChar w:fldCharType="separate"/>
        </w:r>
        <w:r>
          <w:t>2</w:t>
        </w:r>
        <w:r>
          <w:fldChar w:fldCharType="end"/>
        </w:r>
      </w:p>
    </w:sdtContent>
  </w:sdt>
  <w:p w14:paraId="2F96B56D" w14:textId="1E31B6BE" w:rsidR="001553C2" w:rsidRDefault="001553C2">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C6C6C" w14:textId="77777777" w:rsidR="006B45FE" w:rsidRDefault="006B45FE">
      <w:r>
        <w:separator/>
      </w:r>
    </w:p>
  </w:footnote>
  <w:footnote w:type="continuationSeparator" w:id="0">
    <w:p w14:paraId="63E57E79" w14:textId="77777777" w:rsidR="006B45FE" w:rsidRDefault="006B4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6pt" o:bullet="t">
        <v:imagedata r:id="rId1" o:title="3-strz3"/>
      </v:shape>
    </w:pict>
  </w:numPicBullet>
  <w:abstractNum w:abstractNumId="0" w15:restartNumberingAfterBreak="0">
    <w:nsid w:val="00FA1677"/>
    <w:multiLevelType w:val="hybridMultilevel"/>
    <w:tmpl w:val="673247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151BF"/>
    <w:multiLevelType w:val="hybridMultilevel"/>
    <w:tmpl w:val="CC06A51E"/>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0A6715"/>
    <w:multiLevelType w:val="hybridMultilevel"/>
    <w:tmpl w:val="ADF2A7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D591E"/>
    <w:multiLevelType w:val="hybridMultilevel"/>
    <w:tmpl w:val="C8E48176"/>
    <w:lvl w:ilvl="0" w:tplc="2C38CB86">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47F3326"/>
    <w:multiLevelType w:val="hybridMultilevel"/>
    <w:tmpl w:val="06AAF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DD0130"/>
    <w:multiLevelType w:val="multilevel"/>
    <w:tmpl w:val="74E4D862"/>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AE3DD4"/>
    <w:multiLevelType w:val="hybridMultilevel"/>
    <w:tmpl w:val="49EC5EC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CC758BF"/>
    <w:multiLevelType w:val="hybridMultilevel"/>
    <w:tmpl w:val="E61E97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8316EC"/>
    <w:multiLevelType w:val="hybridMultilevel"/>
    <w:tmpl w:val="0318212A"/>
    <w:lvl w:ilvl="0" w:tplc="9DDED98E">
      <w:start w:val="1"/>
      <w:numFmt w:val="decimal"/>
      <w:lvlText w:val="%1."/>
      <w:lvlJc w:val="left"/>
      <w:pPr>
        <w:ind w:left="540" w:hanging="428"/>
      </w:pPr>
      <w:rPr>
        <w:rFonts w:ascii="Carlito" w:eastAsia="Carlito" w:hAnsi="Carlito" w:cs="Carlito" w:hint="default"/>
        <w:spacing w:val="-3"/>
        <w:w w:val="100"/>
        <w:sz w:val="24"/>
        <w:szCs w:val="24"/>
        <w:lang w:val="pl-PL" w:eastAsia="en-US" w:bidi="ar-SA"/>
      </w:rPr>
    </w:lvl>
    <w:lvl w:ilvl="1" w:tplc="DBE0E4F8">
      <w:numFmt w:val="bullet"/>
      <w:lvlText w:val="•"/>
      <w:lvlJc w:val="left"/>
      <w:pPr>
        <w:ind w:left="1468" w:hanging="428"/>
      </w:pPr>
      <w:rPr>
        <w:rFonts w:hint="default"/>
        <w:lang w:val="pl-PL" w:eastAsia="en-US" w:bidi="ar-SA"/>
      </w:rPr>
    </w:lvl>
    <w:lvl w:ilvl="2" w:tplc="9846597A">
      <w:numFmt w:val="bullet"/>
      <w:lvlText w:val="•"/>
      <w:lvlJc w:val="left"/>
      <w:pPr>
        <w:ind w:left="2397" w:hanging="428"/>
      </w:pPr>
      <w:rPr>
        <w:rFonts w:hint="default"/>
        <w:lang w:val="pl-PL" w:eastAsia="en-US" w:bidi="ar-SA"/>
      </w:rPr>
    </w:lvl>
    <w:lvl w:ilvl="3" w:tplc="2ADECD22">
      <w:numFmt w:val="bullet"/>
      <w:lvlText w:val="•"/>
      <w:lvlJc w:val="left"/>
      <w:pPr>
        <w:ind w:left="3325" w:hanging="428"/>
      </w:pPr>
      <w:rPr>
        <w:rFonts w:hint="default"/>
        <w:lang w:val="pl-PL" w:eastAsia="en-US" w:bidi="ar-SA"/>
      </w:rPr>
    </w:lvl>
    <w:lvl w:ilvl="4" w:tplc="2B78E018">
      <w:numFmt w:val="bullet"/>
      <w:lvlText w:val="•"/>
      <w:lvlJc w:val="left"/>
      <w:pPr>
        <w:ind w:left="4254" w:hanging="428"/>
      </w:pPr>
      <w:rPr>
        <w:rFonts w:hint="default"/>
        <w:lang w:val="pl-PL" w:eastAsia="en-US" w:bidi="ar-SA"/>
      </w:rPr>
    </w:lvl>
    <w:lvl w:ilvl="5" w:tplc="77A6A104">
      <w:numFmt w:val="bullet"/>
      <w:lvlText w:val="•"/>
      <w:lvlJc w:val="left"/>
      <w:pPr>
        <w:ind w:left="5183" w:hanging="428"/>
      </w:pPr>
      <w:rPr>
        <w:rFonts w:hint="default"/>
        <w:lang w:val="pl-PL" w:eastAsia="en-US" w:bidi="ar-SA"/>
      </w:rPr>
    </w:lvl>
    <w:lvl w:ilvl="6" w:tplc="83BAF7CE">
      <w:numFmt w:val="bullet"/>
      <w:lvlText w:val="•"/>
      <w:lvlJc w:val="left"/>
      <w:pPr>
        <w:ind w:left="6111" w:hanging="428"/>
      </w:pPr>
      <w:rPr>
        <w:rFonts w:hint="default"/>
        <w:lang w:val="pl-PL" w:eastAsia="en-US" w:bidi="ar-SA"/>
      </w:rPr>
    </w:lvl>
    <w:lvl w:ilvl="7" w:tplc="21ECE6E0">
      <w:numFmt w:val="bullet"/>
      <w:lvlText w:val="•"/>
      <w:lvlJc w:val="left"/>
      <w:pPr>
        <w:ind w:left="7040" w:hanging="428"/>
      </w:pPr>
      <w:rPr>
        <w:rFonts w:hint="default"/>
        <w:lang w:val="pl-PL" w:eastAsia="en-US" w:bidi="ar-SA"/>
      </w:rPr>
    </w:lvl>
    <w:lvl w:ilvl="8" w:tplc="9EEC7298">
      <w:numFmt w:val="bullet"/>
      <w:lvlText w:val="•"/>
      <w:lvlJc w:val="left"/>
      <w:pPr>
        <w:ind w:left="7969" w:hanging="428"/>
      </w:pPr>
      <w:rPr>
        <w:rFonts w:hint="default"/>
        <w:lang w:val="pl-PL" w:eastAsia="en-US" w:bidi="ar-SA"/>
      </w:rPr>
    </w:lvl>
  </w:abstractNum>
  <w:abstractNum w:abstractNumId="9" w15:restartNumberingAfterBreak="0">
    <w:nsid w:val="11ED68EB"/>
    <w:multiLevelType w:val="hybridMultilevel"/>
    <w:tmpl w:val="9C2490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676167"/>
    <w:multiLevelType w:val="multilevel"/>
    <w:tmpl w:val="DB3C05D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E54B3B"/>
    <w:multiLevelType w:val="hybridMultilevel"/>
    <w:tmpl w:val="5F4E868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FC50C28"/>
    <w:multiLevelType w:val="hybridMultilevel"/>
    <w:tmpl w:val="20CA5F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EB350B"/>
    <w:multiLevelType w:val="hybridMultilevel"/>
    <w:tmpl w:val="52143342"/>
    <w:lvl w:ilvl="0" w:tplc="E8D264B6">
      <w:start w:val="1"/>
      <w:numFmt w:val="decimal"/>
      <w:lvlText w:val="%1."/>
      <w:lvlJc w:val="left"/>
      <w:pPr>
        <w:ind w:left="540" w:hanging="428"/>
      </w:pPr>
      <w:rPr>
        <w:rFonts w:ascii="Carlito" w:eastAsia="Carlito" w:hAnsi="Carlito" w:cs="Carlito" w:hint="default"/>
        <w:spacing w:val="-3"/>
        <w:w w:val="100"/>
        <w:sz w:val="24"/>
        <w:szCs w:val="24"/>
        <w:lang w:val="pl-PL" w:eastAsia="en-US" w:bidi="ar-SA"/>
      </w:rPr>
    </w:lvl>
    <w:lvl w:ilvl="1" w:tplc="F20E9E9C">
      <w:numFmt w:val="bullet"/>
      <w:lvlText w:val="•"/>
      <w:lvlJc w:val="left"/>
      <w:pPr>
        <w:ind w:left="1468" w:hanging="428"/>
      </w:pPr>
      <w:rPr>
        <w:rFonts w:hint="default"/>
        <w:lang w:val="pl-PL" w:eastAsia="en-US" w:bidi="ar-SA"/>
      </w:rPr>
    </w:lvl>
    <w:lvl w:ilvl="2" w:tplc="39CE02FE">
      <w:numFmt w:val="bullet"/>
      <w:lvlText w:val="•"/>
      <w:lvlJc w:val="left"/>
      <w:pPr>
        <w:ind w:left="2397" w:hanging="428"/>
      </w:pPr>
      <w:rPr>
        <w:rFonts w:hint="default"/>
        <w:lang w:val="pl-PL" w:eastAsia="en-US" w:bidi="ar-SA"/>
      </w:rPr>
    </w:lvl>
    <w:lvl w:ilvl="3" w:tplc="1B88748E">
      <w:numFmt w:val="bullet"/>
      <w:lvlText w:val="•"/>
      <w:lvlJc w:val="left"/>
      <w:pPr>
        <w:ind w:left="3325" w:hanging="428"/>
      </w:pPr>
      <w:rPr>
        <w:rFonts w:hint="default"/>
        <w:lang w:val="pl-PL" w:eastAsia="en-US" w:bidi="ar-SA"/>
      </w:rPr>
    </w:lvl>
    <w:lvl w:ilvl="4" w:tplc="ED68572C">
      <w:numFmt w:val="bullet"/>
      <w:lvlText w:val="•"/>
      <w:lvlJc w:val="left"/>
      <w:pPr>
        <w:ind w:left="4254" w:hanging="428"/>
      </w:pPr>
      <w:rPr>
        <w:rFonts w:hint="default"/>
        <w:lang w:val="pl-PL" w:eastAsia="en-US" w:bidi="ar-SA"/>
      </w:rPr>
    </w:lvl>
    <w:lvl w:ilvl="5" w:tplc="B666099C">
      <w:numFmt w:val="bullet"/>
      <w:lvlText w:val="•"/>
      <w:lvlJc w:val="left"/>
      <w:pPr>
        <w:ind w:left="5183" w:hanging="428"/>
      </w:pPr>
      <w:rPr>
        <w:rFonts w:hint="default"/>
        <w:lang w:val="pl-PL" w:eastAsia="en-US" w:bidi="ar-SA"/>
      </w:rPr>
    </w:lvl>
    <w:lvl w:ilvl="6" w:tplc="1346D1F0">
      <w:numFmt w:val="bullet"/>
      <w:lvlText w:val="•"/>
      <w:lvlJc w:val="left"/>
      <w:pPr>
        <w:ind w:left="6111" w:hanging="428"/>
      </w:pPr>
      <w:rPr>
        <w:rFonts w:hint="default"/>
        <w:lang w:val="pl-PL" w:eastAsia="en-US" w:bidi="ar-SA"/>
      </w:rPr>
    </w:lvl>
    <w:lvl w:ilvl="7" w:tplc="98883A14">
      <w:numFmt w:val="bullet"/>
      <w:lvlText w:val="•"/>
      <w:lvlJc w:val="left"/>
      <w:pPr>
        <w:ind w:left="7040" w:hanging="428"/>
      </w:pPr>
      <w:rPr>
        <w:rFonts w:hint="default"/>
        <w:lang w:val="pl-PL" w:eastAsia="en-US" w:bidi="ar-SA"/>
      </w:rPr>
    </w:lvl>
    <w:lvl w:ilvl="8" w:tplc="62C46E28">
      <w:numFmt w:val="bullet"/>
      <w:lvlText w:val="•"/>
      <w:lvlJc w:val="left"/>
      <w:pPr>
        <w:ind w:left="7969" w:hanging="428"/>
      </w:pPr>
      <w:rPr>
        <w:rFonts w:hint="default"/>
        <w:lang w:val="pl-PL" w:eastAsia="en-US" w:bidi="ar-SA"/>
      </w:rPr>
    </w:lvl>
  </w:abstractNum>
  <w:abstractNum w:abstractNumId="14" w15:restartNumberingAfterBreak="0">
    <w:nsid w:val="20836D1A"/>
    <w:multiLevelType w:val="multilevel"/>
    <w:tmpl w:val="9404E6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711703E"/>
    <w:multiLevelType w:val="hybridMultilevel"/>
    <w:tmpl w:val="AC0275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DD6C1C"/>
    <w:multiLevelType w:val="hybridMultilevel"/>
    <w:tmpl w:val="5BF433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2817EA5"/>
    <w:multiLevelType w:val="multilevel"/>
    <w:tmpl w:val="F52ADCE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0183F"/>
    <w:multiLevelType w:val="hybridMultilevel"/>
    <w:tmpl w:val="CBBA393E"/>
    <w:lvl w:ilvl="0" w:tplc="7562A54A">
      <w:start w:val="1"/>
      <w:numFmt w:val="decimal"/>
      <w:lvlText w:val="%1."/>
      <w:lvlJc w:val="left"/>
      <w:pPr>
        <w:ind w:left="540" w:hanging="428"/>
      </w:pPr>
      <w:rPr>
        <w:rFonts w:ascii="Carlito" w:eastAsia="Carlito" w:hAnsi="Carlito" w:cs="Carlito" w:hint="default"/>
        <w:spacing w:val="-3"/>
        <w:w w:val="100"/>
        <w:sz w:val="24"/>
        <w:szCs w:val="24"/>
        <w:lang w:val="pl-PL" w:eastAsia="en-US" w:bidi="ar-SA"/>
      </w:rPr>
    </w:lvl>
    <w:lvl w:ilvl="1" w:tplc="7FBCE9E8">
      <w:start w:val="1"/>
      <w:numFmt w:val="decimal"/>
      <w:lvlText w:val="%2)"/>
      <w:lvlJc w:val="left"/>
      <w:pPr>
        <w:ind w:left="821" w:hanging="281"/>
      </w:pPr>
      <w:rPr>
        <w:rFonts w:ascii="Carlito" w:eastAsia="Carlito" w:hAnsi="Carlito" w:cs="Carlito" w:hint="default"/>
        <w:spacing w:val="-23"/>
        <w:w w:val="100"/>
        <w:sz w:val="24"/>
        <w:szCs w:val="24"/>
        <w:lang w:val="pl-PL" w:eastAsia="en-US" w:bidi="ar-SA"/>
      </w:rPr>
    </w:lvl>
    <w:lvl w:ilvl="2" w:tplc="1C1001B6">
      <w:numFmt w:val="bullet"/>
      <w:lvlText w:val="•"/>
      <w:lvlJc w:val="left"/>
      <w:pPr>
        <w:ind w:left="1820" w:hanging="281"/>
      </w:pPr>
      <w:rPr>
        <w:rFonts w:hint="default"/>
        <w:lang w:val="pl-PL" w:eastAsia="en-US" w:bidi="ar-SA"/>
      </w:rPr>
    </w:lvl>
    <w:lvl w:ilvl="3" w:tplc="E502FB7E">
      <w:numFmt w:val="bullet"/>
      <w:lvlText w:val="•"/>
      <w:lvlJc w:val="left"/>
      <w:pPr>
        <w:ind w:left="2821" w:hanging="281"/>
      </w:pPr>
      <w:rPr>
        <w:rFonts w:hint="default"/>
        <w:lang w:val="pl-PL" w:eastAsia="en-US" w:bidi="ar-SA"/>
      </w:rPr>
    </w:lvl>
    <w:lvl w:ilvl="4" w:tplc="C184955C">
      <w:numFmt w:val="bullet"/>
      <w:lvlText w:val="•"/>
      <w:lvlJc w:val="left"/>
      <w:pPr>
        <w:ind w:left="3822" w:hanging="281"/>
      </w:pPr>
      <w:rPr>
        <w:rFonts w:hint="default"/>
        <w:lang w:val="pl-PL" w:eastAsia="en-US" w:bidi="ar-SA"/>
      </w:rPr>
    </w:lvl>
    <w:lvl w:ilvl="5" w:tplc="5540F8C2">
      <w:numFmt w:val="bullet"/>
      <w:lvlText w:val="•"/>
      <w:lvlJc w:val="left"/>
      <w:pPr>
        <w:ind w:left="4822" w:hanging="281"/>
      </w:pPr>
      <w:rPr>
        <w:rFonts w:hint="default"/>
        <w:lang w:val="pl-PL" w:eastAsia="en-US" w:bidi="ar-SA"/>
      </w:rPr>
    </w:lvl>
    <w:lvl w:ilvl="6" w:tplc="EC507C52">
      <w:numFmt w:val="bullet"/>
      <w:lvlText w:val="•"/>
      <w:lvlJc w:val="left"/>
      <w:pPr>
        <w:ind w:left="5823" w:hanging="281"/>
      </w:pPr>
      <w:rPr>
        <w:rFonts w:hint="default"/>
        <w:lang w:val="pl-PL" w:eastAsia="en-US" w:bidi="ar-SA"/>
      </w:rPr>
    </w:lvl>
    <w:lvl w:ilvl="7" w:tplc="BE881F32">
      <w:numFmt w:val="bullet"/>
      <w:lvlText w:val="•"/>
      <w:lvlJc w:val="left"/>
      <w:pPr>
        <w:ind w:left="6824" w:hanging="281"/>
      </w:pPr>
      <w:rPr>
        <w:rFonts w:hint="default"/>
        <w:lang w:val="pl-PL" w:eastAsia="en-US" w:bidi="ar-SA"/>
      </w:rPr>
    </w:lvl>
    <w:lvl w:ilvl="8" w:tplc="342A7FE0">
      <w:numFmt w:val="bullet"/>
      <w:lvlText w:val="•"/>
      <w:lvlJc w:val="left"/>
      <w:pPr>
        <w:ind w:left="7824" w:hanging="281"/>
      </w:pPr>
      <w:rPr>
        <w:rFonts w:hint="default"/>
        <w:lang w:val="pl-PL" w:eastAsia="en-US" w:bidi="ar-SA"/>
      </w:rPr>
    </w:lvl>
  </w:abstractNum>
  <w:abstractNum w:abstractNumId="19" w15:restartNumberingAfterBreak="0">
    <w:nsid w:val="4B467724"/>
    <w:multiLevelType w:val="hybridMultilevel"/>
    <w:tmpl w:val="0018DDC8"/>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591634"/>
    <w:multiLevelType w:val="hybridMultilevel"/>
    <w:tmpl w:val="590212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990507"/>
    <w:multiLevelType w:val="hybridMultilevel"/>
    <w:tmpl w:val="8820B460"/>
    <w:lvl w:ilvl="0" w:tplc="592C72CC">
      <w:start w:val="2"/>
      <w:numFmt w:val="decimal"/>
      <w:lvlText w:val="%1)"/>
      <w:lvlJc w:val="left"/>
      <w:pPr>
        <w:tabs>
          <w:tab w:val="num" w:pos="540"/>
        </w:tabs>
        <w:ind w:left="540" w:hanging="357"/>
      </w:pPr>
      <w:rPr>
        <w:rFonts w:ascii="Times New Roman" w:hAnsi="Times New Roman" w:hint="default"/>
        <w:b w:val="0"/>
        <w:i w:val="0"/>
        <w:sz w:val="22"/>
        <w:szCs w:val="22"/>
      </w:rPr>
    </w:lvl>
    <w:lvl w:ilvl="1" w:tplc="77AEE1B2">
      <w:start w:val="2"/>
      <w:numFmt w:val="decimal"/>
      <w:lvlText w:val="%2."/>
      <w:lvlJc w:val="left"/>
      <w:pPr>
        <w:tabs>
          <w:tab w:val="num" w:pos="357"/>
        </w:tabs>
        <w:ind w:left="357" w:hanging="357"/>
      </w:pPr>
      <w:rPr>
        <w:rFonts w:hint="default"/>
        <w:b w:val="0"/>
        <w:i w:val="0"/>
        <w:sz w:val="24"/>
        <w:szCs w:val="24"/>
      </w:rPr>
    </w:lvl>
    <w:lvl w:ilvl="2" w:tplc="E64A29E2">
      <w:start w:val="1"/>
      <w:numFmt w:val="decimal"/>
      <w:lvlText w:val="%3."/>
      <w:lvlJc w:val="left"/>
      <w:pPr>
        <w:tabs>
          <w:tab w:val="num" w:pos="357"/>
        </w:tabs>
        <w:ind w:left="357" w:hanging="357"/>
      </w:pPr>
      <w:rPr>
        <w:rFonts w:hint="default"/>
        <w:b w:val="0"/>
        <w:i w:val="0"/>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6722926"/>
    <w:multiLevelType w:val="hybridMultilevel"/>
    <w:tmpl w:val="A0C67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076DC8"/>
    <w:multiLevelType w:val="hybridMultilevel"/>
    <w:tmpl w:val="AB92B4EE"/>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CE470F9"/>
    <w:multiLevelType w:val="hybridMultilevel"/>
    <w:tmpl w:val="5BAAFB22"/>
    <w:lvl w:ilvl="0" w:tplc="FDAC4948">
      <w:start w:val="1"/>
      <w:numFmt w:val="decimal"/>
      <w:lvlText w:val="%1."/>
      <w:lvlJc w:val="left"/>
      <w:pPr>
        <w:tabs>
          <w:tab w:val="num" w:pos="825"/>
        </w:tabs>
        <w:ind w:left="825" w:hanging="825"/>
      </w:pPr>
      <w:rPr>
        <w:rFonts w:hint="default"/>
        <w:color w:val="auto"/>
      </w:rPr>
    </w:lvl>
    <w:lvl w:ilvl="1" w:tplc="262CB8F2">
      <w:start w:val="1"/>
      <w:numFmt w:val="decimal"/>
      <w:lvlText w:val="%2."/>
      <w:lvlJc w:val="left"/>
      <w:pPr>
        <w:tabs>
          <w:tab w:val="num" w:pos="357"/>
        </w:tabs>
        <w:ind w:left="357" w:hanging="357"/>
      </w:pPr>
      <w:rPr>
        <w:rFonts w:hint="default"/>
      </w:rPr>
    </w:lvl>
    <w:lvl w:ilvl="2" w:tplc="42343156">
      <w:start w:val="1"/>
      <w:numFmt w:val="decimal"/>
      <w:lvlText w:val="%3)"/>
      <w:lvlJc w:val="left"/>
      <w:pPr>
        <w:tabs>
          <w:tab w:val="num" w:pos="540"/>
        </w:tabs>
        <w:ind w:left="540" w:hanging="357"/>
      </w:pPr>
      <w:rPr>
        <w:rFonts w:ascii="Times New Roman" w:hAnsi="Times New Roman" w:hint="default"/>
        <w:b w:val="0"/>
        <w:i w:val="0"/>
        <w:sz w:val="22"/>
        <w:szCs w:val="22"/>
      </w:rPr>
    </w:lvl>
    <w:lvl w:ilvl="3" w:tplc="0415000F" w:tentative="1">
      <w:start w:val="1"/>
      <w:numFmt w:val="decimal"/>
      <w:lvlText w:val="%4."/>
      <w:lvlJc w:val="left"/>
      <w:pPr>
        <w:tabs>
          <w:tab w:val="num" w:pos="1083"/>
        </w:tabs>
        <w:ind w:left="1083" w:hanging="360"/>
      </w:pPr>
    </w:lvl>
    <w:lvl w:ilvl="4" w:tplc="04150019" w:tentative="1">
      <w:start w:val="1"/>
      <w:numFmt w:val="lowerLetter"/>
      <w:lvlText w:val="%5."/>
      <w:lvlJc w:val="left"/>
      <w:pPr>
        <w:tabs>
          <w:tab w:val="num" w:pos="1803"/>
        </w:tabs>
        <w:ind w:left="1803" w:hanging="360"/>
      </w:pPr>
    </w:lvl>
    <w:lvl w:ilvl="5" w:tplc="0415001B" w:tentative="1">
      <w:start w:val="1"/>
      <w:numFmt w:val="lowerRoman"/>
      <w:lvlText w:val="%6."/>
      <w:lvlJc w:val="right"/>
      <w:pPr>
        <w:tabs>
          <w:tab w:val="num" w:pos="2523"/>
        </w:tabs>
        <w:ind w:left="2523" w:hanging="180"/>
      </w:pPr>
    </w:lvl>
    <w:lvl w:ilvl="6" w:tplc="0415000F" w:tentative="1">
      <w:start w:val="1"/>
      <w:numFmt w:val="decimal"/>
      <w:lvlText w:val="%7."/>
      <w:lvlJc w:val="left"/>
      <w:pPr>
        <w:tabs>
          <w:tab w:val="num" w:pos="3243"/>
        </w:tabs>
        <w:ind w:left="3243" w:hanging="360"/>
      </w:pPr>
    </w:lvl>
    <w:lvl w:ilvl="7" w:tplc="04150019" w:tentative="1">
      <w:start w:val="1"/>
      <w:numFmt w:val="lowerLetter"/>
      <w:lvlText w:val="%8."/>
      <w:lvlJc w:val="left"/>
      <w:pPr>
        <w:tabs>
          <w:tab w:val="num" w:pos="3963"/>
        </w:tabs>
        <w:ind w:left="3963" w:hanging="360"/>
      </w:pPr>
    </w:lvl>
    <w:lvl w:ilvl="8" w:tplc="0415001B" w:tentative="1">
      <w:start w:val="1"/>
      <w:numFmt w:val="lowerRoman"/>
      <w:lvlText w:val="%9."/>
      <w:lvlJc w:val="right"/>
      <w:pPr>
        <w:tabs>
          <w:tab w:val="num" w:pos="4683"/>
        </w:tabs>
        <w:ind w:left="4683" w:hanging="180"/>
      </w:pPr>
    </w:lvl>
  </w:abstractNum>
  <w:abstractNum w:abstractNumId="25" w15:restartNumberingAfterBreak="0">
    <w:nsid w:val="65D61AFF"/>
    <w:multiLevelType w:val="hybridMultilevel"/>
    <w:tmpl w:val="673247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DA164B"/>
    <w:multiLevelType w:val="hybridMultilevel"/>
    <w:tmpl w:val="E716F3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680961AE"/>
    <w:multiLevelType w:val="hybridMultilevel"/>
    <w:tmpl w:val="1B6446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A23445"/>
    <w:multiLevelType w:val="hybridMultilevel"/>
    <w:tmpl w:val="05807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E46B1A"/>
    <w:multiLevelType w:val="hybridMultilevel"/>
    <w:tmpl w:val="8B4C5FD6"/>
    <w:lvl w:ilvl="0" w:tplc="D76E5892">
      <w:start w:val="1"/>
      <w:numFmt w:val="decimal"/>
      <w:lvlText w:val="%1."/>
      <w:lvlJc w:val="left"/>
      <w:pPr>
        <w:ind w:left="540" w:hanging="428"/>
      </w:pPr>
      <w:rPr>
        <w:rFonts w:ascii="Carlito" w:eastAsia="Carlito" w:hAnsi="Carlito" w:cs="Carlito" w:hint="default"/>
        <w:spacing w:val="-4"/>
        <w:w w:val="100"/>
        <w:sz w:val="24"/>
        <w:szCs w:val="24"/>
        <w:lang w:val="pl-PL" w:eastAsia="en-US" w:bidi="ar-SA"/>
      </w:rPr>
    </w:lvl>
    <w:lvl w:ilvl="1" w:tplc="5EF423EC">
      <w:start w:val="1"/>
      <w:numFmt w:val="decimal"/>
      <w:lvlText w:val="%2)"/>
      <w:lvlJc w:val="left"/>
      <w:pPr>
        <w:ind w:left="965" w:hanging="425"/>
      </w:pPr>
      <w:rPr>
        <w:rFonts w:ascii="Carlito" w:eastAsia="Carlito" w:hAnsi="Carlito" w:cs="Carlito" w:hint="default"/>
        <w:spacing w:val="-4"/>
        <w:w w:val="100"/>
        <w:sz w:val="24"/>
        <w:szCs w:val="24"/>
        <w:lang w:val="pl-PL" w:eastAsia="en-US" w:bidi="ar-SA"/>
      </w:rPr>
    </w:lvl>
    <w:lvl w:ilvl="2" w:tplc="9F7A9804">
      <w:numFmt w:val="bullet"/>
      <w:lvlText w:val="•"/>
      <w:lvlJc w:val="left"/>
      <w:pPr>
        <w:ind w:left="1945" w:hanging="425"/>
      </w:pPr>
      <w:rPr>
        <w:rFonts w:hint="default"/>
        <w:lang w:val="pl-PL" w:eastAsia="en-US" w:bidi="ar-SA"/>
      </w:rPr>
    </w:lvl>
    <w:lvl w:ilvl="3" w:tplc="79368F5A">
      <w:numFmt w:val="bullet"/>
      <w:lvlText w:val="•"/>
      <w:lvlJc w:val="left"/>
      <w:pPr>
        <w:ind w:left="2930" w:hanging="425"/>
      </w:pPr>
      <w:rPr>
        <w:rFonts w:hint="default"/>
        <w:lang w:val="pl-PL" w:eastAsia="en-US" w:bidi="ar-SA"/>
      </w:rPr>
    </w:lvl>
    <w:lvl w:ilvl="4" w:tplc="FAE0E8F0">
      <w:numFmt w:val="bullet"/>
      <w:lvlText w:val="•"/>
      <w:lvlJc w:val="left"/>
      <w:pPr>
        <w:ind w:left="3915" w:hanging="425"/>
      </w:pPr>
      <w:rPr>
        <w:rFonts w:hint="default"/>
        <w:lang w:val="pl-PL" w:eastAsia="en-US" w:bidi="ar-SA"/>
      </w:rPr>
    </w:lvl>
    <w:lvl w:ilvl="5" w:tplc="E74E370E">
      <w:numFmt w:val="bullet"/>
      <w:lvlText w:val="•"/>
      <w:lvlJc w:val="left"/>
      <w:pPr>
        <w:ind w:left="4900" w:hanging="425"/>
      </w:pPr>
      <w:rPr>
        <w:rFonts w:hint="default"/>
        <w:lang w:val="pl-PL" w:eastAsia="en-US" w:bidi="ar-SA"/>
      </w:rPr>
    </w:lvl>
    <w:lvl w:ilvl="6" w:tplc="7C2AFDF4">
      <w:numFmt w:val="bullet"/>
      <w:lvlText w:val="•"/>
      <w:lvlJc w:val="left"/>
      <w:pPr>
        <w:ind w:left="5885" w:hanging="425"/>
      </w:pPr>
      <w:rPr>
        <w:rFonts w:hint="default"/>
        <w:lang w:val="pl-PL" w:eastAsia="en-US" w:bidi="ar-SA"/>
      </w:rPr>
    </w:lvl>
    <w:lvl w:ilvl="7" w:tplc="1A382350">
      <w:numFmt w:val="bullet"/>
      <w:lvlText w:val="•"/>
      <w:lvlJc w:val="left"/>
      <w:pPr>
        <w:ind w:left="6870" w:hanging="425"/>
      </w:pPr>
      <w:rPr>
        <w:rFonts w:hint="default"/>
        <w:lang w:val="pl-PL" w:eastAsia="en-US" w:bidi="ar-SA"/>
      </w:rPr>
    </w:lvl>
    <w:lvl w:ilvl="8" w:tplc="245A188A">
      <w:numFmt w:val="bullet"/>
      <w:lvlText w:val="•"/>
      <w:lvlJc w:val="left"/>
      <w:pPr>
        <w:ind w:left="7856" w:hanging="425"/>
      </w:pPr>
      <w:rPr>
        <w:rFonts w:hint="default"/>
        <w:lang w:val="pl-PL" w:eastAsia="en-US" w:bidi="ar-SA"/>
      </w:rPr>
    </w:lvl>
  </w:abstractNum>
  <w:abstractNum w:abstractNumId="30" w15:restartNumberingAfterBreak="0">
    <w:nsid w:val="708449F6"/>
    <w:multiLevelType w:val="hybridMultilevel"/>
    <w:tmpl w:val="673247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032E2E"/>
    <w:multiLevelType w:val="hybridMultilevel"/>
    <w:tmpl w:val="C2A268D2"/>
    <w:lvl w:ilvl="0" w:tplc="BF8A90EC">
      <w:start w:val="1"/>
      <w:numFmt w:val="decimal"/>
      <w:lvlText w:val="%1."/>
      <w:lvlJc w:val="left"/>
      <w:pPr>
        <w:ind w:left="540" w:hanging="428"/>
      </w:pPr>
      <w:rPr>
        <w:rFonts w:ascii="Carlito" w:eastAsia="Carlito" w:hAnsi="Carlito" w:cs="Carlito" w:hint="default"/>
        <w:spacing w:val="-5"/>
        <w:w w:val="100"/>
        <w:sz w:val="24"/>
        <w:szCs w:val="24"/>
        <w:lang w:val="pl-PL" w:eastAsia="en-US" w:bidi="ar-SA"/>
      </w:rPr>
    </w:lvl>
    <w:lvl w:ilvl="1" w:tplc="2D90491E">
      <w:numFmt w:val="bullet"/>
      <w:lvlText w:val="•"/>
      <w:lvlJc w:val="left"/>
      <w:pPr>
        <w:ind w:left="1468" w:hanging="428"/>
      </w:pPr>
      <w:rPr>
        <w:rFonts w:hint="default"/>
        <w:lang w:val="pl-PL" w:eastAsia="en-US" w:bidi="ar-SA"/>
      </w:rPr>
    </w:lvl>
    <w:lvl w:ilvl="2" w:tplc="7720ACAE">
      <w:numFmt w:val="bullet"/>
      <w:lvlText w:val="•"/>
      <w:lvlJc w:val="left"/>
      <w:pPr>
        <w:ind w:left="2397" w:hanging="428"/>
      </w:pPr>
      <w:rPr>
        <w:rFonts w:hint="default"/>
        <w:lang w:val="pl-PL" w:eastAsia="en-US" w:bidi="ar-SA"/>
      </w:rPr>
    </w:lvl>
    <w:lvl w:ilvl="3" w:tplc="0AE65BE6">
      <w:numFmt w:val="bullet"/>
      <w:lvlText w:val="•"/>
      <w:lvlJc w:val="left"/>
      <w:pPr>
        <w:ind w:left="3325" w:hanging="428"/>
      </w:pPr>
      <w:rPr>
        <w:rFonts w:hint="default"/>
        <w:lang w:val="pl-PL" w:eastAsia="en-US" w:bidi="ar-SA"/>
      </w:rPr>
    </w:lvl>
    <w:lvl w:ilvl="4" w:tplc="EE4C6E90">
      <w:numFmt w:val="bullet"/>
      <w:lvlText w:val="•"/>
      <w:lvlJc w:val="left"/>
      <w:pPr>
        <w:ind w:left="4254" w:hanging="428"/>
      </w:pPr>
      <w:rPr>
        <w:rFonts w:hint="default"/>
        <w:lang w:val="pl-PL" w:eastAsia="en-US" w:bidi="ar-SA"/>
      </w:rPr>
    </w:lvl>
    <w:lvl w:ilvl="5" w:tplc="0D8052EE">
      <w:numFmt w:val="bullet"/>
      <w:lvlText w:val="•"/>
      <w:lvlJc w:val="left"/>
      <w:pPr>
        <w:ind w:left="5183" w:hanging="428"/>
      </w:pPr>
      <w:rPr>
        <w:rFonts w:hint="default"/>
        <w:lang w:val="pl-PL" w:eastAsia="en-US" w:bidi="ar-SA"/>
      </w:rPr>
    </w:lvl>
    <w:lvl w:ilvl="6" w:tplc="F89AEF10">
      <w:numFmt w:val="bullet"/>
      <w:lvlText w:val="•"/>
      <w:lvlJc w:val="left"/>
      <w:pPr>
        <w:ind w:left="6111" w:hanging="428"/>
      </w:pPr>
      <w:rPr>
        <w:rFonts w:hint="default"/>
        <w:lang w:val="pl-PL" w:eastAsia="en-US" w:bidi="ar-SA"/>
      </w:rPr>
    </w:lvl>
    <w:lvl w:ilvl="7" w:tplc="CCC2E404">
      <w:numFmt w:val="bullet"/>
      <w:lvlText w:val="•"/>
      <w:lvlJc w:val="left"/>
      <w:pPr>
        <w:ind w:left="7040" w:hanging="428"/>
      </w:pPr>
      <w:rPr>
        <w:rFonts w:hint="default"/>
        <w:lang w:val="pl-PL" w:eastAsia="en-US" w:bidi="ar-SA"/>
      </w:rPr>
    </w:lvl>
    <w:lvl w:ilvl="8" w:tplc="1D940E08">
      <w:numFmt w:val="bullet"/>
      <w:lvlText w:val="•"/>
      <w:lvlJc w:val="left"/>
      <w:pPr>
        <w:ind w:left="7969" w:hanging="428"/>
      </w:pPr>
      <w:rPr>
        <w:rFonts w:hint="default"/>
        <w:lang w:val="pl-PL" w:eastAsia="en-US" w:bidi="ar-SA"/>
      </w:rPr>
    </w:lvl>
  </w:abstractNum>
  <w:abstractNum w:abstractNumId="32" w15:restartNumberingAfterBreak="0">
    <w:nsid w:val="76B84DFE"/>
    <w:multiLevelType w:val="singleLevel"/>
    <w:tmpl w:val="8582346E"/>
    <w:lvl w:ilvl="0">
      <w:start w:val="1"/>
      <w:numFmt w:val="decimal"/>
      <w:lvlText w:val="%1."/>
      <w:lvlJc w:val="left"/>
      <w:pPr>
        <w:tabs>
          <w:tab w:val="num" w:pos="360"/>
        </w:tabs>
        <w:ind w:left="360" w:hanging="360"/>
      </w:pPr>
      <w:rPr>
        <w:rFonts w:ascii="Times New Roman" w:hAnsi="Times New Roman" w:cs="Times New Roman" w:hint="default"/>
        <w:b w:val="0"/>
        <w:color w:val="auto"/>
      </w:rPr>
    </w:lvl>
  </w:abstractNum>
  <w:abstractNum w:abstractNumId="33" w15:restartNumberingAfterBreak="0">
    <w:nsid w:val="79C00C5E"/>
    <w:multiLevelType w:val="hybridMultilevel"/>
    <w:tmpl w:val="665AF8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AB32C6"/>
    <w:multiLevelType w:val="hybridMultilevel"/>
    <w:tmpl w:val="20907F6E"/>
    <w:lvl w:ilvl="0" w:tplc="0DCCD08A">
      <w:start w:val="1"/>
      <w:numFmt w:val="decimal"/>
      <w:lvlText w:val="%1."/>
      <w:lvlJc w:val="left"/>
      <w:pPr>
        <w:ind w:left="540" w:hanging="428"/>
      </w:pPr>
      <w:rPr>
        <w:rFonts w:ascii="Carlito" w:eastAsia="Carlito" w:hAnsi="Carlito" w:cs="Carlito" w:hint="default"/>
        <w:spacing w:val="-4"/>
        <w:w w:val="100"/>
        <w:sz w:val="24"/>
        <w:szCs w:val="24"/>
        <w:lang w:val="pl-PL" w:eastAsia="en-US" w:bidi="ar-SA"/>
      </w:rPr>
    </w:lvl>
    <w:lvl w:ilvl="1" w:tplc="DFA6A4A4">
      <w:numFmt w:val="bullet"/>
      <w:lvlText w:val="•"/>
      <w:lvlJc w:val="left"/>
      <w:pPr>
        <w:ind w:left="1468" w:hanging="428"/>
      </w:pPr>
      <w:rPr>
        <w:rFonts w:hint="default"/>
        <w:lang w:val="pl-PL" w:eastAsia="en-US" w:bidi="ar-SA"/>
      </w:rPr>
    </w:lvl>
    <w:lvl w:ilvl="2" w:tplc="BF300C3C">
      <w:numFmt w:val="bullet"/>
      <w:lvlText w:val="•"/>
      <w:lvlJc w:val="left"/>
      <w:pPr>
        <w:ind w:left="2397" w:hanging="428"/>
      </w:pPr>
      <w:rPr>
        <w:rFonts w:hint="default"/>
        <w:lang w:val="pl-PL" w:eastAsia="en-US" w:bidi="ar-SA"/>
      </w:rPr>
    </w:lvl>
    <w:lvl w:ilvl="3" w:tplc="DBA4D670">
      <w:numFmt w:val="bullet"/>
      <w:lvlText w:val="•"/>
      <w:lvlJc w:val="left"/>
      <w:pPr>
        <w:ind w:left="3325" w:hanging="428"/>
      </w:pPr>
      <w:rPr>
        <w:rFonts w:hint="default"/>
        <w:lang w:val="pl-PL" w:eastAsia="en-US" w:bidi="ar-SA"/>
      </w:rPr>
    </w:lvl>
    <w:lvl w:ilvl="4" w:tplc="0A3634BA">
      <w:numFmt w:val="bullet"/>
      <w:lvlText w:val="•"/>
      <w:lvlJc w:val="left"/>
      <w:pPr>
        <w:ind w:left="4254" w:hanging="428"/>
      </w:pPr>
      <w:rPr>
        <w:rFonts w:hint="default"/>
        <w:lang w:val="pl-PL" w:eastAsia="en-US" w:bidi="ar-SA"/>
      </w:rPr>
    </w:lvl>
    <w:lvl w:ilvl="5" w:tplc="4256276A">
      <w:numFmt w:val="bullet"/>
      <w:lvlText w:val="•"/>
      <w:lvlJc w:val="left"/>
      <w:pPr>
        <w:ind w:left="5183" w:hanging="428"/>
      </w:pPr>
      <w:rPr>
        <w:rFonts w:hint="default"/>
        <w:lang w:val="pl-PL" w:eastAsia="en-US" w:bidi="ar-SA"/>
      </w:rPr>
    </w:lvl>
    <w:lvl w:ilvl="6" w:tplc="5AEC7FDC">
      <w:numFmt w:val="bullet"/>
      <w:lvlText w:val="•"/>
      <w:lvlJc w:val="left"/>
      <w:pPr>
        <w:ind w:left="6111" w:hanging="428"/>
      </w:pPr>
      <w:rPr>
        <w:rFonts w:hint="default"/>
        <w:lang w:val="pl-PL" w:eastAsia="en-US" w:bidi="ar-SA"/>
      </w:rPr>
    </w:lvl>
    <w:lvl w:ilvl="7" w:tplc="B5B680C6">
      <w:numFmt w:val="bullet"/>
      <w:lvlText w:val="•"/>
      <w:lvlJc w:val="left"/>
      <w:pPr>
        <w:ind w:left="7040" w:hanging="428"/>
      </w:pPr>
      <w:rPr>
        <w:rFonts w:hint="default"/>
        <w:lang w:val="pl-PL" w:eastAsia="en-US" w:bidi="ar-SA"/>
      </w:rPr>
    </w:lvl>
    <w:lvl w:ilvl="8" w:tplc="8F5418CA">
      <w:numFmt w:val="bullet"/>
      <w:lvlText w:val="•"/>
      <w:lvlJc w:val="left"/>
      <w:pPr>
        <w:ind w:left="7969" w:hanging="428"/>
      </w:pPr>
      <w:rPr>
        <w:rFonts w:hint="default"/>
        <w:lang w:val="pl-PL" w:eastAsia="en-US" w:bidi="ar-SA"/>
      </w:rPr>
    </w:lvl>
  </w:abstractNum>
  <w:abstractNum w:abstractNumId="35" w15:restartNumberingAfterBreak="0">
    <w:nsid w:val="7AC81E58"/>
    <w:multiLevelType w:val="hybridMultilevel"/>
    <w:tmpl w:val="7E867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A70516"/>
    <w:multiLevelType w:val="hybridMultilevel"/>
    <w:tmpl w:val="B790C6C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7EBB1F5B"/>
    <w:multiLevelType w:val="hybridMultilevel"/>
    <w:tmpl w:val="609A5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3"/>
  </w:num>
  <w:num w:numId="3">
    <w:abstractNumId w:val="18"/>
  </w:num>
  <w:num w:numId="4">
    <w:abstractNumId w:val="8"/>
  </w:num>
  <w:num w:numId="5">
    <w:abstractNumId w:val="29"/>
  </w:num>
  <w:num w:numId="6">
    <w:abstractNumId w:val="31"/>
  </w:num>
  <w:num w:numId="7">
    <w:abstractNumId w:val="37"/>
  </w:num>
  <w:num w:numId="8">
    <w:abstractNumId w:val="26"/>
  </w:num>
  <w:num w:numId="9">
    <w:abstractNumId w:val="16"/>
  </w:num>
  <w:num w:numId="10">
    <w:abstractNumId w:val="7"/>
  </w:num>
  <w:num w:numId="11">
    <w:abstractNumId w:val="12"/>
  </w:num>
  <w:num w:numId="12">
    <w:abstractNumId w:val="4"/>
  </w:num>
  <w:num w:numId="13">
    <w:abstractNumId w:val="15"/>
  </w:num>
  <w:num w:numId="14">
    <w:abstractNumId w:val="28"/>
  </w:num>
  <w:num w:numId="15">
    <w:abstractNumId w:val="20"/>
  </w:num>
  <w:num w:numId="16">
    <w:abstractNumId w:val="23"/>
  </w:num>
  <w:num w:numId="17">
    <w:abstractNumId w:val="30"/>
  </w:num>
  <w:num w:numId="18">
    <w:abstractNumId w:val="33"/>
  </w:num>
  <w:num w:numId="19">
    <w:abstractNumId w:val="32"/>
  </w:num>
  <w:num w:numId="20">
    <w:abstractNumId w:val="24"/>
  </w:num>
  <w:num w:numId="21">
    <w:abstractNumId w:val="21"/>
  </w:num>
  <w:num w:numId="22">
    <w:abstractNumId w:val="5"/>
  </w:num>
  <w:num w:numId="23">
    <w:abstractNumId w:val="10"/>
  </w:num>
  <w:num w:numId="24">
    <w:abstractNumId w:val="27"/>
  </w:num>
  <w:num w:numId="25">
    <w:abstractNumId w:val="14"/>
  </w:num>
  <w:num w:numId="26">
    <w:abstractNumId w:val="25"/>
  </w:num>
  <w:num w:numId="27">
    <w:abstractNumId w:val="22"/>
  </w:num>
  <w:num w:numId="28">
    <w:abstractNumId w:val="2"/>
  </w:num>
  <w:num w:numId="29">
    <w:abstractNumId w:val="35"/>
  </w:num>
  <w:num w:numId="30">
    <w:abstractNumId w:val="6"/>
  </w:num>
  <w:num w:numId="31">
    <w:abstractNumId w:val="36"/>
  </w:num>
  <w:num w:numId="32">
    <w:abstractNumId w:val="17"/>
  </w:num>
  <w:num w:numId="33">
    <w:abstractNumId w:val="1"/>
  </w:num>
  <w:num w:numId="34">
    <w:abstractNumId w:val="19"/>
  </w:num>
  <w:num w:numId="35">
    <w:abstractNumId w:val="9"/>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C2"/>
    <w:rsid w:val="000109DE"/>
    <w:rsid w:val="00033AEF"/>
    <w:rsid w:val="00046649"/>
    <w:rsid w:val="00051478"/>
    <w:rsid w:val="00070954"/>
    <w:rsid w:val="00075503"/>
    <w:rsid w:val="000762E0"/>
    <w:rsid w:val="00081C8D"/>
    <w:rsid w:val="0009605A"/>
    <w:rsid w:val="000965A1"/>
    <w:rsid w:val="000D0679"/>
    <w:rsid w:val="000D2D6E"/>
    <w:rsid w:val="000F0B56"/>
    <w:rsid w:val="00121DC9"/>
    <w:rsid w:val="0012262B"/>
    <w:rsid w:val="00142D79"/>
    <w:rsid w:val="001444F5"/>
    <w:rsid w:val="00147C46"/>
    <w:rsid w:val="00152041"/>
    <w:rsid w:val="001553C2"/>
    <w:rsid w:val="00160751"/>
    <w:rsid w:val="001678B5"/>
    <w:rsid w:val="0017069B"/>
    <w:rsid w:val="001A2D81"/>
    <w:rsid w:val="001D6D17"/>
    <w:rsid w:val="001E0F84"/>
    <w:rsid w:val="002067F3"/>
    <w:rsid w:val="00225F96"/>
    <w:rsid w:val="00243087"/>
    <w:rsid w:val="00252BA4"/>
    <w:rsid w:val="00263762"/>
    <w:rsid w:val="00285431"/>
    <w:rsid w:val="00296BDF"/>
    <w:rsid w:val="002B30CE"/>
    <w:rsid w:val="002B5798"/>
    <w:rsid w:val="002C578C"/>
    <w:rsid w:val="002E6B49"/>
    <w:rsid w:val="003266F6"/>
    <w:rsid w:val="00345555"/>
    <w:rsid w:val="003576A4"/>
    <w:rsid w:val="00362B92"/>
    <w:rsid w:val="00373718"/>
    <w:rsid w:val="00380E96"/>
    <w:rsid w:val="00386D9D"/>
    <w:rsid w:val="0038739F"/>
    <w:rsid w:val="003944DA"/>
    <w:rsid w:val="003A4C1B"/>
    <w:rsid w:val="003A6970"/>
    <w:rsid w:val="003B18C5"/>
    <w:rsid w:val="003B1FD8"/>
    <w:rsid w:val="003C39EC"/>
    <w:rsid w:val="004122E6"/>
    <w:rsid w:val="00414C54"/>
    <w:rsid w:val="00415D18"/>
    <w:rsid w:val="00427EF3"/>
    <w:rsid w:val="00440D97"/>
    <w:rsid w:val="00495189"/>
    <w:rsid w:val="004B7FBD"/>
    <w:rsid w:val="004C5825"/>
    <w:rsid w:val="004C6347"/>
    <w:rsid w:val="004D458C"/>
    <w:rsid w:val="004E71DB"/>
    <w:rsid w:val="004E7439"/>
    <w:rsid w:val="004F3A0D"/>
    <w:rsid w:val="00500B36"/>
    <w:rsid w:val="00513648"/>
    <w:rsid w:val="0055043A"/>
    <w:rsid w:val="005610B1"/>
    <w:rsid w:val="005645CA"/>
    <w:rsid w:val="00565377"/>
    <w:rsid w:val="005805DF"/>
    <w:rsid w:val="00585EFB"/>
    <w:rsid w:val="005A3F4F"/>
    <w:rsid w:val="005B2B1A"/>
    <w:rsid w:val="005C19AA"/>
    <w:rsid w:val="005C2122"/>
    <w:rsid w:val="005D17A2"/>
    <w:rsid w:val="005D688F"/>
    <w:rsid w:val="005D7C70"/>
    <w:rsid w:val="005E1B2D"/>
    <w:rsid w:val="006407BB"/>
    <w:rsid w:val="00666BFB"/>
    <w:rsid w:val="00671E4A"/>
    <w:rsid w:val="00681187"/>
    <w:rsid w:val="00686309"/>
    <w:rsid w:val="006B45FE"/>
    <w:rsid w:val="006B4EE6"/>
    <w:rsid w:val="006C0E60"/>
    <w:rsid w:val="006E7AD1"/>
    <w:rsid w:val="0070413A"/>
    <w:rsid w:val="0070571A"/>
    <w:rsid w:val="00717C28"/>
    <w:rsid w:val="00721FC1"/>
    <w:rsid w:val="00737BB3"/>
    <w:rsid w:val="007457A3"/>
    <w:rsid w:val="00745DB0"/>
    <w:rsid w:val="00747104"/>
    <w:rsid w:val="00747EE9"/>
    <w:rsid w:val="007654A3"/>
    <w:rsid w:val="00777966"/>
    <w:rsid w:val="00781FD5"/>
    <w:rsid w:val="007C2ACB"/>
    <w:rsid w:val="007C620B"/>
    <w:rsid w:val="007E08E3"/>
    <w:rsid w:val="007F1D1B"/>
    <w:rsid w:val="00807C91"/>
    <w:rsid w:val="00825967"/>
    <w:rsid w:val="008363D3"/>
    <w:rsid w:val="008610E6"/>
    <w:rsid w:val="00871736"/>
    <w:rsid w:val="00890C7F"/>
    <w:rsid w:val="008B31CC"/>
    <w:rsid w:val="008B3EAF"/>
    <w:rsid w:val="008E1E86"/>
    <w:rsid w:val="008F0931"/>
    <w:rsid w:val="008F3EE3"/>
    <w:rsid w:val="00921787"/>
    <w:rsid w:val="00926F91"/>
    <w:rsid w:val="00936338"/>
    <w:rsid w:val="0094374D"/>
    <w:rsid w:val="009624E3"/>
    <w:rsid w:val="00967489"/>
    <w:rsid w:val="00975EEF"/>
    <w:rsid w:val="00976410"/>
    <w:rsid w:val="00980B70"/>
    <w:rsid w:val="009B4146"/>
    <w:rsid w:val="009C35C6"/>
    <w:rsid w:val="009D6C04"/>
    <w:rsid w:val="009E6ACC"/>
    <w:rsid w:val="00A00C31"/>
    <w:rsid w:val="00A053C0"/>
    <w:rsid w:val="00A16AFF"/>
    <w:rsid w:val="00A33998"/>
    <w:rsid w:val="00A51E98"/>
    <w:rsid w:val="00A7070B"/>
    <w:rsid w:val="00A76FD9"/>
    <w:rsid w:val="00A8429F"/>
    <w:rsid w:val="00A952BF"/>
    <w:rsid w:val="00AB50B4"/>
    <w:rsid w:val="00AB5842"/>
    <w:rsid w:val="00AF0235"/>
    <w:rsid w:val="00AF46B3"/>
    <w:rsid w:val="00B06E2B"/>
    <w:rsid w:val="00B12EC5"/>
    <w:rsid w:val="00B23D3B"/>
    <w:rsid w:val="00B26860"/>
    <w:rsid w:val="00B26B6F"/>
    <w:rsid w:val="00B42B78"/>
    <w:rsid w:val="00B47B61"/>
    <w:rsid w:val="00B678A4"/>
    <w:rsid w:val="00B7603D"/>
    <w:rsid w:val="00B82830"/>
    <w:rsid w:val="00B87D5D"/>
    <w:rsid w:val="00BB0B3A"/>
    <w:rsid w:val="00BB5023"/>
    <w:rsid w:val="00BB73D7"/>
    <w:rsid w:val="00BD2881"/>
    <w:rsid w:val="00C17A6C"/>
    <w:rsid w:val="00C25D24"/>
    <w:rsid w:val="00C41333"/>
    <w:rsid w:val="00C47292"/>
    <w:rsid w:val="00C75AEF"/>
    <w:rsid w:val="00CB41C7"/>
    <w:rsid w:val="00CF4F4A"/>
    <w:rsid w:val="00D40651"/>
    <w:rsid w:val="00D476CD"/>
    <w:rsid w:val="00D874FD"/>
    <w:rsid w:val="00DA7165"/>
    <w:rsid w:val="00DD030F"/>
    <w:rsid w:val="00DD109C"/>
    <w:rsid w:val="00DE4B2C"/>
    <w:rsid w:val="00E05DA1"/>
    <w:rsid w:val="00E0699C"/>
    <w:rsid w:val="00E203BE"/>
    <w:rsid w:val="00E20EC3"/>
    <w:rsid w:val="00E26BA0"/>
    <w:rsid w:val="00E42C66"/>
    <w:rsid w:val="00E45F84"/>
    <w:rsid w:val="00E46897"/>
    <w:rsid w:val="00E51AED"/>
    <w:rsid w:val="00EB65E7"/>
    <w:rsid w:val="00EC681C"/>
    <w:rsid w:val="00ED4DEE"/>
    <w:rsid w:val="00EE5D6C"/>
    <w:rsid w:val="00EF114F"/>
    <w:rsid w:val="00EF1695"/>
    <w:rsid w:val="00F271DD"/>
    <w:rsid w:val="00F77934"/>
    <w:rsid w:val="00FA1E6F"/>
    <w:rsid w:val="00FA201F"/>
    <w:rsid w:val="00FA7624"/>
    <w:rsid w:val="00FE4139"/>
    <w:rsid w:val="00FE6A66"/>
    <w:rsid w:val="00FE7B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6B4C936"/>
  <w15:docId w15:val="{7750CA6C-5929-4EAE-89B7-EB81BB37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Pr>
      <w:rFonts w:ascii="Carlito" w:eastAsia="Carlito" w:hAnsi="Carlito" w:cs="Carlito"/>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0"/>
    <w:qFormat/>
    <w:pPr>
      <w:ind w:left="41"/>
      <w:jc w:val="center"/>
    </w:pPr>
    <w:rPr>
      <w:b/>
      <w:bCs/>
      <w:sz w:val="24"/>
      <w:szCs w:val="24"/>
    </w:rPr>
  </w:style>
  <w:style w:type="paragraph" w:styleId="Akapitzlist">
    <w:name w:val="List Paragraph"/>
    <w:aliases w:val="T_SZ_List Paragraph,Numerowanie,List Paragraph,L1,Akapit z listą5"/>
    <w:basedOn w:val="Normalny"/>
    <w:link w:val="AkapitzlistZnak"/>
    <w:qFormat/>
    <w:pPr>
      <w:ind w:left="540" w:hanging="429"/>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8F3EE3"/>
    <w:pPr>
      <w:tabs>
        <w:tab w:val="center" w:pos="4536"/>
        <w:tab w:val="right" w:pos="9072"/>
      </w:tabs>
    </w:pPr>
  </w:style>
  <w:style w:type="character" w:customStyle="1" w:styleId="NagwekZnak">
    <w:name w:val="Nagłówek Znak"/>
    <w:basedOn w:val="Domylnaczcionkaakapitu"/>
    <w:link w:val="Nagwek"/>
    <w:uiPriority w:val="99"/>
    <w:rsid w:val="008F3EE3"/>
    <w:rPr>
      <w:rFonts w:ascii="Carlito" w:eastAsia="Carlito" w:hAnsi="Carlito" w:cs="Carlito"/>
      <w:lang w:val="pl-PL"/>
    </w:rPr>
  </w:style>
  <w:style w:type="paragraph" w:styleId="Stopka">
    <w:name w:val="footer"/>
    <w:basedOn w:val="Normalny"/>
    <w:link w:val="StopkaZnak"/>
    <w:uiPriority w:val="99"/>
    <w:unhideWhenUsed/>
    <w:rsid w:val="008F3EE3"/>
    <w:pPr>
      <w:tabs>
        <w:tab w:val="center" w:pos="4536"/>
        <w:tab w:val="right" w:pos="9072"/>
      </w:tabs>
    </w:pPr>
  </w:style>
  <w:style w:type="character" w:customStyle="1" w:styleId="StopkaZnak">
    <w:name w:val="Stopka Znak"/>
    <w:basedOn w:val="Domylnaczcionkaakapitu"/>
    <w:link w:val="Stopka"/>
    <w:uiPriority w:val="99"/>
    <w:rsid w:val="008F3EE3"/>
    <w:rPr>
      <w:rFonts w:ascii="Carlito" w:eastAsia="Carlito" w:hAnsi="Carlito" w:cs="Carlito"/>
      <w:lang w:val="pl-PL"/>
    </w:rPr>
  </w:style>
  <w:style w:type="character" w:customStyle="1" w:styleId="AkapitzlistZnak">
    <w:name w:val="Akapit z listą Znak"/>
    <w:aliases w:val="T_SZ_List Paragraph Znak,Numerowanie Znak,List Paragraph Znak,L1 Znak,Akapit z listą5 Znak"/>
    <w:link w:val="Akapitzlist"/>
    <w:rsid w:val="006B4EE6"/>
    <w:rPr>
      <w:rFonts w:ascii="Carlito" w:eastAsia="Carlito" w:hAnsi="Carlito" w:cs="Carlito"/>
      <w:lang w:val="pl-PL"/>
    </w:rPr>
  </w:style>
  <w:style w:type="paragraph" w:customStyle="1" w:styleId="Punkt">
    <w:name w:val="Punkt"/>
    <w:basedOn w:val="Tekstpodstawowy"/>
    <w:rsid w:val="0017069B"/>
    <w:pPr>
      <w:widowControl/>
      <w:tabs>
        <w:tab w:val="num" w:pos="2155"/>
      </w:tabs>
      <w:autoSpaceDE/>
      <w:autoSpaceDN/>
      <w:spacing w:after="360"/>
      <w:ind w:left="2268" w:hanging="567"/>
      <w:jc w:val="both"/>
    </w:pPr>
    <w:rPr>
      <w:rFonts w:ascii="Arial" w:eastAsia="Times New Roman" w:hAnsi="Arial" w:cs="Times New Roman"/>
      <w:lang w:eastAsia="pl-PL"/>
    </w:rPr>
  </w:style>
  <w:style w:type="table" w:styleId="Tabela-Siatka">
    <w:name w:val="Table Grid"/>
    <w:basedOn w:val="Standardowy"/>
    <w:uiPriority w:val="59"/>
    <w:rsid w:val="007654A3"/>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678B5"/>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78B5"/>
    <w:rPr>
      <w:rFonts w:ascii="Segoe UI" w:eastAsia="Carlito" w:hAnsi="Segoe UI" w:cs="Segoe UI"/>
      <w:sz w:val="18"/>
      <w:szCs w:val="18"/>
      <w:lang w:val="pl-PL"/>
    </w:rPr>
  </w:style>
  <w:style w:type="character" w:styleId="Hipercze">
    <w:name w:val="Hyperlink"/>
    <w:basedOn w:val="Domylnaczcionkaakapitu"/>
    <w:uiPriority w:val="99"/>
    <w:unhideWhenUsed/>
    <w:rsid w:val="007E08E3"/>
    <w:rPr>
      <w:color w:val="0000FF" w:themeColor="hyperlink"/>
      <w:u w:val="single"/>
    </w:rPr>
  </w:style>
  <w:style w:type="character" w:styleId="Nierozpoznanawzmianka">
    <w:name w:val="Unresolved Mention"/>
    <w:basedOn w:val="Domylnaczcionkaakapitu"/>
    <w:uiPriority w:val="99"/>
    <w:semiHidden/>
    <w:unhideWhenUsed/>
    <w:rsid w:val="007E08E3"/>
    <w:rPr>
      <w:color w:val="605E5C"/>
      <w:shd w:val="clear" w:color="auto" w:fill="E1DFDD"/>
    </w:rPr>
  </w:style>
  <w:style w:type="character" w:styleId="Odwoaniedokomentarza">
    <w:name w:val="annotation reference"/>
    <w:basedOn w:val="Domylnaczcionkaakapitu"/>
    <w:uiPriority w:val="99"/>
    <w:semiHidden/>
    <w:unhideWhenUsed/>
    <w:rsid w:val="00E05DA1"/>
    <w:rPr>
      <w:sz w:val="16"/>
      <w:szCs w:val="16"/>
    </w:rPr>
  </w:style>
  <w:style w:type="paragraph" w:styleId="Tekstkomentarza">
    <w:name w:val="annotation text"/>
    <w:basedOn w:val="Normalny"/>
    <w:link w:val="TekstkomentarzaZnak"/>
    <w:uiPriority w:val="99"/>
    <w:unhideWhenUsed/>
    <w:rsid w:val="00E05DA1"/>
    <w:rPr>
      <w:sz w:val="20"/>
      <w:szCs w:val="20"/>
    </w:rPr>
  </w:style>
  <w:style w:type="character" w:customStyle="1" w:styleId="TekstkomentarzaZnak">
    <w:name w:val="Tekst komentarza Znak"/>
    <w:basedOn w:val="Domylnaczcionkaakapitu"/>
    <w:link w:val="Tekstkomentarza"/>
    <w:uiPriority w:val="99"/>
    <w:rsid w:val="00E05DA1"/>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E05DA1"/>
    <w:rPr>
      <w:b/>
      <w:bCs/>
    </w:rPr>
  </w:style>
  <w:style w:type="character" w:customStyle="1" w:styleId="TematkomentarzaZnak">
    <w:name w:val="Temat komentarza Znak"/>
    <w:basedOn w:val="TekstkomentarzaZnak"/>
    <w:link w:val="Tematkomentarza"/>
    <w:uiPriority w:val="99"/>
    <w:semiHidden/>
    <w:rsid w:val="00E05DA1"/>
    <w:rPr>
      <w:rFonts w:ascii="Carlito" w:eastAsia="Carlito" w:hAnsi="Carlito" w:cs="Carlito"/>
      <w:b/>
      <w:bCs/>
      <w:sz w:val="20"/>
      <w:szCs w:val="20"/>
      <w:lang w:val="pl-PL"/>
    </w:rPr>
  </w:style>
  <w:style w:type="paragraph" w:styleId="Poprawka">
    <w:name w:val="Revision"/>
    <w:hidden/>
    <w:uiPriority w:val="99"/>
    <w:semiHidden/>
    <w:rsid w:val="00051478"/>
    <w:pPr>
      <w:widowControl/>
      <w:autoSpaceDE/>
      <w:autoSpaceDN/>
    </w:pPr>
    <w:rPr>
      <w:rFonts w:ascii="Carlito" w:eastAsia="Carlito" w:hAnsi="Carlito" w:cs="Carli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7149">
      <w:bodyDiv w:val="1"/>
      <w:marLeft w:val="0"/>
      <w:marRight w:val="0"/>
      <w:marTop w:val="0"/>
      <w:marBottom w:val="0"/>
      <w:divBdr>
        <w:top w:val="none" w:sz="0" w:space="0" w:color="auto"/>
        <w:left w:val="none" w:sz="0" w:space="0" w:color="auto"/>
        <w:bottom w:val="none" w:sz="0" w:space="0" w:color="auto"/>
        <w:right w:val="none" w:sz="0" w:space="0" w:color="auto"/>
      </w:divBdr>
    </w:div>
    <w:div w:id="772673653">
      <w:bodyDiv w:val="1"/>
      <w:marLeft w:val="0"/>
      <w:marRight w:val="0"/>
      <w:marTop w:val="0"/>
      <w:marBottom w:val="0"/>
      <w:divBdr>
        <w:top w:val="none" w:sz="0" w:space="0" w:color="auto"/>
        <w:left w:val="none" w:sz="0" w:space="0" w:color="auto"/>
        <w:bottom w:val="none" w:sz="0" w:space="0" w:color="auto"/>
        <w:right w:val="none" w:sz="0" w:space="0" w:color="auto"/>
      </w:divBdr>
    </w:div>
    <w:div w:id="990671189">
      <w:bodyDiv w:val="1"/>
      <w:marLeft w:val="0"/>
      <w:marRight w:val="0"/>
      <w:marTop w:val="0"/>
      <w:marBottom w:val="0"/>
      <w:divBdr>
        <w:top w:val="none" w:sz="0" w:space="0" w:color="auto"/>
        <w:left w:val="none" w:sz="0" w:space="0" w:color="auto"/>
        <w:bottom w:val="none" w:sz="0" w:space="0" w:color="auto"/>
        <w:right w:val="none" w:sz="0" w:space="0" w:color="auto"/>
      </w:divBdr>
      <w:divsChild>
        <w:div w:id="327833995">
          <w:marLeft w:val="0"/>
          <w:marRight w:val="0"/>
          <w:marTop w:val="0"/>
          <w:marBottom w:val="0"/>
          <w:divBdr>
            <w:top w:val="none" w:sz="0" w:space="0" w:color="auto"/>
            <w:left w:val="none" w:sz="0" w:space="0" w:color="auto"/>
            <w:bottom w:val="none" w:sz="0" w:space="0" w:color="auto"/>
            <w:right w:val="none" w:sz="0" w:space="0" w:color="auto"/>
          </w:divBdr>
          <w:divsChild>
            <w:div w:id="12348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50">
      <w:bodyDiv w:val="1"/>
      <w:marLeft w:val="0"/>
      <w:marRight w:val="0"/>
      <w:marTop w:val="0"/>
      <w:marBottom w:val="0"/>
      <w:divBdr>
        <w:top w:val="none" w:sz="0" w:space="0" w:color="auto"/>
        <w:left w:val="none" w:sz="0" w:space="0" w:color="auto"/>
        <w:bottom w:val="none" w:sz="0" w:space="0" w:color="auto"/>
        <w:right w:val="none" w:sz="0" w:space="0" w:color="auto"/>
      </w:divBdr>
    </w:div>
    <w:div w:id="1374769897">
      <w:bodyDiv w:val="1"/>
      <w:marLeft w:val="0"/>
      <w:marRight w:val="0"/>
      <w:marTop w:val="0"/>
      <w:marBottom w:val="0"/>
      <w:divBdr>
        <w:top w:val="none" w:sz="0" w:space="0" w:color="auto"/>
        <w:left w:val="none" w:sz="0" w:space="0" w:color="auto"/>
        <w:bottom w:val="none" w:sz="0" w:space="0" w:color="auto"/>
        <w:right w:val="none" w:sz="0" w:space="0" w:color="auto"/>
      </w:divBdr>
    </w:div>
    <w:div w:id="1518076139">
      <w:bodyDiv w:val="1"/>
      <w:marLeft w:val="0"/>
      <w:marRight w:val="0"/>
      <w:marTop w:val="0"/>
      <w:marBottom w:val="0"/>
      <w:divBdr>
        <w:top w:val="none" w:sz="0" w:space="0" w:color="auto"/>
        <w:left w:val="none" w:sz="0" w:space="0" w:color="auto"/>
        <w:bottom w:val="none" w:sz="0" w:space="0" w:color="auto"/>
        <w:right w:val="none" w:sz="0" w:space="0" w:color="auto"/>
      </w:divBdr>
    </w:div>
    <w:div w:id="1944800112">
      <w:bodyDiv w:val="1"/>
      <w:marLeft w:val="0"/>
      <w:marRight w:val="0"/>
      <w:marTop w:val="0"/>
      <w:marBottom w:val="0"/>
      <w:divBdr>
        <w:top w:val="none" w:sz="0" w:space="0" w:color="auto"/>
        <w:left w:val="none" w:sz="0" w:space="0" w:color="auto"/>
        <w:bottom w:val="none" w:sz="0" w:space="0" w:color="auto"/>
        <w:right w:val="none" w:sz="0" w:space="0" w:color="auto"/>
      </w:divBdr>
    </w:div>
    <w:div w:id="2143305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dania@pfron.org.pl" TargetMode="External"/><Relationship Id="rId3" Type="http://schemas.openxmlformats.org/officeDocument/2006/relationships/settings" Target="settings.xml"/><Relationship Id="rId7" Type="http://schemas.openxmlformats.org/officeDocument/2006/relationships/hyperlink" Target="https://enzo.pl/wp-content/uploads/Miedzynarodowy_Kodeks_Badan_Rynku_i_Badan_Spolecznyc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3951</Words>
  <Characters>23708</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PW</cp:lastModifiedBy>
  <cp:revision>2</cp:revision>
  <dcterms:created xsi:type="dcterms:W3CDTF">2022-06-27T08:21:00Z</dcterms:created>
  <dcterms:modified xsi:type="dcterms:W3CDTF">2022-06-27T08:21:00Z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dla Microsoft 365</vt:lpwstr>
  </property>
  <property fmtid="{D5CDD505-2E9C-101B-9397-08002B2CF9AE}" pid="4" name="LastSaved">
    <vt:filetime>2021-01-22T00:00:00Z</vt:filetime>
  </property>
</Properties>
</file>