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A09E4" w14:textId="5D2D48C5" w:rsidR="00DE4ABD" w:rsidRDefault="00DE4ABD" w:rsidP="002A5850">
      <w:pPr>
        <w:spacing w:before="480" w:after="240" w:line="276" w:lineRule="auto"/>
        <w:jc w:val="center"/>
        <w:rPr>
          <w:rFonts w:eastAsia="Calibri" w:cstheme="minorHAnsi"/>
          <w:b/>
          <w:color w:val="000000"/>
          <w:sz w:val="24"/>
          <w:szCs w:val="24"/>
          <w:lang w:eastAsia="pl-PL"/>
        </w:rPr>
      </w:pPr>
      <w:r>
        <w:rPr>
          <w:rFonts w:eastAsia="Calibri" w:cstheme="minorHAnsi"/>
          <w:b/>
          <w:color w:val="000000"/>
          <w:sz w:val="24"/>
          <w:szCs w:val="24"/>
          <w:lang w:eastAsia="pl-PL"/>
        </w:rPr>
        <w:t>Wzór</w:t>
      </w:r>
      <w:bookmarkStart w:id="0" w:name="_GoBack"/>
      <w:bookmarkEnd w:id="0"/>
    </w:p>
    <w:p w14:paraId="29F77F68" w14:textId="313EAE1B" w:rsidR="002A5850" w:rsidRPr="0000274F" w:rsidRDefault="002A5850" w:rsidP="002A5850">
      <w:pPr>
        <w:spacing w:before="480" w:after="240" w:line="276" w:lineRule="auto"/>
        <w:jc w:val="center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Umowa nr ……...../.../...</w:t>
      </w:r>
    </w:p>
    <w:p w14:paraId="061F0416" w14:textId="77777777" w:rsidR="00EB2718" w:rsidRPr="0000274F" w:rsidRDefault="00EB2718" w:rsidP="00EB2718">
      <w:pPr>
        <w:spacing w:after="240" w:line="276" w:lineRule="auto"/>
        <w:ind w:left="34"/>
        <w:jc w:val="center"/>
        <w:rPr>
          <w:rFonts w:eastAsia="Calibri" w:cstheme="minorHAnsi"/>
          <w:bCs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Cs/>
          <w:color w:val="000000"/>
          <w:sz w:val="24"/>
          <w:szCs w:val="24"/>
          <w:lang w:eastAsia="pl-PL"/>
        </w:rPr>
        <w:t xml:space="preserve">zawarta w dniu .......................................... 20...... r. </w:t>
      </w:r>
    </w:p>
    <w:p w14:paraId="6EEC69E0" w14:textId="77777777" w:rsidR="00EB2718" w:rsidRPr="0000274F" w:rsidRDefault="00EB2718" w:rsidP="00EB2718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pomiędzy: </w:t>
      </w:r>
    </w:p>
    <w:p w14:paraId="7EA6A4D1" w14:textId="77777777" w:rsidR="00EB2718" w:rsidRPr="0000274F" w:rsidRDefault="00EB2718" w:rsidP="00EB2718">
      <w:pPr>
        <w:spacing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Państwowym Funduszem Rehabilitacji Osób Niepełnosprawnych </w:t>
      </w:r>
      <w:r w:rsidRPr="0000274F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 siedzibą w Warszawie przy al. Jana Pawła II 13, NIP 525-10-00-810, reprezentowanym przez: </w:t>
      </w:r>
    </w:p>
    <w:p w14:paraId="5A0DDC3C" w14:textId="4020EA85" w:rsidR="00EB2718" w:rsidRPr="0000274F" w:rsidRDefault="00EB2718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8A2B4D6" w14:textId="77777777" w:rsidR="00DD7F17" w:rsidRPr="0000274F" w:rsidRDefault="00DD7F17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60C6E2CE" w14:textId="35003F66" w:rsidR="00EB2718" w:rsidRPr="0000274F" w:rsidRDefault="00EB2718" w:rsidP="00DD7F17">
      <w:pPr>
        <w:spacing w:after="49" w:line="276" w:lineRule="auto"/>
        <w:ind w:left="13" w:right="634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zwanym dalej „</w:t>
      </w: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Zamawiającym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” a </w:t>
      </w:r>
    </w:p>
    <w:p w14:paraId="097363E8" w14:textId="03E31F4C" w:rsidR="00DD7F17" w:rsidRPr="0000274F" w:rsidRDefault="00DD7F17" w:rsidP="00DD7F17">
      <w:pPr>
        <w:tabs>
          <w:tab w:val="left" w:leader="dot" w:pos="9072"/>
        </w:tabs>
        <w:spacing w:after="10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48F7E016" w14:textId="2E3D8711" w:rsidR="00EB2718" w:rsidRPr="0000274F" w:rsidRDefault="00EB2718" w:rsidP="00EB2718">
      <w:pPr>
        <w:spacing w:after="10" w:line="276" w:lineRule="auto"/>
        <w:ind w:left="4" w:right="634" w:firstLine="9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zwanym dalej </w:t>
      </w: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„Wykonawcą”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685C915E" w14:textId="77777777" w:rsidR="00EB2718" w:rsidRPr="0000274F" w:rsidRDefault="00EB2718" w:rsidP="00EB2718">
      <w:pPr>
        <w:spacing w:after="2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241BA22" w14:textId="77777777" w:rsidR="00EB2718" w:rsidRPr="0000274F" w:rsidRDefault="00EB2718" w:rsidP="00EB2718">
      <w:pPr>
        <w:spacing w:after="131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 następującej treści: </w:t>
      </w:r>
    </w:p>
    <w:p w14:paraId="6E8E9546" w14:textId="0B168C30" w:rsidR="00EB2718" w:rsidRPr="0000274F" w:rsidRDefault="00EB2718" w:rsidP="00DD7F17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00274F">
        <w:rPr>
          <w:rFonts w:asciiTheme="minorHAnsi" w:hAnsiTheme="minorHAnsi" w:cstheme="minorHAnsi"/>
          <w:color w:val="auto"/>
          <w:sz w:val="24"/>
          <w:szCs w:val="24"/>
        </w:rPr>
        <w:t>Paragraf 1</w:t>
      </w:r>
      <w:r w:rsidR="00F26E53" w:rsidRPr="0000274F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F017FFC" w14:textId="64B0472D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Zamawiający zamawia, a Wykonawca przyjmuje do wykonania ......................................</w:t>
      </w:r>
    </w:p>
    <w:p w14:paraId="2797D392" w14:textId="3852250A" w:rsidR="00EB2718" w:rsidRPr="0000274F" w:rsidRDefault="00DD7F17" w:rsidP="00DD7F17">
      <w:pPr>
        <w:tabs>
          <w:tab w:val="left" w:leader="dot" w:pos="9072"/>
        </w:tabs>
        <w:spacing w:before="120" w:after="120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069C469C" w14:textId="3EDE65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44D757C" w14:textId="77777777" w:rsidR="00EB2718" w:rsidRPr="0000274F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oświadcza, że posiada warunki formalnoprawne, techniczne i organizacyjne do wykonania przedmiotu umowy, określonego w paragrafie 1. </w:t>
      </w:r>
    </w:p>
    <w:p w14:paraId="1AA0F356" w14:textId="77777777" w:rsidR="00EB2718" w:rsidRPr="0000274F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Wykonanie zamówienia nastąpi przy wykorzystaniu przez Wykonawcę jego najlepszej wiedzy i doświadczenia, zgodnie z obowiązującymi standardami w zakresie przedmiotu umowy. </w:t>
      </w:r>
    </w:p>
    <w:p w14:paraId="2BA3E330" w14:textId="00506EA0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3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494F841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Rozpoczęcie wykonania przedmiotu umowy nastąpi dnia ................................., zaś jego zakończenie w dniu ........................................ . </w:t>
      </w:r>
    </w:p>
    <w:p w14:paraId="0A8AAC5D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Zakończenie wykonania przedmiotu umowy zostanie potwierdzone protokołem odbioru przedmiotu umowy, podpisanym przez obie Strony. </w:t>
      </w:r>
    </w:p>
    <w:p w14:paraId="05032F00" w14:textId="62381BEA" w:rsidR="00EB2718" w:rsidRPr="0000274F" w:rsidRDefault="001E0949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Zwłoka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w wykonaniu przedmiotu umowy może nastąpić w przypadku wystąpienia okoliczności, za które winę ponosi Zamawiający oraz wystąpienia siły wyższej, pod warunkiem zgłoszenia takiej okoliczności na piśmie Zamawiającemu.</w:t>
      </w:r>
    </w:p>
    <w:p w14:paraId="662EC3DA" w14:textId="59DE2292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W przypadku wystąpienia okoliczności  opisanych w ust. 3 Strony ustalają nowy termin wykonania przedmiotu umowy, a Wykonawcy należeć się będzie wynagrodzenie </w:t>
      </w:r>
      <w:r w:rsidR="000132FF" w:rsidRPr="0000274F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kwocie określonej w paragrafie 4 ust. 1 Umowy.  </w:t>
      </w:r>
    </w:p>
    <w:p w14:paraId="2B1C6C85" w14:textId="4CBBBE0E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</w:t>
      </w:r>
      <w:r w:rsidR="001E0949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zwłoki w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realizacji Umowy Wykonawcy zostanie naliczona kara umowna w wysokości ….% brutto wynagrodzenia wskazanego w paragrafie 4 ust. 1 za każdy dzień.  </w:t>
      </w:r>
    </w:p>
    <w:p w14:paraId="7C7BFA7C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uzasadnionych okolicznościach niemożliwych do przewidzenia w momencie zawarcia Umowy Zamawiający na pisemny wniosek Wykonawcy może wydłużyć termin realizacji Umowy maksymalnie o 30 dni. </w:t>
      </w:r>
    </w:p>
    <w:p w14:paraId="3B4574E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może dochodzić odszkodowania przewyższającego wysokość kary umownej. </w:t>
      </w:r>
    </w:p>
    <w:p w14:paraId="72A1FC75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niewykonania lub nienależytego wykonania przedmiotu umowy przez Wykonawcę w terminie ustalonym przez Zamawiającego zgodnie z ust.1 lub ust. 4, Zamawiający może: </w:t>
      </w:r>
    </w:p>
    <w:p w14:paraId="4B5F0618" w14:textId="77777777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odstąpić od Umowy ze skutkiem natychmiastowym, bez obowiązku zapłaty Wykonawcy wynagrodzenia należnego mu zgodnie z paragrafem 4;  </w:t>
      </w:r>
    </w:p>
    <w:p w14:paraId="1779AEA6" w14:textId="77777777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wezwać Wykonawcę do zaniechania naruszeń i wyznaczyć w tym celu nowy termin w ilości:….. dni. W przypadku bezskutecznego upływu terminu – Zamawiający może od Umowy odstąpić w trybie natychmiastowym. </w:t>
      </w:r>
    </w:p>
    <w:p w14:paraId="322DC74F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odstąpienia od Umowy, za które odpowiedzialność ponosi Wykonawca, Wykonawca zapłaci Zamawiającemu karę umowną w wysokości ….. % brutto wynagrodzenia wskazanego w paragrafie 4 ust. 1 Umowy.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  <w:t xml:space="preserve"> </w:t>
      </w:r>
    </w:p>
    <w:p w14:paraId="2143F399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(jeżeli dotyczy) Umowa może być rozwiązana w każdym czasie przez obie strony za ………… okresem wypowiedzenia przypadającym na koniec miesiąca.  </w:t>
      </w:r>
    </w:p>
    <w:p w14:paraId="46E4FC8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wchodzi w życie z dniem podpisania i obowiązuje przez czas realizacji przedmiotu Umowy, określony w ust. 1. </w:t>
      </w:r>
    </w:p>
    <w:p w14:paraId="59B815D0" w14:textId="28B08E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4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629BFCE" w14:textId="77777777" w:rsidR="00EB2718" w:rsidRPr="0000274F" w:rsidRDefault="00EB2718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35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1" w:name="_Hlk74824788"/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 świadczenie usług będących przedmiotem umowy Wykonawca otrzyma wynagrodzenie, którego łączna wartość nie przekroczy kwoty (odpowiednio w częściach):</w:t>
      </w:r>
    </w:p>
    <w:p w14:paraId="0AB00340" w14:textId="77777777" w:rsidR="00EB2718" w:rsidRPr="0000274F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………………………. zł  brutto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(słownie: ..................................… …../100), </w:t>
      </w:r>
    </w:p>
    <w:p w14:paraId="1D7977AF" w14:textId="77777777" w:rsidR="00EB2718" w:rsidRPr="0000274F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i/>
          <w:iCs/>
          <w:sz w:val="24"/>
          <w:szCs w:val="24"/>
          <w:lang w:eastAsia="pl-PL"/>
        </w:rPr>
      </w:pPr>
      <w:r w:rsidRPr="0000274F">
        <w:rPr>
          <w:rFonts w:eastAsia="Calibri" w:cstheme="minorHAnsi"/>
          <w:i/>
          <w:iCs/>
          <w:color w:val="000000"/>
          <w:sz w:val="24"/>
          <w:szCs w:val="24"/>
          <w:lang w:eastAsia="pl-PL"/>
        </w:rPr>
        <w:t xml:space="preserve">w tym: wartość netto ………… zł (słownie: …………………………….… ……/100), </w:t>
      </w:r>
    </w:p>
    <w:p w14:paraId="57F12859" w14:textId="77777777" w:rsidR="00EB2718" w:rsidRPr="0000274F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i/>
          <w:iCs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i/>
          <w:iCs/>
          <w:sz w:val="24"/>
          <w:szCs w:val="24"/>
          <w:lang w:eastAsia="pl-PL"/>
        </w:rPr>
        <w:t>podatek VAT …………… zł, (słownie: …………..  …../100), wg stawki podatku VAT: ………</w:t>
      </w:r>
      <w:r w:rsidRPr="0000274F">
        <w:rPr>
          <w:rFonts w:eastAsia="Calibri" w:cstheme="minorHAnsi"/>
          <w:i/>
          <w:iCs/>
          <w:color w:val="000000"/>
          <w:sz w:val="24"/>
          <w:szCs w:val="24"/>
          <w:lang w:eastAsia="pl-PL"/>
        </w:rPr>
        <w:t>%</w:t>
      </w:r>
    </w:p>
    <w:p w14:paraId="59A5CBE0" w14:textId="77777777" w:rsidR="00EB2718" w:rsidRPr="0000274F" w:rsidRDefault="00EB2718" w:rsidP="00EB2718">
      <w:pPr>
        <w:numPr>
          <w:ilvl w:val="0"/>
          <w:numId w:val="4"/>
        </w:numPr>
        <w:suppressAutoHyphens/>
        <w:autoSpaceDE w:val="0"/>
        <w:spacing w:before="120" w:after="120" w:line="276" w:lineRule="auto"/>
        <w:ind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Wynagrodzenie określone w ust. 1 zawiera wszystkie koszty Wykonawcy wynikające z opisu przedmiotu zamówienia, jak również inne koszty związane z ……………………, w tym też wszelkie koszty ewentualnego powierzenia części zamówienia podwykonawcom. </w:t>
      </w:r>
    </w:p>
    <w:p w14:paraId="488B3FA5" w14:textId="77777777" w:rsidR="00EB2718" w:rsidRPr="0000274F" w:rsidRDefault="00EB2718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357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Wynagrodzenie płatne jest miesięcznie. W przypadku gdy okres realizacji obejmuje niepełny miesiąc kalendarzowy rozliczenie wynagrodzenia odbędzie się proporcjonalnie (liczba dni świadczonej usługi podzielona przez liczbę dni w miesiącu)</w:t>
      </w:r>
      <w:r w:rsidRPr="0000274F">
        <w:rPr>
          <w:rFonts w:eastAsia="Calibri" w:cstheme="minorHAnsi"/>
          <w:sz w:val="24"/>
          <w:szCs w:val="24"/>
          <w:lang w:eastAsia="pl-PL"/>
        </w:rPr>
        <w:t xml:space="preserve"> lub inny zapis związany z obliczaniem wynagrodzenia.</w:t>
      </w:r>
    </w:p>
    <w:p w14:paraId="21156CAB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28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Wynagrodzenie, o którym mowa w ust. 1 nie może ulec zwiększeniu przez cały okres obowiązywania Umowy, z zastrzeżeniem przepisów </w:t>
      </w:r>
      <w:proofErr w:type="spellStart"/>
      <w:r w:rsidRPr="0000274F">
        <w:rPr>
          <w:rFonts w:eastAsia="Calibri" w:cstheme="minorHAnsi"/>
          <w:sz w:val="24"/>
          <w:szCs w:val="24"/>
          <w:lang w:eastAsia="pl-PL"/>
        </w:rPr>
        <w:t>Pzp</w:t>
      </w:r>
      <w:proofErr w:type="spellEnd"/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4DF699C9" w14:textId="77777777" w:rsidR="00EB2718" w:rsidRPr="0000274F" w:rsidRDefault="00EB2718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35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Po zakończeniu miesiąca kalendarzowego Wykonawca wystawi fakturę na </w:t>
      </w:r>
      <w:r w:rsidRPr="0000274F">
        <w:rPr>
          <w:rFonts w:eastAsia="Calibri" w:cstheme="minorHAnsi"/>
          <w:snapToGrid w:val="0"/>
          <w:sz w:val="24"/>
          <w:szCs w:val="24"/>
          <w:lang w:eastAsia="pl-PL"/>
        </w:rPr>
        <w:t xml:space="preserve">podstawie protokołów wykonania usługi, o których mowa w paragrafie…... </w:t>
      </w:r>
    </w:p>
    <w:p w14:paraId="0876A0AB" w14:textId="77777777" w:rsidR="00EB2718" w:rsidRPr="0000274F" w:rsidRDefault="00EB2718" w:rsidP="00EB2718">
      <w:pPr>
        <w:numPr>
          <w:ilvl w:val="0"/>
          <w:numId w:val="4"/>
        </w:numPr>
        <w:spacing w:before="120" w:after="120" w:line="276" w:lineRule="auto"/>
        <w:ind w:right="40"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Zamawiający dopuszcza następujące formy faktur (zgodnie z przepisami ustawy o podatku od towarów i usług – niepotrzebne skreślić), tj.:</w:t>
      </w:r>
    </w:p>
    <w:p w14:paraId="49FE8222" w14:textId="77777777" w:rsidR="00EB2718" w:rsidRPr="0000274F" w:rsidRDefault="00EB2718" w:rsidP="00EB2718">
      <w:pPr>
        <w:spacing w:before="120" w:after="120" w:line="276" w:lineRule="auto"/>
        <w:ind w:left="993" w:right="60" w:hanging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6.1. Papierowa, która musi być dostarczona do siedziby Państwowego Funduszu Rehabilitacji Osób Niepełnosprawnych w oryginale (Państwowy Fundusz Rehabilitacji Osób Niepełnosprawnych, Al. Jana Pawła II 13, 00-828 Warszawa);</w:t>
      </w:r>
    </w:p>
    <w:p w14:paraId="43D32D2A" w14:textId="77777777" w:rsidR="00EB2718" w:rsidRPr="0000274F" w:rsidRDefault="00EB2718" w:rsidP="00EB2718">
      <w:pPr>
        <w:spacing w:before="120" w:after="120" w:line="276" w:lineRule="auto"/>
        <w:ind w:left="709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6.2. Elektroniczna:</w:t>
      </w:r>
    </w:p>
    <w:p w14:paraId="177883CB" w14:textId="77777777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- przesłana za pomocą poczty elektronicznej, tzn. tylko i wyłącznie poprzez e-mail: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br/>
        <w:t>e-faktury@pfron.org.pl, musi zawierać podpis kwalifikowany, podpis osoby wystawiającej fakturę;</w:t>
      </w:r>
    </w:p>
    <w:p w14:paraId="0564CCEE" w14:textId="77777777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- za pośrednictwem Platformy Elektronicznego Fakturowania (PEF) na skrzynkę w postaci ustrukturyzowanego dokumentu elektronicznego. Precyzując: skrzynka PEPPOL adres strony: www.efaktura.gov.pl, wybranie Brokera PEF – Broker Infinite IT Solutions i przy wystawianiu nowego dokumentu podanie numeru NIP PFRON 5251000810. Rekomendowaną przeglądarką do obsługi PEF jest Google Chrome.</w:t>
      </w:r>
    </w:p>
    <w:p w14:paraId="07167332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right="-23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Fakturę w formie papierowej należy wystawić w brzmieniu:</w:t>
      </w:r>
    </w:p>
    <w:p w14:paraId="034E0981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Dane nabywcy:</w:t>
      </w:r>
      <w:r w:rsidRPr="0000274F">
        <w:rPr>
          <w:rFonts w:eastAsia="Calibri" w:cstheme="minorHAnsi"/>
          <w:b/>
          <w:sz w:val="24"/>
          <w:szCs w:val="24"/>
          <w:lang w:eastAsia="pl-PL"/>
        </w:rPr>
        <w:t xml:space="preserve"> </w:t>
      </w:r>
    </w:p>
    <w:p w14:paraId="63CF4026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t>Państwowy Fundusz Rehabilitacji Osób Niepełnosprawnych</w:t>
      </w:r>
    </w:p>
    <w:p w14:paraId="20DCEB0B" w14:textId="30C61243" w:rsidR="00EB2718" w:rsidRPr="0000274F" w:rsidRDefault="00EB2718" w:rsidP="00EB2718">
      <w:pPr>
        <w:suppressAutoHyphens/>
        <w:autoSpaceDN w:val="0"/>
        <w:spacing w:after="0" w:line="276" w:lineRule="auto"/>
        <w:ind w:left="283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00274F">
        <w:rPr>
          <w:rFonts w:eastAsia="Times New Roman" w:cstheme="minorHAnsi"/>
          <w:b/>
          <w:sz w:val="24"/>
          <w:szCs w:val="24"/>
          <w:lang w:eastAsia="ar-SA"/>
        </w:rPr>
        <w:t xml:space="preserve"> 00-828 Warszawa, </w:t>
      </w:r>
      <w:r w:rsidR="00711751" w:rsidRPr="0000274F">
        <w:rPr>
          <w:rFonts w:eastAsia="Times New Roman" w:cstheme="minorHAnsi"/>
          <w:b/>
          <w:sz w:val="24"/>
          <w:szCs w:val="24"/>
          <w:lang w:eastAsia="ar-SA"/>
        </w:rPr>
        <w:t>a</w:t>
      </w:r>
      <w:r w:rsidRPr="0000274F">
        <w:rPr>
          <w:rFonts w:eastAsia="Times New Roman" w:cstheme="minorHAnsi"/>
          <w:b/>
          <w:sz w:val="24"/>
          <w:szCs w:val="24"/>
          <w:lang w:eastAsia="ar-SA"/>
        </w:rPr>
        <w:t>l. Jana Pawła II 13</w:t>
      </w:r>
    </w:p>
    <w:p w14:paraId="5631CB6D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t>NIP: 5251000810</w:t>
      </w:r>
    </w:p>
    <w:p w14:paraId="4F560AE9" w14:textId="77777777" w:rsidR="00EB2718" w:rsidRPr="0000274F" w:rsidRDefault="00EB2718" w:rsidP="00EB2718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hanging="428"/>
        <w:rPr>
          <w:rFonts w:eastAsia="Times New Roman" w:cstheme="minorHAnsi"/>
          <w:sz w:val="24"/>
          <w:szCs w:val="24"/>
          <w:lang w:eastAsia="ar-SA"/>
        </w:rPr>
      </w:pPr>
      <w:r w:rsidRPr="0000274F">
        <w:rPr>
          <w:rFonts w:eastAsia="Times New Roman" w:cstheme="minorHAnsi"/>
          <w:sz w:val="24"/>
          <w:szCs w:val="24"/>
          <w:lang w:val="x-none" w:eastAsia="ar-SA"/>
        </w:rPr>
        <w:t>Wykonawca dostarczy fakturę wraz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 z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załącznikami 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w formie papierowej 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>do kancelarii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 lub elektronicznej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, w terminie </w:t>
      </w:r>
      <w:r w:rsidRPr="0000274F">
        <w:rPr>
          <w:rFonts w:eastAsia="Times New Roman" w:cstheme="minorHAnsi"/>
          <w:sz w:val="24"/>
          <w:szCs w:val="24"/>
          <w:lang w:eastAsia="ar-SA"/>
        </w:rPr>
        <w:t>7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dni od zakończenia miesiąca kalendarzowego, za który wystawiona jest faktura</w:t>
      </w:r>
      <w:r w:rsidRPr="0000274F">
        <w:rPr>
          <w:rFonts w:eastAsia="Times New Roman" w:cstheme="minorHAnsi"/>
          <w:sz w:val="24"/>
          <w:szCs w:val="24"/>
          <w:lang w:eastAsia="ar-SA"/>
        </w:rPr>
        <w:t>.</w:t>
      </w:r>
    </w:p>
    <w:p w14:paraId="32ED5F37" w14:textId="39F83CCC" w:rsidR="00EB2718" w:rsidRPr="0000274F" w:rsidRDefault="00EB2718" w:rsidP="00DD7F17">
      <w:pPr>
        <w:numPr>
          <w:ilvl w:val="0"/>
          <w:numId w:val="4"/>
        </w:numPr>
        <w:tabs>
          <w:tab w:val="left" w:leader="dot" w:pos="5670"/>
          <w:tab w:val="left" w:leader="dot" w:pos="9072"/>
        </w:tabs>
        <w:suppressAutoHyphens/>
        <w:autoSpaceDE w:val="0"/>
        <w:spacing w:before="120" w:after="120" w:line="276" w:lineRule="auto"/>
        <w:ind w:left="431" w:hanging="437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Płatności za wykonane usługi dokonywane będą przelewem na rachunek bankowy Wykonawcy o numerze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br/>
        <w:t>w terminie 21 dni od daty doręczenia przez Wykonawcę prawidłowo wystawionej faktury wraz z protokołami (w formie papierowej albo elektronicznej), o których mowa w </w:t>
      </w:r>
      <w:r w:rsidRPr="0000274F">
        <w:rPr>
          <w:rFonts w:eastAsia="Calibri" w:cstheme="minorHAnsi"/>
          <w:snapToGrid w:val="0"/>
          <w:sz w:val="24"/>
          <w:szCs w:val="24"/>
          <w:lang w:eastAsia="pl-PL"/>
        </w:rPr>
        <w:t>paragrafie ………….</w:t>
      </w:r>
      <w:r w:rsidRPr="0000274F">
        <w:rPr>
          <w:rFonts w:eastAsia="Calibri" w:cstheme="minorHAnsi"/>
          <w:sz w:val="24"/>
          <w:szCs w:val="24"/>
          <w:lang w:eastAsia="pl-PL"/>
        </w:rPr>
        <w:t xml:space="preserve">.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Jeżeli zdarzenia te wystąpią niejednocześnie termin płatności liczony będzie od zdarzenia późniejszego</w:t>
      </w:r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576AA143" w14:textId="77777777" w:rsidR="00EB2718" w:rsidRPr="0000274F" w:rsidRDefault="00EB2718" w:rsidP="001E4E83">
      <w:pPr>
        <w:widowControl w:val="0"/>
        <w:numPr>
          <w:ilvl w:val="0"/>
          <w:numId w:val="4"/>
        </w:numPr>
        <w:autoSpaceDN w:val="0"/>
        <w:spacing w:before="360" w:after="120" w:line="276" w:lineRule="auto"/>
        <w:ind w:left="431" w:right="-23" w:hanging="431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lastRenderedPageBreak/>
        <w:t xml:space="preserve">Za termin zapłaty uważa się datę obciążenia rachunku bankowego Zamawiającego. </w:t>
      </w:r>
      <w:r w:rsidRPr="0000274F">
        <w:rPr>
          <w:rFonts w:eastAsia="Calibri" w:cstheme="minorHAnsi"/>
          <w:sz w:val="24"/>
          <w:szCs w:val="24"/>
          <w:lang w:eastAsia="pl-PL"/>
        </w:rPr>
        <w:br/>
        <w:t xml:space="preserve">Za niedotrzymanie terminu zapłaty Wykonawcy przysługują odsetki ustawowe. </w:t>
      </w:r>
      <w:bookmarkEnd w:id="1"/>
    </w:p>
    <w:p w14:paraId="30B970D7" w14:textId="07915AFE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5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552AB85A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zmiany do niniejszej Umowy będą dokonywane w formie pisemnej pod rygorem nieważności. </w:t>
      </w:r>
    </w:p>
    <w:p w14:paraId="62EF4323" w14:textId="1EF6948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6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FEF8BE1" w14:textId="77777777" w:rsidR="00EB2718" w:rsidRPr="0000274F" w:rsidRDefault="00EB2718" w:rsidP="00EB2718">
      <w:pPr>
        <w:keepNext/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nie może powierzyć wykonania przedmiotu umowy innym osobom bez pisemnej zgody Zamawiającego. </w:t>
      </w:r>
    </w:p>
    <w:p w14:paraId="73D5FB5F" w14:textId="7B303769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7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73195409" w14:textId="77777777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Umowy ustanawiają następujące osoby odpowiedzialne za jej realizację i podpisanie protokołu odbioru </w:t>
      </w:r>
      <w:r w:rsidRPr="0000274F">
        <w:rPr>
          <w:rFonts w:eastAsia="Calibri" w:cstheme="minorHAnsi"/>
          <w:i/>
          <w:color w:val="000000"/>
          <w:sz w:val="24"/>
          <w:szCs w:val="24"/>
          <w:lang w:eastAsia="pl-PL"/>
        </w:rPr>
        <w:t>(jeżeli dotyczy):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AF1650E" w14:textId="68A8BD92" w:rsidR="00EB2718" w:rsidRPr="0000274F" w:rsidRDefault="00EB2718" w:rsidP="00DD7F17">
      <w:pPr>
        <w:numPr>
          <w:ilvl w:val="1"/>
          <w:numId w:val="5"/>
        </w:numPr>
        <w:tabs>
          <w:tab w:val="left" w:leader="dot" w:pos="5670"/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przedstawiciel/le Zamawiającego: imię i nazwisko, tel.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0FD4C198" w14:textId="77CD6998" w:rsidR="00EB2718" w:rsidRPr="0000274F" w:rsidRDefault="00EB2718" w:rsidP="00DD7F17">
      <w:pPr>
        <w:numPr>
          <w:ilvl w:val="1"/>
          <w:numId w:val="5"/>
        </w:numPr>
        <w:tabs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przedstawiciel Wykonawcy: imię i nazwisko, tel.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7013A28E" w14:textId="77777777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Zmiana osób odpowiedzialnych za realizację Umowy wymaga pisemnego powiadomienia Strony i nie stanowi zmiany treści Umowy. </w:t>
      </w:r>
    </w:p>
    <w:p w14:paraId="3C502696" w14:textId="3AFE3C2B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8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9E50BDA" w14:textId="77777777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 </w:t>
      </w:r>
    </w:p>
    <w:p w14:paraId="13048F5A" w14:textId="699A272F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Jakikolwiek dokument, poza samą Umową, otrzymany przez Wykonawcę od Zamawiającego w związku z realizacją Umowy, pozostaje własnością Zamawiającego i 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</w:t>
      </w:r>
    </w:p>
    <w:p w14:paraId="470771C2" w14:textId="77777777" w:rsidR="009308D3" w:rsidRDefault="00EB2718" w:rsidP="009308D3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 przypadku, gdy przedmiot Umowy wymagać będzie przetwarzania przez Wykonawcę danych osobowych, Strony zawrą umowę powierzenia przetwarzania, której wzór określa załącznik nr … do Umowy.</w:t>
      </w:r>
    </w:p>
    <w:p w14:paraId="40EC828F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9308D3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o zasadach przetwarzania danych osobowych w związku z realizacją niniejszej Umowy.</w:t>
      </w:r>
    </w:p>
    <w:p w14:paraId="6F4F6A48" w14:textId="1B856AF6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Administratorem danych osobowych jest Państwowy Fundusz Rehabilitacji Osób Niepełnosprawnych (PFRON) z siedzibą w Warszawie (00-828), przy al. Jana Pawła II 13. </w:t>
      </w:r>
      <w:r w:rsidRPr="00EA569C">
        <w:rPr>
          <w:rFonts w:cstheme="minorHAnsi"/>
          <w:sz w:val="24"/>
          <w:szCs w:val="24"/>
        </w:rPr>
        <w:lastRenderedPageBreak/>
        <w:t xml:space="preserve">Z administratorem można skontaktować się poprzez adres e-mail: </w:t>
      </w:r>
      <w:hyperlink r:id="rId7" w:history="1">
        <w:r w:rsidRPr="00EA569C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EA569C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66AFCE2D" w14:textId="05BAD61B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8" w:history="1">
        <w:r w:rsidRPr="00EA569C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EA569C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51CFFB3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iCs/>
          <w:sz w:val="24"/>
          <w:szCs w:val="24"/>
        </w:rPr>
        <w:t>Celem przetwarzania danych osobowych jest realizacja Umowy oraz wynikających z tego obowiązków ustawowych. Dane osobowe mogą być przetwarzane w celu realizacji przez administratora jego uzasadnionego interesu, w tym ustalenia, dochodzenia lub obrony roszczeń.</w:t>
      </w:r>
    </w:p>
    <w:p w14:paraId="4831F660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00E3E027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Administrator może pozyskiwać dane osobowe przedstawicieli Wykonawcy za jego pośrednictwem.</w:t>
      </w:r>
    </w:p>
    <w:p w14:paraId="017A56DB" w14:textId="192E5523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Zakres danych dotyczących przedstawicieli Wykonawcy obejmuje dane osobowe przedstawion</w:t>
      </w:r>
      <w:r w:rsidR="00A105FF">
        <w:rPr>
          <w:rFonts w:cstheme="minorHAnsi"/>
          <w:sz w:val="24"/>
          <w:szCs w:val="24"/>
        </w:rPr>
        <w:t>e</w:t>
      </w:r>
      <w:r w:rsidR="00420FCB">
        <w:rPr>
          <w:rFonts w:cstheme="minorHAnsi"/>
          <w:sz w:val="24"/>
          <w:szCs w:val="24"/>
        </w:rPr>
        <w:t xml:space="preserve"> administratorowi przez Wyk</w:t>
      </w:r>
      <w:r w:rsidR="00F8093A">
        <w:rPr>
          <w:rFonts w:cstheme="minorHAnsi"/>
          <w:sz w:val="24"/>
          <w:szCs w:val="24"/>
        </w:rPr>
        <w:t>o</w:t>
      </w:r>
      <w:r w:rsidR="00420FCB">
        <w:rPr>
          <w:rFonts w:cstheme="minorHAnsi"/>
          <w:sz w:val="24"/>
          <w:szCs w:val="24"/>
        </w:rPr>
        <w:t>nawcę</w:t>
      </w:r>
      <w:r w:rsidRPr="00EA569C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783C8736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49EE4F47" w14:textId="75295155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EA569C">
        <w:rPr>
          <w:rFonts w:cstheme="minorHAnsi"/>
          <w:iCs/>
          <w:sz w:val="24"/>
          <w:szCs w:val="24"/>
        </w:rPr>
        <w:t>Dane osobowe mogą być udostępniane przez</w:t>
      </w:r>
      <w:r w:rsidR="006404E2">
        <w:rPr>
          <w:rFonts w:cstheme="minorHAnsi"/>
          <w:iCs/>
          <w:sz w:val="24"/>
          <w:szCs w:val="24"/>
        </w:rPr>
        <w:t xml:space="preserve"> </w:t>
      </w:r>
      <w:r w:rsidRPr="00EA569C">
        <w:rPr>
          <w:rFonts w:cstheme="minorHAnsi"/>
          <w:iCs/>
          <w:sz w:val="24"/>
          <w:szCs w:val="24"/>
        </w:rPr>
        <w:t>administratora podmiotom uprawnionym do ich otrzymania na mocy obowiązujących przepisów, np. organom publicznym.</w:t>
      </w:r>
    </w:p>
    <w:p w14:paraId="7BC7805A" w14:textId="6E478CB8" w:rsidR="0000274F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="Calibri"/>
          <w:sz w:val="24"/>
          <w:szCs w:val="24"/>
        </w:rPr>
        <w:t>Osobom fizycznym, których dotyczą dane osobowe przetwarzane przez administratora,</w:t>
      </w:r>
      <w:r w:rsidRPr="00EA569C">
        <w:rPr>
          <w:rFonts w:cstheme="minorHAnsi"/>
          <w:sz w:val="24"/>
          <w:szCs w:val="24"/>
        </w:rPr>
        <w:t xml:space="preserve"> przysługuje prawo:</w:t>
      </w:r>
    </w:p>
    <w:p w14:paraId="62F7EF82" w14:textId="77777777" w:rsid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5A993DE4" w14:textId="297AB17E" w:rsidR="0000274F" w:rsidRP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A569C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3E834C9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E3DDE82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668DF2BF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sz w:val="24"/>
          <w:szCs w:val="24"/>
        </w:rPr>
        <w:lastRenderedPageBreak/>
        <w:t>na podstawie art. 20 RODO – prawo do przenoszenia danych osobowych przetwarzanych w sposób zautomatyzowany na podstawie art. 6 ust. 1 lit. b RODO;</w:t>
      </w:r>
    </w:p>
    <w:p w14:paraId="6EA67B33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164068F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00274F">
        <w:rPr>
          <w:rFonts w:cs="Calibri"/>
          <w:sz w:val="24"/>
          <w:szCs w:val="24"/>
        </w:rPr>
        <w:t>Osobom fizycznym, których dotyczą dane osobowe przetwarzane przez administratora,</w:t>
      </w:r>
      <w:r w:rsidRPr="0000274F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FF958E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Podanie danych osobowych jest dobrowolne, ale konieczne dla zawarcia i realizacji Umowy.</w:t>
      </w:r>
    </w:p>
    <w:p w14:paraId="0A553B0E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37AAB8F5" w14:textId="06100F93" w:rsidR="003470B9" w:rsidRP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sz w:val="24"/>
          <w:szCs w:val="24"/>
        </w:rPr>
        <w:t xml:space="preserve">Wykonawca zobowiązuje się do przekazania informacji określonych w ust. </w:t>
      </w:r>
      <w:r w:rsidR="00605E72">
        <w:rPr>
          <w:sz w:val="24"/>
          <w:szCs w:val="24"/>
        </w:rPr>
        <w:t>4</w:t>
      </w:r>
      <w:r w:rsidRPr="00605E72">
        <w:rPr>
          <w:sz w:val="24"/>
          <w:szCs w:val="24"/>
        </w:rPr>
        <w:t xml:space="preserve"> – 1</w:t>
      </w:r>
      <w:r w:rsidR="00360781">
        <w:rPr>
          <w:sz w:val="24"/>
          <w:szCs w:val="24"/>
        </w:rPr>
        <w:t>6</w:t>
      </w:r>
      <w:r w:rsidRPr="00605E72">
        <w:rPr>
          <w:sz w:val="24"/>
          <w:szCs w:val="24"/>
        </w:rPr>
        <w:t xml:space="preserve"> osobom fizycznym, które uczestniczą w realizacji Umowy.</w:t>
      </w:r>
    </w:p>
    <w:p w14:paraId="3E653D6A" w14:textId="77777777" w:rsidR="00605E72" w:rsidRPr="00605E72" w:rsidRDefault="00605E72" w:rsidP="00605E72">
      <w:pPr>
        <w:pStyle w:val="Akapitzlist"/>
        <w:spacing w:after="0"/>
        <w:ind w:left="426"/>
        <w:rPr>
          <w:rFonts w:cstheme="minorHAnsi"/>
          <w:sz w:val="24"/>
          <w:szCs w:val="24"/>
        </w:rPr>
      </w:pPr>
    </w:p>
    <w:p w14:paraId="6DD92664" w14:textId="09E2711C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9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EA2C1C4" w14:textId="77777777" w:rsidR="00EB2718" w:rsidRPr="0000274F" w:rsidRDefault="00EB2718" w:rsidP="00EB2718">
      <w:pPr>
        <w:keepNext/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sprawach nieuregulowanych postanowieniami niniejszej Umowy mają zastosowanie przepisy Kodeksu cywilnego. </w:t>
      </w:r>
    </w:p>
    <w:p w14:paraId="04F0445D" w14:textId="77777777" w:rsidR="00EB2718" w:rsidRPr="0000274F" w:rsidRDefault="00EB2718" w:rsidP="00EB2718">
      <w:pPr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zgodnie ustanawiają bezwzględny zakaz przenoszenia wierzytelności i praw wynikających z niniejszej Umowy na rzecz osób trzecich bez pisemnej zgody drugiej Strony </w:t>
      </w:r>
    </w:p>
    <w:p w14:paraId="107B5431" w14:textId="6950EAA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10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6599C50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ustalają, że ewentualne spory wynikłe na tle niniejszej Umowy, rozstrzygane będą polubownie, a w przypadkach braku możliwości zawarcia ugody – przez sąd powszechny właściwy dla siedziby Zamawiającego. </w:t>
      </w:r>
    </w:p>
    <w:p w14:paraId="16CE91F7" w14:textId="795CDD0D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11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DC26F99" w14:textId="719E10FF" w:rsidR="00EB2718" w:rsidRPr="0000274F" w:rsidRDefault="00EB2718" w:rsidP="00EB2718">
      <w:pPr>
        <w:spacing w:before="120" w:after="240" w:line="276" w:lineRule="auto"/>
        <w:ind w:left="-1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niniejsza została sporządzona w dwóch jednobrzmiących egzemplarzach po jednym dla każdej ze stron Umowy. </w:t>
      </w:r>
    </w:p>
    <w:p w14:paraId="77400344" w14:textId="23D81A65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DCA3ADE" w14:textId="77777777" w:rsidR="00EB2718" w:rsidRPr="0000274F" w:rsidRDefault="00EB2718" w:rsidP="00EB2718">
      <w:pPr>
        <w:spacing w:before="120" w:after="120" w:line="276" w:lineRule="auto"/>
        <w:ind w:left="47" w:right="8" w:hanging="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="Calibri"/>
          <w:color w:val="000000"/>
          <w:sz w:val="24"/>
          <w:szCs w:val="24"/>
          <w:lang w:eastAsia="pl-PL"/>
        </w:rPr>
        <w:t>W przypadku, gdy Umowa zostanie podpisana elektronicznie, Umowa jest zawarta z dniem, gdy ostatnia z osób wymienionych w preambule Umowy złoży swój podpis.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1AFC3101" w14:textId="77777777" w:rsidR="00EB2718" w:rsidRPr="0000274F" w:rsidRDefault="00EB2718" w:rsidP="001E4E83">
      <w:pPr>
        <w:spacing w:before="720" w:after="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……………………………………………………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  <w:t>……………………………………………………..</w:t>
      </w:r>
    </w:p>
    <w:p w14:paraId="57F0A99D" w14:textId="77777777" w:rsidR="00EB2718" w:rsidRPr="0000274F" w:rsidRDefault="00EB2718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podpis  Wykonawcy                                                       podpis  Zamawiającego </w:t>
      </w:r>
    </w:p>
    <w:sectPr w:rsidR="00EB2718" w:rsidRPr="0000274F" w:rsidSect="00F26E53">
      <w:foot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54B24" w14:textId="77777777" w:rsidR="00A03B36" w:rsidRDefault="00A03B36" w:rsidP="00F26E53">
      <w:pPr>
        <w:spacing w:after="0" w:line="240" w:lineRule="auto"/>
      </w:pPr>
      <w:r>
        <w:separator/>
      </w:r>
    </w:p>
  </w:endnote>
  <w:endnote w:type="continuationSeparator" w:id="0">
    <w:p w14:paraId="68A7C940" w14:textId="77777777" w:rsidR="00A03B36" w:rsidRDefault="00A03B36" w:rsidP="00F2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3629726"/>
      <w:docPartObj>
        <w:docPartGallery w:val="Page Numbers (Bottom of Page)"/>
        <w:docPartUnique/>
      </w:docPartObj>
    </w:sdtPr>
    <w:sdtEndPr/>
    <w:sdtContent>
      <w:p w14:paraId="76E92A14" w14:textId="26D3CAA8" w:rsidR="00F26E53" w:rsidRDefault="00F26E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A6039" w14:textId="77777777" w:rsidR="00F26E53" w:rsidRDefault="00F26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C40CB" w14:textId="77777777" w:rsidR="00A03B36" w:rsidRDefault="00A03B36" w:rsidP="00F26E53">
      <w:pPr>
        <w:spacing w:after="0" w:line="240" w:lineRule="auto"/>
      </w:pPr>
      <w:r>
        <w:separator/>
      </w:r>
    </w:p>
  </w:footnote>
  <w:footnote w:type="continuationSeparator" w:id="0">
    <w:p w14:paraId="364AC7C1" w14:textId="77777777" w:rsidR="00A03B36" w:rsidRDefault="00A03B36" w:rsidP="00F2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A46AD"/>
    <w:multiLevelType w:val="hybridMultilevel"/>
    <w:tmpl w:val="3A46EAC2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EBC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58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17B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D408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6774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D8D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C9BF8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566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57782"/>
    <w:multiLevelType w:val="hybridMultilevel"/>
    <w:tmpl w:val="F6C8D762"/>
    <w:lvl w:ilvl="0" w:tplc="423082B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20B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A1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C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692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E63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B4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42E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E98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B151AA"/>
    <w:multiLevelType w:val="hybridMultilevel"/>
    <w:tmpl w:val="55EE0604"/>
    <w:lvl w:ilvl="0" w:tplc="2C729EBC">
      <w:start w:val="1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AC4B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29C7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C5F9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5B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225E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A73B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962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6FE3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A1A5B"/>
    <w:multiLevelType w:val="hybridMultilevel"/>
    <w:tmpl w:val="7228CD56"/>
    <w:lvl w:ilvl="0" w:tplc="12FEEAB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403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6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08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D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83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2A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696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B632D9"/>
    <w:multiLevelType w:val="hybridMultilevel"/>
    <w:tmpl w:val="F5E63C6A"/>
    <w:lvl w:ilvl="0" w:tplc="23A607B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D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F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EE215D"/>
    <w:multiLevelType w:val="hybridMultilevel"/>
    <w:tmpl w:val="1CDECEA8"/>
    <w:lvl w:ilvl="0" w:tplc="7BE48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619E9"/>
    <w:multiLevelType w:val="hybridMultilevel"/>
    <w:tmpl w:val="7C08BE76"/>
    <w:lvl w:ilvl="0" w:tplc="554800F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247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E086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712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0588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89FC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8F5CC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2C250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8B22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8"/>
    <w:rsid w:val="0000274F"/>
    <w:rsid w:val="000132FF"/>
    <w:rsid w:val="000A6043"/>
    <w:rsid w:val="001E0949"/>
    <w:rsid w:val="001E3086"/>
    <w:rsid w:val="001E4E83"/>
    <w:rsid w:val="002A5850"/>
    <w:rsid w:val="0032307E"/>
    <w:rsid w:val="003470B9"/>
    <w:rsid w:val="00360781"/>
    <w:rsid w:val="00420FCB"/>
    <w:rsid w:val="004C151C"/>
    <w:rsid w:val="00571881"/>
    <w:rsid w:val="00605E72"/>
    <w:rsid w:val="006404E2"/>
    <w:rsid w:val="00683404"/>
    <w:rsid w:val="00711751"/>
    <w:rsid w:val="007B1ABC"/>
    <w:rsid w:val="00847FCD"/>
    <w:rsid w:val="008A2B41"/>
    <w:rsid w:val="009308D3"/>
    <w:rsid w:val="00A03B36"/>
    <w:rsid w:val="00A105FF"/>
    <w:rsid w:val="00A64185"/>
    <w:rsid w:val="00B0662F"/>
    <w:rsid w:val="00B2385E"/>
    <w:rsid w:val="00B96932"/>
    <w:rsid w:val="00DD7F17"/>
    <w:rsid w:val="00DE4ABD"/>
    <w:rsid w:val="00EA569C"/>
    <w:rsid w:val="00EB2718"/>
    <w:rsid w:val="00F26E53"/>
    <w:rsid w:val="00F8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9D18"/>
  <w15:chartTrackingRefBased/>
  <w15:docId w15:val="{ABAE9C19-74E4-4A3C-BC20-8F4F8BE1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7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26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E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E53"/>
  </w:style>
  <w:style w:type="paragraph" w:styleId="Stopka">
    <w:name w:val="footer"/>
    <w:basedOn w:val="Normalny"/>
    <w:link w:val="Stopka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E53"/>
  </w:style>
  <w:style w:type="character" w:customStyle="1" w:styleId="Nagwek2Znak">
    <w:name w:val="Nagłówek 2 Znak"/>
    <w:basedOn w:val="Domylnaczcionkaakapitu"/>
    <w:link w:val="Nagwek2"/>
    <w:uiPriority w:val="9"/>
    <w:rsid w:val="00DD7F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0274F"/>
    <w:pPr>
      <w:spacing w:after="12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00274F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00274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1780</Words>
  <Characters>10681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zamówień publicznych</vt:lpstr>
    </vt:vector>
  </TitlesOfParts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zamówień publicznych</dc:title>
  <dc:subject/>
  <dc:creator>Rott Marta</dc:creator>
  <cp:keywords/>
  <dc:description/>
  <cp:lastModifiedBy>Janduła Aneta</cp:lastModifiedBy>
  <cp:revision>3</cp:revision>
  <dcterms:created xsi:type="dcterms:W3CDTF">2022-01-26T16:17:00Z</dcterms:created>
  <dcterms:modified xsi:type="dcterms:W3CDTF">2022-09-20T13:58:00Z</dcterms:modified>
</cp:coreProperties>
</file>