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44815" w14:textId="7A38C70C" w:rsidR="009E11F5" w:rsidRPr="00D67FA2" w:rsidRDefault="00624A8A" w:rsidP="00D67FA2">
      <w:pPr>
        <w:pStyle w:val="Tekstpodstawowy"/>
        <w:kinsoku w:val="0"/>
        <w:overflowPunct w:val="0"/>
        <w:spacing w:after="480"/>
        <w:ind w:left="0" w:right="113"/>
        <w:jc w:val="right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 xml:space="preserve">Warszawa, dnia </w:t>
      </w:r>
      <w:r w:rsidR="00B446A3">
        <w:rPr>
          <w:rFonts w:asciiTheme="minorHAnsi" w:hAnsiTheme="minorHAnsi" w:cstheme="minorHAnsi"/>
        </w:rPr>
        <w:t>22.09.</w:t>
      </w:r>
      <w:r w:rsidR="00983E40" w:rsidRPr="00920DA0">
        <w:rPr>
          <w:rFonts w:asciiTheme="minorHAnsi" w:hAnsiTheme="minorHAnsi" w:cstheme="minorHAnsi"/>
        </w:rPr>
        <w:t xml:space="preserve">2022 </w:t>
      </w:r>
      <w:r w:rsidRPr="00920DA0">
        <w:rPr>
          <w:rFonts w:asciiTheme="minorHAnsi" w:hAnsiTheme="minorHAnsi" w:cstheme="minorHAnsi"/>
        </w:rPr>
        <w:t>r.</w:t>
      </w:r>
    </w:p>
    <w:p w14:paraId="7647A459" w14:textId="5B06D955" w:rsidR="009E11F5" w:rsidRPr="00D67FA2" w:rsidRDefault="00624A8A" w:rsidP="00D67FA2">
      <w:pPr>
        <w:pStyle w:val="Tekstpodstawowy"/>
        <w:kinsoku w:val="0"/>
        <w:overflowPunct w:val="0"/>
        <w:spacing w:after="240"/>
        <w:ind w:left="539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 xml:space="preserve">Zapytanie ofertowe na </w:t>
      </w:r>
      <w:r w:rsidR="00983E40" w:rsidRPr="00920DA0">
        <w:rPr>
          <w:rFonts w:asciiTheme="minorHAnsi" w:hAnsiTheme="minorHAnsi" w:cstheme="minorHAnsi"/>
          <w:spacing w:val="-1"/>
        </w:rPr>
        <w:t>przeprowadzenie pełnej oceny audytu wewnętrznego w Państwowym Funduszu Rehabilitacji Osób Niepełnosprawnych</w:t>
      </w:r>
    </w:p>
    <w:p w14:paraId="3578D541" w14:textId="77777777" w:rsidR="009E11F5" w:rsidRPr="00920DA0" w:rsidRDefault="00624A8A" w:rsidP="00402541">
      <w:pPr>
        <w:pStyle w:val="Akapitzlist"/>
        <w:numPr>
          <w:ilvl w:val="0"/>
          <w:numId w:val="1"/>
        </w:numPr>
        <w:tabs>
          <w:tab w:val="left" w:pos="967"/>
        </w:tabs>
        <w:kinsoku w:val="0"/>
        <w:overflowPunct w:val="0"/>
        <w:spacing w:line="276" w:lineRule="auto"/>
        <w:ind w:left="539" w:firstLine="0"/>
        <w:rPr>
          <w:rFonts w:asciiTheme="minorHAnsi" w:hAnsiTheme="minorHAnsi" w:cstheme="minorHAnsi"/>
          <w:b/>
          <w:bCs/>
        </w:rPr>
      </w:pPr>
      <w:bookmarkStart w:id="0" w:name="1._Nazwa_i_adres_zamawiającego."/>
      <w:bookmarkEnd w:id="0"/>
      <w:r w:rsidRPr="00920DA0">
        <w:rPr>
          <w:rFonts w:asciiTheme="minorHAnsi" w:hAnsiTheme="minorHAnsi" w:cstheme="minorHAnsi"/>
          <w:b/>
          <w:bCs/>
        </w:rPr>
        <w:t>Nazwa i adres</w:t>
      </w:r>
      <w:r w:rsidRPr="00920DA0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920DA0">
        <w:rPr>
          <w:rFonts w:asciiTheme="minorHAnsi" w:hAnsiTheme="minorHAnsi" w:cstheme="minorHAnsi"/>
          <w:b/>
          <w:bCs/>
        </w:rPr>
        <w:t>zamawiającego.</w:t>
      </w:r>
    </w:p>
    <w:p w14:paraId="779A003E" w14:textId="77777777" w:rsidR="009E11F5" w:rsidRPr="00920DA0" w:rsidRDefault="00624A8A" w:rsidP="002B672B">
      <w:pPr>
        <w:pStyle w:val="Tekstpodstawowy"/>
        <w:kinsoku w:val="0"/>
        <w:overflowPunct w:val="0"/>
        <w:spacing w:before="21" w:after="120" w:line="278" w:lineRule="auto"/>
        <w:ind w:left="964" w:right="2092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Państwowy Fundusz Rehabilitacji Osób Niepełnosprawnych (PFRON) al. Jana Pawła II nr 13, 00-828 Warszawa</w:t>
      </w:r>
    </w:p>
    <w:p w14:paraId="0E69A58D" w14:textId="77777777" w:rsidR="00983E40" w:rsidRPr="00920DA0" w:rsidRDefault="00624A8A" w:rsidP="00402541">
      <w:pPr>
        <w:pStyle w:val="Akapitzlist"/>
        <w:numPr>
          <w:ilvl w:val="0"/>
          <w:numId w:val="1"/>
        </w:numPr>
        <w:tabs>
          <w:tab w:val="left" w:pos="967"/>
        </w:tabs>
        <w:kinsoku w:val="0"/>
        <w:overflowPunct w:val="0"/>
        <w:spacing w:line="276" w:lineRule="auto"/>
        <w:ind w:left="539" w:firstLine="0"/>
        <w:rPr>
          <w:rFonts w:asciiTheme="minorHAnsi" w:hAnsiTheme="minorHAnsi" w:cstheme="minorHAnsi"/>
          <w:b/>
          <w:bCs/>
        </w:rPr>
      </w:pPr>
      <w:r w:rsidRPr="00920DA0">
        <w:rPr>
          <w:rFonts w:asciiTheme="minorHAnsi" w:hAnsiTheme="minorHAnsi" w:cstheme="minorHAnsi"/>
          <w:b/>
          <w:bCs/>
        </w:rPr>
        <w:t>Opis przedmiotu zamówienia:</w:t>
      </w:r>
      <w:bookmarkStart w:id="1" w:name="2._Opis_kryteriów:"/>
      <w:bookmarkEnd w:id="1"/>
    </w:p>
    <w:p w14:paraId="378AC28E" w14:textId="05BC3675" w:rsidR="002B672B" w:rsidRPr="00920DA0" w:rsidRDefault="00983E40" w:rsidP="00C02BC4">
      <w:pPr>
        <w:pStyle w:val="Tekstpodstawowy"/>
        <w:numPr>
          <w:ilvl w:val="1"/>
          <w:numId w:val="18"/>
        </w:numPr>
        <w:kinsoku w:val="0"/>
        <w:overflowPunct w:val="0"/>
        <w:spacing w:line="276" w:lineRule="auto"/>
        <w:ind w:left="1418" w:hanging="425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  <w:spacing w:val="-1"/>
        </w:rPr>
        <w:t xml:space="preserve">Przeprowadzenie pełnej oceny audytu wewnętrznego w PFRON za okres od 1 kwietnia 2017 r. do 30 września 2022 r. w celu wydania opinii w zakresie funkcjonowania audytu </w:t>
      </w:r>
      <w:r w:rsidR="00C20473">
        <w:rPr>
          <w:rFonts w:asciiTheme="minorHAnsi" w:hAnsiTheme="minorHAnsi" w:cstheme="minorHAnsi"/>
          <w:spacing w:val="-1"/>
        </w:rPr>
        <w:t xml:space="preserve">wewnętrznego </w:t>
      </w:r>
      <w:r w:rsidRPr="00920DA0">
        <w:rPr>
          <w:rFonts w:asciiTheme="minorHAnsi" w:hAnsiTheme="minorHAnsi" w:cstheme="minorHAnsi"/>
          <w:spacing w:val="-1"/>
        </w:rPr>
        <w:t>w PFRON, w obszarze:</w:t>
      </w:r>
    </w:p>
    <w:p w14:paraId="30971529" w14:textId="33C4931F" w:rsidR="006A22AB" w:rsidRPr="00920DA0" w:rsidRDefault="00524FE9" w:rsidP="00C02BC4">
      <w:pPr>
        <w:pStyle w:val="Tekstpodstawowy"/>
        <w:numPr>
          <w:ilvl w:val="0"/>
          <w:numId w:val="5"/>
        </w:numPr>
        <w:kinsoku w:val="0"/>
        <w:overflowPunct w:val="0"/>
        <w:spacing w:line="276" w:lineRule="auto"/>
        <w:ind w:left="18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E368D4" w:rsidRPr="00920DA0">
        <w:rPr>
          <w:rFonts w:asciiTheme="minorHAnsi" w:hAnsiTheme="minorHAnsi" w:cstheme="minorHAnsi"/>
        </w:rPr>
        <w:t>rzepis</w:t>
      </w:r>
      <w:r w:rsidR="0011745C" w:rsidRPr="00920DA0">
        <w:rPr>
          <w:rFonts w:asciiTheme="minorHAnsi" w:hAnsiTheme="minorHAnsi" w:cstheme="minorHAnsi"/>
        </w:rPr>
        <w:t xml:space="preserve">ów </w:t>
      </w:r>
      <w:r w:rsidR="00E368D4" w:rsidRPr="00920DA0">
        <w:rPr>
          <w:rFonts w:asciiTheme="minorHAnsi" w:hAnsiTheme="minorHAnsi" w:cstheme="minorHAnsi"/>
        </w:rPr>
        <w:t>prawa powszechnie obowiązującego, w tym</w:t>
      </w:r>
      <w:r w:rsidR="006A22AB" w:rsidRPr="00920DA0">
        <w:rPr>
          <w:rFonts w:asciiTheme="minorHAnsi" w:hAnsiTheme="minorHAnsi" w:cstheme="minorHAnsi"/>
        </w:rPr>
        <w:t>:</w:t>
      </w:r>
      <w:r w:rsidR="002B672B" w:rsidRPr="00920DA0">
        <w:rPr>
          <w:rFonts w:asciiTheme="minorHAnsi" w:hAnsiTheme="minorHAnsi" w:cstheme="minorHAnsi"/>
        </w:rPr>
        <w:t xml:space="preserve"> </w:t>
      </w:r>
      <w:r w:rsidR="006A22AB" w:rsidRPr="00920DA0">
        <w:rPr>
          <w:rFonts w:asciiTheme="minorHAnsi" w:hAnsiTheme="minorHAnsi" w:cstheme="minorHAnsi"/>
        </w:rPr>
        <w:t>us</w:t>
      </w:r>
      <w:r w:rsidR="00E368D4" w:rsidRPr="00920DA0">
        <w:rPr>
          <w:rFonts w:asciiTheme="minorHAnsi" w:hAnsiTheme="minorHAnsi" w:cstheme="minorHAnsi"/>
        </w:rPr>
        <w:t>taw</w:t>
      </w:r>
      <w:r w:rsidR="0011745C" w:rsidRPr="00920DA0">
        <w:rPr>
          <w:rFonts w:asciiTheme="minorHAnsi" w:hAnsiTheme="minorHAnsi" w:cstheme="minorHAnsi"/>
        </w:rPr>
        <w:t>y</w:t>
      </w:r>
      <w:r w:rsidR="00E368D4" w:rsidRPr="00920DA0">
        <w:rPr>
          <w:rFonts w:asciiTheme="minorHAnsi" w:hAnsiTheme="minorHAnsi" w:cstheme="minorHAnsi"/>
        </w:rPr>
        <w:t xml:space="preserve"> z dnia 27 sierp</w:t>
      </w:r>
      <w:r w:rsidR="006A22AB" w:rsidRPr="00920DA0">
        <w:rPr>
          <w:rFonts w:asciiTheme="minorHAnsi" w:hAnsiTheme="minorHAnsi" w:cstheme="minorHAnsi"/>
        </w:rPr>
        <w:t>nia</w:t>
      </w:r>
      <w:r w:rsidR="00E368D4" w:rsidRPr="00920DA0">
        <w:rPr>
          <w:rFonts w:asciiTheme="minorHAnsi" w:hAnsiTheme="minorHAnsi" w:cstheme="minorHAnsi"/>
        </w:rPr>
        <w:t xml:space="preserve"> 2009 r. o finansach publicznych (Dz. U. z 202</w:t>
      </w:r>
      <w:r w:rsidR="00C20473">
        <w:rPr>
          <w:rFonts w:asciiTheme="minorHAnsi" w:hAnsiTheme="minorHAnsi" w:cstheme="minorHAnsi"/>
        </w:rPr>
        <w:t>2</w:t>
      </w:r>
      <w:r w:rsidR="00E368D4" w:rsidRPr="00920DA0">
        <w:rPr>
          <w:rFonts w:asciiTheme="minorHAnsi" w:hAnsiTheme="minorHAnsi" w:cstheme="minorHAnsi"/>
        </w:rPr>
        <w:t xml:space="preserve"> r. poz.</w:t>
      </w:r>
      <w:r w:rsidR="006A22AB" w:rsidRPr="00920DA0">
        <w:rPr>
          <w:rFonts w:asciiTheme="minorHAnsi" w:hAnsiTheme="minorHAnsi" w:cstheme="minorHAnsi"/>
        </w:rPr>
        <w:t xml:space="preserve"> </w:t>
      </w:r>
      <w:r w:rsidR="00C20473">
        <w:rPr>
          <w:rFonts w:asciiTheme="minorHAnsi" w:hAnsiTheme="minorHAnsi" w:cstheme="minorHAnsi"/>
        </w:rPr>
        <w:t>1634</w:t>
      </w:r>
      <w:r w:rsidR="00E368D4" w:rsidRPr="00920DA0">
        <w:rPr>
          <w:rFonts w:asciiTheme="minorHAnsi" w:hAnsiTheme="minorHAnsi" w:cstheme="minorHAnsi"/>
        </w:rPr>
        <w:t>)</w:t>
      </w:r>
      <w:r w:rsidR="006A22AB" w:rsidRPr="00920DA0">
        <w:rPr>
          <w:rFonts w:asciiTheme="minorHAnsi" w:hAnsiTheme="minorHAnsi" w:cstheme="minorHAnsi"/>
        </w:rPr>
        <w:t>,</w:t>
      </w:r>
      <w:r w:rsidR="002B672B" w:rsidRPr="00920DA0">
        <w:rPr>
          <w:rFonts w:asciiTheme="minorHAnsi" w:hAnsiTheme="minorHAnsi" w:cstheme="minorHAnsi"/>
        </w:rPr>
        <w:t xml:space="preserve"> </w:t>
      </w:r>
      <w:r w:rsidR="00E368D4" w:rsidRPr="00920DA0">
        <w:rPr>
          <w:rFonts w:asciiTheme="minorHAnsi" w:hAnsiTheme="minorHAnsi" w:cstheme="minorHAnsi"/>
        </w:rPr>
        <w:t>rozporządzeni</w:t>
      </w:r>
      <w:r w:rsidR="0011745C" w:rsidRPr="00920DA0">
        <w:rPr>
          <w:rFonts w:asciiTheme="minorHAnsi" w:hAnsiTheme="minorHAnsi" w:cstheme="minorHAnsi"/>
        </w:rPr>
        <w:t xml:space="preserve">a </w:t>
      </w:r>
      <w:r w:rsidR="00E368D4" w:rsidRPr="00920DA0">
        <w:rPr>
          <w:rFonts w:asciiTheme="minorHAnsi" w:hAnsiTheme="minorHAnsi" w:cstheme="minorHAnsi"/>
        </w:rPr>
        <w:t xml:space="preserve">Ministra Finansów z dnia 4 </w:t>
      </w:r>
      <w:r w:rsidR="00C8032E" w:rsidRPr="00920DA0">
        <w:rPr>
          <w:rFonts w:asciiTheme="minorHAnsi" w:hAnsiTheme="minorHAnsi" w:cstheme="minorHAnsi"/>
        </w:rPr>
        <w:t>wr</w:t>
      </w:r>
      <w:r w:rsidR="00E368D4" w:rsidRPr="00920DA0">
        <w:rPr>
          <w:rFonts w:asciiTheme="minorHAnsi" w:hAnsiTheme="minorHAnsi" w:cstheme="minorHAnsi"/>
        </w:rPr>
        <w:t>ześnia 2015 r. w sprawie audytu wewnętrznego oraz info</w:t>
      </w:r>
      <w:r w:rsidR="00C8032E" w:rsidRPr="00920DA0">
        <w:rPr>
          <w:rFonts w:asciiTheme="minorHAnsi" w:hAnsiTheme="minorHAnsi" w:cstheme="minorHAnsi"/>
        </w:rPr>
        <w:t>rma</w:t>
      </w:r>
      <w:r w:rsidR="00E368D4" w:rsidRPr="00920DA0">
        <w:rPr>
          <w:rFonts w:asciiTheme="minorHAnsi" w:hAnsiTheme="minorHAnsi" w:cstheme="minorHAnsi"/>
        </w:rPr>
        <w:t xml:space="preserve">cji o pracy i wynikach tego audytu (Dz. U. z 2018 r. poz. 506), </w:t>
      </w:r>
    </w:p>
    <w:p w14:paraId="18745F4A" w14:textId="75E8B844" w:rsidR="00E368D4" w:rsidRPr="00920DA0" w:rsidRDefault="00E368D4" w:rsidP="00C02BC4">
      <w:pPr>
        <w:pStyle w:val="Tekstpodstawowy"/>
        <w:numPr>
          <w:ilvl w:val="0"/>
          <w:numId w:val="5"/>
        </w:numPr>
        <w:kinsoku w:val="0"/>
        <w:overflowPunct w:val="0"/>
        <w:spacing w:line="276" w:lineRule="auto"/>
        <w:ind w:left="1843"/>
        <w:rPr>
          <w:rFonts w:asciiTheme="minorHAnsi" w:hAnsiTheme="minorHAnsi" w:cstheme="minorHAnsi"/>
          <w:spacing w:val="-1"/>
        </w:rPr>
      </w:pPr>
      <w:r w:rsidRPr="00920DA0">
        <w:rPr>
          <w:rFonts w:asciiTheme="minorHAnsi" w:hAnsiTheme="minorHAnsi" w:cstheme="minorHAnsi"/>
        </w:rPr>
        <w:t>,,Międzynarodowy</w:t>
      </w:r>
      <w:r w:rsidR="0011745C" w:rsidRPr="00920DA0">
        <w:rPr>
          <w:rFonts w:asciiTheme="minorHAnsi" w:hAnsiTheme="minorHAnsi" w:cstheme="minorHAnsi"/>
        </w:rPr>
        <w:t>ch</w:t>
      </w:r>
      <w:r w:rsidRPr="00920DA0">
        <w:rPr>
          <w:rFonts w:asciiTheme="minorHAnsi" w:hAnsiTheme="minorHAnsi" w:cstheme="minorHAnsi"/>
        </w:rPr>
        <w:t xml:space="preserve"> standard</w:t>
      </w:r>
      <w:r w:rsidR="0011745C" w:rsidRPr="00920DA0">
        <w:rPr>
          <w:rFonts w:asciiTheme="minorHAnsi" w:hAnsiTheme="minorHAnsi" w:cstheme="minorHAnsi"/>
        </w:rPr>
        <w:t xml:space="preserve">ów </w:t>
      </w:r>
      <w:r w:rsidRPr="00920DA0">
        <w:rPr>
          <w:rFonts w:asciiTheme="minorHAnsi" w:hAnsiTheme="minorHAnsi" w:cstheme="minorHAnsi"/>
        </w:rPr>
        <w:t>praktyki zawodo</w:t>
      </w:r>
      <w:r w:rsidR="006A22AB" w:rsidRPr="00920DA0">
        <w:rPr>
          <w:rFonts w:asciiTheme="minorHAnsi" w:hAnsiTheme="minorHAnsi" w:cstheme="minorHAnsi"/>
        </w:rPr>
        <w:t>w</w:t>
      </w:r>
      <w:r w:rsidRPr="00920DA0">
        <w:rPr>
          <w:rFonts w:asciiTheme="minorHAnsi" w:hAnsiTheme="minorHAnsi" w:cstheme="minorHAnsi"/>
        </w:rPr>
        <w:t>ej audytu wewnętrznego"</w:t>
      </w:r>
      <w:r w:rsidR="00920DA0">
        <w:rPr>
          <w:rFonts w:asciiTheme="minorHAnsi" w:hAnsiTheme="minorHAnsi" w:cstheme="minorHAnsi"/>
        </w:rPr>
        <w:t>.</w:t>
      </w:r>
      <w:r w:rsidRPr="00920DA0">
        <w:rPr>
          <w:rFonts w:asciiTheme="minorHAnsi" w:hAnsiTheme="minorHAnsi" w:cstheme="minorHAnsi"/>
        </w:rPr>
        <w:t xml:space="preserve"> </w:t>
      </w:r>
      <w:r w:rsidR="0011745C" w:rsidRPr="00920DA0">
        <w:rPr>
          <w:rFonts w:asciiTheme="minorHAnsi" w:hAnsiTheme="minorHAnsi" w:cstheme="minorHAnsi"/>
        </w:rPr>
        <w:t>O</w:t>
      </w:r>
      <w:r w:rsidRPr="00920DA0">
        <w:rPr>
          <w:rFonts w:asciiTheme="minorHAnsi" w:hAnsiTheme="minorHAnsi" w:cstheme="minorHAnsi"/>
        </w:rPr>
        <w:t>pracowany</w:t>
      </w:r>
      <w:r w:rsidR="0011745C" w:rsidRPr="00920DA0">
        <w:rPr>
          <w:rFonts w:asciiTheme="minorHAnsi" w:hAnsiTheme="minorHAnsi" w:cstheme="minorHAnsi"/>
        </w:rPr>
        <w:t xml:space="preserve">ch </w:t>
      </w:r>
      <w:r w:rsidRPr="00920DA0">
        <w:rPr>
          <w:rFonts w:asciiTheme="minorHAnsi" w:hAnsiTheme="minorHAnsi" w:cstheme="minorHAnsi"/>
        </w:rPr>
        <w:t xml:space="preserve">przez The </w:t>
      </w:r>
      <w:proofErr w:type="spellStart"/>
      <w:r w:rsidRPr="00920DA0">
        <w:rPr>
          <w:rFonts w:asciiTheme="minorHAnsi" w:hAnsiTheme="minorHAnsi" w:cstheme="minorHAnsi"/>
        </w:rPr>
        <w:t>Institute</w:t>
      </w:r>
      <w:proofErr w:type="spellEnd"/>
      <w:r w:rsidRPr="00920DA0">
        <w:rPr>
          <w:rFonts w:asciiTheme="minorHAnsi" w:hAnsiTheme="minorHAnsi" w:cstheme="minorHAnsi"/>
        </w:rPr>
        <w:t xml:space="preserve"> of Internat </w:t>
      </w:r>
      <w:proofErr w:type="spellStart"/>
      <w:r w:rsidRPr="00920DA0">
        <w:rPr>
          <w:rFonts w:asciiTheme="minorHAnsi" w:hAnsiTheme="minorHAnsi" w:cstheme="minorHAnsi"/>
        </w:rPr>
        <w:t>Auditors</w:t>
      </w:r>
      <w:proofErr w:type="spellEnd"/>
      <w:r w:rsidRPr="00920DA0">
        <w:rPr>
          <w:rFonts w:asciiTheme="minorHAnsi" w:hAnsiTheme="minorHAnsi" w:cstheme="minorHAnsi"/>
        </w:rPr>
        <w:t xml:space="preserve"> (USA) </w:t>
      </w:r>
      <w:r w:rsidR="00C8032E" w:rsidRPr="00920DA0">
        <w:rPr>
          <w:rFonts w:asciiTheme="minorHAnsi" w:hAnsiTheme="minorHAnsi" w:cstheme="minorHAnsi"/>
        </w:rPr>
        <w:t>st</w:t>
      </w:r>
      <w:r w:rsidRPr="00920DA0">
        <w:rPr>
          <w:rFonts w:asciiTheme="minorHAnsi" w:hAnsiTheme="minorHAnsi" w:cstheme="minorHAnsi"/>
        </w:rPr>
        <w:t>anowiący załącznik do Komunikatu Ministra Rozwoju i Finansów z dnia 12 grudnia 2016 r. w sprawie standardów audytu wewnętr</w:t>
      </w:r>
      <w:r w:rsidR="00C8032E" w:rsidRPr="00920DA0">
        <w:rPr>
          <w:rFonts w:asciiTheme="minorHAnsi" w:hAnsiTheme="minorHAnsi" w:cstheme="minorHAnsi"/>
        </w:rPr>
        <w:t>z</w:t>
      </w:r>
      <w:r w:rsidRPr="00920DA0">
        <w:rPr>
          <w:rFonts w:asciiTheme="minorHAnsi" w:hAnsiTheme="minorHAnsi" w:cstheme="minorHAnsi"/>
        </w:rPr>
        <w:t xml:space="preserve">nego dla jednostek sektora finansów publicznych (Dz. Urz. </w:t>
      </w:r>
      <w:proofErr w:type="spellStart"/>
      <w:r w:rsidRPr="00920DA0">
        <w:rPr>
          <w:rFonts w:asciiTheme="minorHAnsi" w:hAnsiTheme="minorHAnsi" w:cstheme="minorHAnsi"/>
        </w:rPr>
        <w:t>MRiF</w:t>
      </w:r>
      <w:proofErr w:type="spellEnd"/>
      <w:r w:rsidRPr="00920DA0">
        <w:rPr>
          <w:rFonts w:asciiTheme="minorHAnsi" w:hAnsiTheme="minorHAnsi" w:cstheme="minorHAnsi"/>
        </w:rPr>
        <w:t xml:space="preserve">. z 2016 r. poz. 28); </w:t>
      </w:r>
    </w:p>
    <w:p w14:paraId="22C3972B" w14:textId="24BA834E" w:rsidR="00E368D4" w:rsidRPr="00920DA0" w:rsidRDefault="00E368D4" w:rsidP="00C02BC4">
      <w:pPr>
        <w:pStyle w:val="Tekstpodstawowy"/>
        <w:numPr>
          <w:ilvl w:val="0"/>
          <w:numId w:val="5"/>
        </w:numPr>
        <w:kinsoku w:val="0"/>
        <w:overflowPunct w:val="0"/>
        <w:spacing w:line="276" w:lineRule="auto"/>
        <w:ind w:left="1843"/>
        <w:rPr>
          <w:rFonts w:asciiTheme="minorHAnsi" w:hAnsiTheme="minorHAnsi" w:cstheme="minorHAnsi"/>
          <w:spacing w:val="-1"/>
        </w:rPr>
      </w:pPr>
      <w:r w:rsidRPr="00920DA0">
        <w:rPr>
          <w:rFonts w:asciiTheme="minorHAnsi" w:hAnsiTheme="minorHAnsi" w:cstheme="minorHAnsi"/>
          <w:spacing w:val="-1"/>
        </w:rPr>
        <w:t>integracji audytu wewnętrznego z procesem ładu organizacyjnego,</w:t>
      </w:r>
    </w:p>
    <w:p w14:paraId="1BCE7FCC" w14:textId="3EDA6C20" w:rsidR="006A22AB" w:rsidRPr="00920DA0" w:rsidRDefault="00983E40" w:rsidP="00C02BC4">
      <w:pPr>
        <w:pStyle w:val="Tekstpodstawowy"/>
        <w:numPr>
          <w:ilvl w:val="0"/>
          <w:numId w:val="5"/>
        </w:numPr>
        <w:kinsoku w:val="0"/>
        <w:overflowPunct w:val="0"/>
        <w:spacing w:line="276" w:lineRule="auto"/>
        <w:ind w:left="1843"/>
        <w:rPr>
          <w:rFonts w:asciiTheme="minorHAnsi" w:hAnsiTheme="minorHAnsi" w:cstheme="minorHAnsi"/>
          <w:spacing w:val="-1"/>
        </w:rPr>
      </w:pPr>
      <w:r w:rsidRPr="00920DA0">
        <w:rPr>
          <w:rFonts w:asciiTheme="minorHAnsi" w:hAnsiTheme="minorHAnsi" w:cstheme="minorHAnsi"/>
          <w:spacing w:val="-1"/>
        </w:rPr>
        <w:t>narzędzi, metod oraz procedur stosowanych przez audyt wewnętrzny</w:t>
      </w:r>
      <w:r w:rsidR="006A22AB" w:rsidRPr="00920DA0">
        <w:rPr>
          <w:rFonts w:asciiTheme="minorHAnsi" w:hAnsiTheme="minorHAnsi" w:cstheme="minorHAnsi"/>
          <w:spacing w:val="-1"/>
        </w:rPr>
        <w:t>.</w:t>
      </w:r>
    </w:p>
    <w:p w14:paraId="22F1982F" w14:textId="3242F950" w:rsidR="00524FE9" w:rsidRPr="00524FE9" w:rsidRDefault="00524FE9" w:rsidP="00524FE9">
      <w:pPr>
        <w:pStyle w:val="Tekstpodstawowy"/>
        <w:numPr>
          <w:ilvl w:val="1"/>
          <w:numId w:val="17"/>
        </w:numPr>
        <w:kinsoku w:val="0"/>
        <w:overflowPunct w:val="0"/>
        <w:spacing w:line="276" w:lineRule="auto"/>
        <w:ind w:left="1701" w:hanging="567"/>
        <w:rPr>
          <w:rFonts w:asciiTheme="minorHAnsi" w:hAnsiTheme="minorHAnsi" w:cstheme="minorHAnsi"/>
        </w:rPr>
      </w:pPr>
      <w:r>
        <w:t xml:space="preserve">Zapytanie ofertowe kierowane jest do </w:t>
      </w:r>
      <w:r w:rsidR="00C20473">
        <w:t>W</w:t>
      </w:r>
      <w:r>
        <w:t>ykonawców posiadających zdolność techniczną i zawodową oraz dysponujących co</w:t>
      </w:r>
      <w:r w:rsidR="00436FAA">
        <w:t xml:space="preserve"> najmniej</w:t>
      </w:r>
      <w:r>
        <w:t xml:space="preserve"> </w:t>
      </w:r>
      <w:r w:rsidR="00436FAA">
        <w:t>jedną</w:t>
      </w:r>
      <w:r>
        <w:t xml:space="preserve"> wykwalifikowa</w:t>
      </w:r>
      <w:r w:rsidR="00436FAA">
        <w:t>ną</w:t>
      </w:r>
      <w:r>
        <w:t xml:space="preserve"> osob</w:t>
      </w:r>
      <w:r w:rsidR="00436FAA">
        <w:t>ą, która zrealizuje usługę zgodnie z przedmiotem zamówienia, oraz która</w:t>
      </w:r>
      <w:r>
        <w:t xml:space="preserve"> zapewni realizację zamówienia na odpowiednim poziomie jakości, tj.</w:t>
      </w:r>
      <w:r w:rsidR="001C5937">
        <w:t>:</w:t>
      </w:r>
    </w:p>
    <w:p w14:paraId="6EB5D409" w14:textId="459A5C26" w:rsidR="00436FAA" w:rsidRDefault="001C5937" w:rsidP="00436FAA">
      <w:pPr>
        <w:pStyle w:val="Tekstpodstawowy"/>
        <w:numPr>
          <w:ilvl w:val="0"/>
          <w:numId w:val="31"/>
        </w:numPr>
        <w:kinsoku w:val="0"/>
        <w:overflowPunct w:val="0"/>
        <w:spacing w:line="276" w:lineRule="auto"/>
        <w:rPr>
          <w:rFonts w:asciiTheme="minorHAnsi" w:hAnsiTheme="minorHAnsi" w:cstheme="minorHAnsi"/>
        </w:rPr>
      </w:pPr>
      <w:r>
        <w:t xml:space="preserve">będzie posiadała </w:t>
      </w:r>
      <w:r w:rsidR="00524FE9">
        <w:t>kwalifikacje zawodowe audytora wewnętrznego zgodnie z przepisami art. 286 ust. 1 pkt 1-5 lit. a) lub b) lub c) lub d) ustawy o finansach publicznych;</w:t>
      </w:r>
    </w:p>
    <w:p w14:paraId="4A56AF00" w14:textId="35231A56" w:rsidR="00436FAA" w:rsidRDefault="001C5937" w:rsidP="00436FAA">
      <w:pPr>
        <w:pStyle w:val="Tekstpodstawowy"/>
        <w:numPr>
          <w:ilvl w:val="0"/>
          <w:numId w:val="31"/>
        </w:numPr>
        <w:kinsoku w:val="0"/>
        <w:overflowPunct w:val="0"/>
        <w:spacing w:line="276" w:lineRule="auto"/>
        <w:rPr>
          <w:rFonts w:asciiTheme="minorHAnsi" w:hAnsiTheme="minorHAnsi" w:cstheme="minorHAnsi"/>
        </w:rPr>
      </w:pPr>
      <w:r>
        <w:t xml:space="preserve">będzie posiadała </w:t>
      </w:r>
      <w:r w:rsidR="00524FE9">
        <w:t>co najmniej trzyletni staż pracy na stanowisku audytora wewnętrznego;</w:t>
      </w:r>
    </w:p>
    <w:p w14:paraId="7A84C4B9" w14:textId="4E634F33" w:rsidR="00524FE9" w:rsidRPr="00436FAA" w:rsidRDefault="00524FE9" w:rsidP="00436FAA">
      <w:pPr>
        <w:pStyle w:val="Tekstpodstawowy"/>
        <w:numPr>
          <w:ilvl w:val="0"/>
          <w:numId w:val="31"/>
        </w:numPr>
        <w:kinsoku w:val="0"/>
        <w:overflowPunct w:val="0"/>
        <w:spacing w:line="276" w:lineRule="auto"/>
        <w:rPr>
          <w:rFonts w:asciiTheme="minorHAnsi" w:hAnsiTheme="minorHAnsi" w:cstheme="minorHAnsi"/>
        </w:rPr>
      </w:pPr>
      <w:r>
        <w:t>w okresie po 1 stycznia 2017 r. zrealizował</w:t>
      </w:r>
      <w:r w:rsidR="00436FAA">
        <w:t>a</w:t>
      </w:r>
      <w:r>
        <w:t xml:space="preserve"> oceny zewnętrze </w:t>
      </w:r>
      <w:r w:rsidR="00436FAA">
        <w:t>zgodnie z Międzynarodowymi standardami praktyki audytu</w:t>
      </w:r>
      <w:r w:rsidR="00D27C5B">
        <w:t xml:space="preserve"> </w:t>
      </w:r>
      <w:r w:rsidR="00436FAA">
        <w:t>wewnętrznego</w:t>
      </w:r>
      <w:r>
        <w:t xml:space="preserve">; </w:t>
      </w:r>
    </w:p>
    <w:p w14:paraId="60F842DA" w14:textId="2FE36EC7" w:rsidR="00436FAA" w:rsidRDefault="00436FAA" w:rsidP="00436FAA">
      <w:pPr>
        <w:pStyle w:val="Tekstpodstawowy"/>
        <w:numPr>
          <w:ilvl w:val="0"/>
          <w:numId w:val="31"/>
        </w:numPr>
        <w:kinsoku w:val="0"/>
        <w:overflowPunct w:val="0"/>
        <w:spacing w:line="276" w:lineRule="auto"/>
      </w:pPr>
      <w:r>
        <w:t xml:space="preserve">jest </w:t>
      </w:r>
      <w:r w:rsidR="00524FE9">
        <w:t xml:space="preserve">niezależna, tzn. brak jest rzeczywistego lub domniemanego konfliktu interesów, który mógłby stanowić przeszkodę dla wykonania </w:t>
      </w:r>
      <w:r>
        <w:t>usługi</w:t>
      </w:r>
      <w:r w:rsidR="00524FE9">
        <w:t xml:space="preserve">, rodzić wątpliwości co do bezstronności i niezależności lub rzetelności albo wpływać na jakość realizowanej przez wykonawcę </w:t>
      </w:r>
      <w:r>
        <w:t>usługi</w:t>
      </w:r>
      <w:r w:rsidR="00524FE9">
        <w:t>.</w:t>
      </w:r>
    </w:p>
    <w:p w14:paraId="4D49CAB0" w14:textId="78460597" w:rsidR="00524FE9" w:rsidRDefault="00524FE9" w:rsidP="00524FE9">
      <w:pPr>
        <w:pStyle w:val="Tekstpodstawowy"/>
        <w:kinsoku w:val="0"/>
        <w:overflowPunct w:val="0"/>
        <w:spacing w:line="276" w:lineRule="auto"/>
        <w:ind w:left="1701"/>
        <w:rPr>
          <w:rFonts w:asciiTheme="minorHAnsi" w:hAnsiTheme="minorHAnsi" w:cstheme="minorHAnsi"/>
          <w:spacing w:val="-1"/>
        </w:rPr>
      </w:pPr>
      <w:r>
        <w:t xml:space="preserve">Ofertę proszę złożyć </w:t>
      </w:r>
      <w:r w:rsidR="00436FAA">
        <w:t>wypełniając</w:t>
      </w:r>
      <w:r>
        <w:t xml:space="preserve"> załączon</w:t>
      </w:r>
      <w:r w:rsidR="00436FAA">
        <w:t>y</w:t>
      </w:r>
      <w:r>
        <w:t xml:space="preserve"> formularz ofertowy</w:t>
      </w:r>
      <w:r w:rsidR="001C5937">
        <w:t xml:space="preserve"> </w:t>
      </w:r>
      <w:r>
        <w:t>stanowiący załącznik n</w:t>
      </w:r>
      <w:r w:rsidR="00436FAA">
        <w:t xml:space="preserve">r 1 </w:t>
      </w:r>
      <w:r>
        <w:t>do zapytania ofertowego.</w:t>
      </w:r>
    </w:p>
    <w:p w14:paraId="41F48152" w14:textId="65ECF808" w:rsidR="00C02BC4" w:rsidRDefault="00FE0856" w:rsidP="0075355D">
      <w:pPr>
        <w:pStyle w:val="Tekstpodstawowy"/>
        <w:numPr>
          <w:ilvl w:val="1"/>
          <w:numId w:val="17"/>
        </w:numPr>
        <w:kinsoku w:val="0"/>
        <w:overflowPunct w:val="0"/>
        <w:spacing w:line="276" w:lineRule="auto"/>
        <w:ind w:left="1701" w:hanging="567"/>
        <w:rPr>
          <w:rFonts w:asciiTheme="minorHAnsi" w:hAnsiTheme="minorHAnsi" w:cstheme="minorHAnsi"/>
          <w:spacing w:val="-1"/>
        </w:rPr>
      </w:pPr>
      <w:r w:rsidRPr="00920DA0">
        <w:rPr>
          <w:rFonts w:asciiTheme="minorHAnsi" w:hAnsiTheme="minorHAnsi" w:cstheme="minorHAnsi"/>
          <w:spacing w:val="-1"/>
        </w:rPr>
        <w:t>Opracowanie raportu i p</w:t>
      </w:r>
      <w:r w:rsidR="00983E40" w:rsidRPr="00920DA0">
        <w:rPr>
          <w:rFonts w:asciiTheme="minorHAnsi" w:hAnsiTheme="minorHAnsi" w:cstheme="minorHAnsi"/>
          <w:spacing w:val="-1"/>
        </w:rPr>
        <w:t xml:space="preserve">rzedstawienie </w:t>
      </w:r>
      <w:r w:rsidR="00636F44" w:rsidRPr="00920DA0">
        <w:rPr>
          <w:rFonts w:asciiTheme="minorHAnsi" w:hAnsiTheme="minorHAnsi" w:cstheme="minorHAnsi"/>
          <w:spacing w:val="-1"/>
        </w:rPr>
        <w:t xml:space="preserve">wyników i </w:t>
      </w:r>
      <w:r w:rsidR="00983E40" w:rsidRPr="00920DA0">
        <w:rPr>
          <w:rFonts w:asciiTheme="minorHAnsi" w:hAnsiTheme="minorHAnsi" w:cstheme="minorHAnsi"/>
          <w:spacing w:val="-1"/>
        </w:rPr>
        <w:t>ew</w:t>
      </w:r>
      <w:r w:rsidR="00D27C5B">
        <w:rPr>
          <w:rFonts w:asciiTheme="minorHAnsi" w:hAnsiTheme="minorHAnsi" w:cstheme="minorHAnsi"/>
          <w:spacing w:val="-1"/>
        </w:rPr>
        <w:t>entualnych</w:t>
      </w:r>
      <w:r w:rsidR="00983E40" w:rsidRPr="00920DA0">
        <w:rPr>
          <w:rFonts w:asciiTheme="minorHAnsi" w:hAnsiTheme="minorHAnsi" w:cstheme="minorHAnsi"/>
          <w:spacing w:val="-1"/>
        </w:rPr>
        <w:t xml:space="preserve"> rekomendacji </w:t>
      </w:r>
      <w:r w:rsidR="00C20473">
        <w:rPr>
          <w:rFonts w:asciiTheme="minorHAnsi" w:hAnsiTheme="minorHAnsi" w:cstheme="minorHAnsi"/>
          <w:spacing w:val="-1"/>
        </w:rPr>
        <w:br/>
      </w:r>
      <w:r w:rsidR="00E61ADE" w:rsidRPr="00920DA0">
        <w:rPr>
          <w:rFonts w:asciiTheme="minorHAnsi" w:hAnsiTheme="minorHAnsi" w:cstheme="minorHAnsi"/>
          <w:spacing w:val="-1"/>
        </w:rPr>
        <w:lastRenderedPageBreak/>
        <w:t xml:space="preserve">w celu </w:t>
      </w:r>
      <w:r w:rsidR="00983E40" w:rsidRPr="00920DA0">
        <w:rPr>
          <w:rFonts w:asciiTheme="minorHAnsi" w:hAnsiTheme="minorHAnsi" w:cstheme="minorHAnsi"/>
          <w:spacing w:val="-1"/>
        </w:rPr>
        <w:t xml:space="preserve">usprawnienia audytu w szczególności w zakresie kompetencji, metod </w:t>
      </w:r>
      <w:r w:rsidR="00C20473">
        <w:rPr>
          <w:rFonts w:asciiTheme="minorHAnsi" w:hAnsiTheme="minorHAnsi" w:cstheme="minorHAnsi"/>
          <w:spacing w:val="-1"/>
        </w:rPr>
        <w:br/>
      </w:r>
      <w:r w:rsidR="00983E40" w:rsidRPr="00920DA0">
        <w:rPr>
          <w:rFonts w:asciiTheme="minorHAnsi" w:hAnsiTheme="minorHAnsi" w:cstheme="minorHAnsi"/>
          <w:spacing w:val="-1"/>
        </w:rPr>
        <w:t>i technik działania oraz stosowanych narzędzi</w:t>
      </w:r>
      <w:r w:rsidRPr="00920DA0">
        <w:rPr>
          <w:rFonts w:asciiTheme="minorHAnsi" w:hAnsiTheme="minorHAnsi" w:cstheme="minorHAnsi"/>
          <w:spacing w:val="-1"/>
        </w:rPr>
        <w:t xml:space="preserve"> Kierownikowi Biura ds. Audytu</w:t>
      </w:r>
      <w:r w:rsidR="00D27C5B">
        <w:rPr>
          <w:rFonts w:asciiTheme="minorHAnsi" w:hAnsiTheme="minorHAnsi" w:cstheme="minorHAnsi"/>
          <w:spacing w:val="-1"/>
        </w:rPr>
        <w:t xml:space="preserve"> </w:t>
      </w:r>
      <w:r w:rsidRPr="00920DA0">
        <w:rPr>
          <w:rFonts w:asciiTheme="minorHAnsi" w:hAnsiTheme="minorHAnsi" w:cstheme="minorHAnsi"/>
          <w:spacing w:val="-1"/>
        </w:rPr>
        <w:t>Wewnętrznego i Jakości</w:t>
      </w:r>
      <w:r w:rsidR="00636F44" w:rsidRPr="00920DA0">
        <w:rPr>
          <w:rFonts w:asciiTheme="minorHAnsi" w:hAnsiTheme="minorHAnsi" w:cstheme="minorHAnsi"/>
          <w:spacing w:val="-1"/>
        </w:rPr>
        <w:t xml:space="preserve"> i audytorom</w:t>
      </w:r>
      <w:r w:rsidRPr="00920DA0">
        <w:rPr>
          <w:rFonts w:asciiTheme="minorHAnsi" w:hAnsiTheme="minorHAnsi" w:cstheme="minorHAnsi"/>
          <w:spacing w:val="-1"/>
        </w:rPr>
        <w:t xml:space="preserve"> oraz </w:t>
      </w:r>
      <w:r w:rsidR="00436FAA">
        <w:rPr>
          <w:rFonts w:asciiTheme="minorHAnsi" w:hAnsiTheme="minorHAnsi" w:cstheme="minorHAnsi"/>
          <w:spacing w:val="-1"/>
        </w:rPr>
        <w:t xml:space="preserve">Prezesowi </w:t>
      </w:r>
      <w:r w:rsidRPr="00920DA0">
        <w:rPr>
          <w:rFonts w:asciiTheme="minorHAnsi" w:hAnsiTheme="minorHAnsi" w:cstheme="minorHAnsi"/>
          <w:spacing w:val="-1"/>
        </w:rPr>
        <w:t>Zarząd</w:t>
      </w:r>
      <w:r w:rsidR="00436FAA">
        <w:rPr>
          <w:rFonts w:asciiTheme="minorHAnsi" w:hAnsiTheme="minorHAnsi" w:cstheme="minorHAnsi"/>
          <w:spacing w:val="-1"/>
        </w:rPr>
        <w:t>u</w:t>
      </w:r>
      <w:r w:rsidRPr="00920DA0">
        <w:rPr>
          <w:rFonts w:asciiTheme="minorHAnsi" w:hAnsiTheme="minorHAnsi" w:cstheme="minorHAnsi"/>
          <w:spacing w:val="-1"/>
        </w:rPr>
        <w:t xml:space="preserve"> PFRON</w:t>
      </w:r>
      <w:r w:rsidR="00436FAA">
        <w:rPr>
          <w:rFonts w:asciiTheme="minorHAnsi" w:hAnsiTheme="minorHAnsi" w:cstheme="minorHAnsi"/>
          <w:spacing w:val="-1"/>
        </w:rPr>
        <w:t>/Zarządowi PFRON</w:t>
      </w:r>
      <w:r w:rsidR="00636F44" w:rsidRPr="00920DA0">
        <w:rPr>
          <w:rFonts w:asciiTheme="minorHAnsi" w:hAnsiTheme="minorHAnsi" w:cstheme="minorHAnsi"/>
          <w:spacing w:val="-1"/>
        </w:rPr>
        <w:t xml:space="preserve">. </w:t>
      </w:r>
    </w:p>
    <w:p w14:paraId="0EAA3E87" w14:textId="4EF43B86" w:rsidR="00DD338C" w:rsidRDefault="002B672B" w:rsidP="0075355D">
      <w:pPr>
        <w:pStyle w:val="Tekstpodstawowy"/>
        <w:numPr>
          <w:ilvl w:val="1"/>
          <w:numId w:val="17"/>
        </w:numPr>
        <w:kinsoku w:val="0"/>
        <w:overflowPunct w:val="0"/>
        <w:spacing w:line="276" w:lineRule="auto"/>
        <w:ind w:left="1701" w:hanging="567"/>
        <w:rPr>
          <w:rFonts w:asciiTheme="minorHAnsi" w:hAnsiTheme="minorHAnsi" w:cstheme="minorHAnsi"/>
          <w:spacing w:val="-1"/>
        </w:rPr>
      </w:pPr>
      <w:r w:rsidRPr="00C02BC4">
        <w:rPr>
          <w:rFonts w:asciiTheme="minorHAnsi" w:hAnsiTheme="minorHAnsi" w:cstheme="minorHAnsi"/>
          <w:spacing w:val="-1"/>
        </w:rPr>
        <w:t>Przedmiot umowy zostanie zrealizowany we współpracy z Zamawiającym (</w:t>
      </w:r>
      <w:r w:rsidR="007C506D">
        <w:rPr>
          <w:rFonts w:asciiTheme="minorHAnsi" w:hAnsiTheme="minorHAnsi" w:cstheme="minorHAnsi"/>
          <w:spacing w:val="-1"/>
        </w:rPr>
        <w:t xml:space="preserve">Kierownikiem Biura oraz </w:t>
      </w:r>
      <w:r w:rsidRPr="00C02BC4">
        <w:rPr>
          <w:rFonts w:asciiTheme="minorHAnsi" w:hAnsiTheme="minorHAnsi" w:cstheme="minorHAnsi"/>
          <w:spacing w:val="-1"/>
        </w:rPr>
        <w:t xml:space="preserve">audytorami w Biurze ds. Audytu Wewnętrznego </w:t>
      </w:r>
      <w:r w:rsidR="00C20473">
        <w:rPr>
          <w:rFonts w:asciiTheme="minorHAnsi" w:hAnsiTheme="minorHAnsi" w:cstheme="minorHAnsi"/>
          <w:spacing w:val="-1"/>
        </w:rPr>
        <w:br/>
      </w:r>
      <w:r w:rsidRPr="00C02BC4">
        <w:rPr>
          <w:rFonts w:asciiTheme="minorHAnsi" w:hAnsiTheme="minorHAnsi" w:cstheme="minorHAnsi"/>
          <w:spacing w:val="-1"/>
        </w:rPr>
        <w:t xml:space="preserve">i Jakości). </w:t>
      </w:r>
    </w:p>
    <w:p w14:paraId="4B6544E7" w14:textId="45E82E57" w:rsidR="00636F44" w:rsidRPr="00773796" w:rsidRDefault="00636F44" w:rsidP="0075355D">
      <w:pPr>
        <w:pStyle w:val="Tekstpodstawowy"/>
        <w:numPr>
          <w:ilvl w:val="1"/>
          <w:numId w:val="17"/>
        </w:numPr>
        <w:kinsoku w:val="0"/>
        <w:overflowPunct w:val="0"/>
        <w:spacing w:line="276" w:lineRule="auto"/>
        <w:ind w:left="1701" w:hanging="567"/>
        <w:rPr>
          <w:rFonts w:asciiTheme="minorHAnsi" w:hAnsiTheme="minorHAnsi" w:cstheme="minorHAnsi"/>
          <w:spacing w:val="-1"/>
        </w:rPr>
      </w:pPr>
      <w:r w:rsidRPr="00773796">
        <w:rPr>
          <w:rFonts w:asciiTheme="minorHAnsi" w:hAnsiTheme="minorHAnsi" w:cstheme="minorHAnsi"/>
          <w:spacing w:val="-1"/>
        </w:rPr>
        <w:t xml:space="preserve">Zakres </w:t>
      </w:r>
      <w:r w:rsidR="00D27C5B" w:rsidRPr="00773796">
        <w:rPr>
          <w:rFonts w:asciiTheme="minorHAnsi" w:hAnsiTheme="minorHAnsi" w:cstheme="minorHAnsi"/>
          <w:spacing w:val="-1"/>
        </w:rPr>
        <w:t>r</w:t>
      </w:r>
      <w:r w:rsidRPr="00773796">
        <w:rPr>
          <w:rFonts w:asciiTheme="minorHAnsi" w:hAnsiTheme="minorHAnsi" w:cstheme="minorHAnsi"/>
          <w:spacing w:val="-1"/>
        </w:rPr>
        <w:t>zeczowy powinien obejmować w szczególności:</w:t>
      </w:r>
    </w:p>
    <w:p w14:paraId="76D7BD9C" w14:textId="619C15AB" w:rsidR="007C506D" w:rsidRPr="00773796" w:rsidRDefault="007C506D" w:rsidP="0075355D">
      <w:pPr>
        <w:pStyle w:val="Default"/>
        <w:numPr>
          <w:ilvl w:val="0"/>
          <w:numId w:val="19"/>
        </w:numPr>
        <w:spacing w:after="47"/>
        <w:ind w:left="1843"/>
        <w:rPr>
          <w:rFonts w:asciiTheme="minorHAnsi" w:hAnsiTheme="minorHAnsi" w:cstheme="minorHAnsi"/>
          <w:color w:val="auto"/>
        </w:rPr>
      </w:pPr>
      <w:r w:rsidRPr="00773796">
        <w:rPr>
          <w:rFonts w:asciiTheme="minorHAnsi" w:hAnsiTheme="minorHAnsi" w:cstheme="minorHAnsi"/>
          <w:color w:val="auto"/>
        </w:rPr>
        <w:t>badanie dokumentacji z przeprowadzonych zadań audytowych;</w:t>
      </w:r>
    </w:p>
    <w:p w14:paraId="3A7D6F7E" w14:textId="30C18C70" w:rsidR="00636F44" w:rsidRPr="00773796" w:rsidRDefault="00636F44" w:rsidP="0075355D">
      <w:pPr>
        <w:pStyle w:val="Default"/>
        <w:numPr>
          <w:ilvl w:val="0"/>
          <w:numId w:val="19"/>
        </w:numPr>
        <w:spacing w:after="47"/>
        <w:ind w:left="1843"/>
        <w:rPr>
          <w:rFonts w:asciiTheme="minorHAnsi" w:hAnsiTheme="minorHAnsi" w:cstheme="minorHAnsi"/>
          <w:color w:val="auto"/>
        </w:rPr>
      </w:pPr>
      <w:r w:rsidRPr="00773796">
        <w:rPr>
          <w:rFonts w:asciiTheme="minorHAnsi" w:hAnsiTheme="minorHAnsi" w:cstheme="minorHAnsi"/>
          <w:color w:val="auto"/>
        </w:rPr>
        <w:t xml:space="preserve">przeprowadzenie wywiadów z </w:t>
      </w:r>
      <w:r w:rsidR="007C506D" w:rsidRPr="00773796">
        <w:rPr>
          <w:rFonts w:asciiTheme="minorHAnsi" w:hAnsiTheme="minorHAnsi" w:cstheme="minorHAnsi"/>
          <w:color w:val="auto"/>
        </w:rPr>
        <w:t>Ki</w:t>
      </w:r>
      <w:r w:rsidRPr="00773796">
        <w:rPr>
          <w:rFonts w:asciiTheme="minorHAnsi" w:hAnsiTheme="minorHAnsi" w:cstheme="minorHAnsi"/>
          <w:color w:val="auto"/>
        </w:rPr>
        <w:t>erownikiem Biura ds. Audytu Wewnętrznego i Jakości oraz wybranymi audytorami,</w:t>
      </w:r>
      <w:r w:rsidR="00FB308F" w:rsidRPr="00773796">
        <w:rPr>
          <w:rFonts w:asciiTheme="minorHAnsi" w:hAnsiTheme="minorHAnsi" w:cstheme="minorHAnsi"/>
          <w:color w:val="auto"/>
        </w:rPr>
        <w:t xml:space="preserve"> </w:t>
      </w:r>
    </w:p>
    <w:p w14:paraId="792B0192" w14:textId="0C3572D7" w:rsidR="00636F44" w:rsidRPr="00773796" w:rsidRDefault="00636F44" w:rsidP="0075355D">
      <w:pPr>
        <w:pStyle w:val="Default"/>
        <w:numPr>
          <w:ilvl w:val="0"/>
          <w:numId w:val="19"/>
        </w:numPr>
        <w:spacing w:after="47"/>
        <w:ind w:left="1843"/>
        <w:rPr>
          <w:rFonts w:asciiTheme="minorHAnsi" w:hAnsiTheme="minorHAnsi" w:cstheme="minorHAnsi"/>
          <w:color w:val="auto"/>
        </w:rPr>
      </w:pPr>
      <w:r w:rsidRPr="00773796">
        <w:rPr>
          <w:rFonts w:asciiTheme="minorHAnsi" w:hAnsiTheme="minorHAnsi" w:cstheme="minorHAnsi"/>
          <w:color w:val="auto"/>
        </w:rPr>
        <w:t>przeprowadzenie wywiadów z wybranymi klientami audytu w PFRON, w tym z przedstawicielem/przedstawicielami Zarządu PFRON,</w:t>
      </w:r>
      <w:r w:rsidR="00FB308F" w:rsidRPr="00773796">
        <w:rPr>
          <w:rFonts w:asciiTheme="minorHAnsi" w:hAnsiTheme="minorHAnsi" w:cstheme="minorHAnsi"/>
          <w:color w:val="auto"/>
        </w:rPr>
        <w:t xml:space="preserve"> </w:t>
      </w:r>
    </w:p>
    <w:p w14:paraId="01E84537" w14:textId="798366E3" w:rsidR="00636F44" w:rsidRPr="00773796" w:rsidRDefault="00636F44" w:rsidP="0075355D">
      <w:pPr>
        <w:pStyle w:val="Default"/>
        <w:numPr>
          <w:ilvl w:val="0"/>
          <w:numId w:val="19"/>
        </w:numPr>
        <w:spacing w:after="47"/>
        <w:ind w:left="1843"/>
        <w:rPr>
          <w:rFonts w:asciiTheme="minorHAnsi" w:hAnsiTheme="minorHAnsi" w:cstheme="minorHAnsi"/>
          <w:color w:val="auto"/>
        </w:rPr>
      </w:pPr>
      <w:r w:rsidRPr="00773796">
        <w:rPr>
          <w:rFonts w:asciiTheme="minorHAnsi" w:hAnsiTheme="minorHAnsi" w:cstheme="minorHAnsi"/>
          <w:color w:val="auto"/>
        </w:rPr>
        <w:t>opracowanie raportu wraz z opinią z przeprowadzonej oceny oraz informacją dotyczącą oceny funkcji audytu w PFRON,</w:t>
      </w:r>
      <w:r w:rsidR="00FB308F" w:rsidRPr="00773796">
        <w:rPr>
          <w:rFonts w:asciiTheme="minorHAnsi" w:hAnsiTheme="minorHAnsi" w:cstheme="minorHAnsi"/>
          <w:color w:val="auto"/>
        </w:rPr>
        <w:t xml:space="preserve"> </w:t>
      </w:r>
    </w:p>
    <w:p w14:paraId="79AB8DCF" w14:textId="0A9C5DBF" w:rsidR="007C506D" w:rsidRPr="00773796" w:rsidRDefault="00636F44" w:rsidP="0075355D">
      <w:pPr>
        <w:pStyle w:val="Default"/>
        <w:numPr>
          <w:ilvl w:val="0"/>
          <w:numId w:val="19"/>
        </w:numPr>
        <w:spacing w:after="47"/>
        <w:ind w:left="1843"/>
        <w:rPr>
          <w:rFonts w:asciiTheme="minorHAnsi" w:hAnsiTheme="minorHAnsi" w:cstheme="minorHAnsi"/>
          <w:color w:val="auto"/>
        </w:rPr>
      </w:pPr>
      <w:r w:rsidRPr="00773796">
        <w:rPr>
          <w:rFonts w:asciiTheme="minorHAnsi" w:hAnsiTheme="minorHAnsi" w:cstheme="minorHAnsi"/>
          <w:color w:val="auto"/>
        </w:rPr>
        <w:t xml:space="preserve">przygotowanie Planu doskonalenia oraz rekomendacji w zakresie usprawnienia funkcjonowania audytu wewnętrznego w szczególności w zakresie, metod </w:t>
      </w:r>
      <w:r w:rsidR="00C20473">
        <w:rPr>
          <w:rFonts w:asciiTheme="minorHAnsi" w:hAnsiTheme="minorHAnsi" w:cstheme="minorHAnsi"/>
          <w:color w:val="auto"/>
        </w:rPr>
        <w:br/>
      </w:r>
      <w:r w:rsidRPr="00773796">
        <w:rPr>
          <w:rFonts w:asciiTheme="minorHAnsi" w:hAnsiTheme="minorHAnsi" w:cstheme="minorHAnsi"/>
          <w:color w:val="auto"/>
        </w:rPr>
        <w:t>i technik działania oraz stosowanych narzędzi,</w:t>
      </w:r>
    </w:p>
    <w:p w14:paraId="35BCE0DC" w14:textId="410F08ED" w:rsidR="007C506D" w:rsidRPr="00773796" w:rsidRDefault="00636F44" w:rsidP="0075355D">
      <w:pPr>
        <w:pStyle w:val="Default"/>
        <w:numPr>
          <w:ilvl w:val="0"/>
          <w:numId w:val="19"/>
        </w:numPr>
        <w:spacing w:after="47"/>
        <w:ind w:left="1843"/>
        <w:rPr>
          <w:rFonts w:asciiTheme="minorHAnsi" w:hAnsiTheme="minorHAnsi" w:cstheme="minorHAnsi"/>
          <w:color w:val="auto"/>
        </w:rPr>
      </w:pPr>
      <w:r w:rsidRPr="00773796">
        <w:rPr>
          <w:rFonts w:asciiTheme="minorHAnsi" w:hAnsiTheme="minorHAnsi" w:cstheme="minorHAnsi"/>
          <w:color w:val="auto"/>
        </w:rPr>
        <w:t xml:space="preserve">prezentację i omówienie wyników z </w:t>
      </w:r>
      <w:r w:rsidR="002B672B" w:rsidRPr="00773796">
        <w:rPr>
          <w:rFonts w:asciiTheme="minorHAnsi" w:hAnsiTheme="minorHAnsi" w:cstheme="minorHAnsi"/>
          <w:color w:val="auto"/>
        </w:rPr>
        <w:t>Kierownikiem Biura ds. Audytu Wewnętrznego i Jakości</w:t>
      </w:r>
      <w:r w:rsidRPr="00773796">
        <w:rPr>
          <w:rFonts w:asciiTheme="minorHAnsi" w:hAnsiTheme="minorHAnsi" w:cstheme="minorHAnsi"/>
          <w:color w:val="auto"/>
        </w:rPr>
        <w:t xml:space="preserve"> oraz audytorami,</w:t>
      </w:r>
      <w:r w:rsidR="00FB308F" w:rsidRPr="00773796">
        <w:rPr>
          <w:rFonts w:asciiTheme="minorHAnsi" w:hAnsiTheme="minorHAnsi" w:cstheme="minorHAnsi"/>
          <w:color w:val="auto"/>
        </w:rPr>
        <w:t xml:space="preserve"> </w:t>
      </w:r>
    </w:p>
    <w:p w14:paraId="159811A6" w14:textId="1C95C374" w:rsidR="00524FE9" w:rsidRPr="00773796" w:rsidRDefault="00636F44" w:rsidP="0075355D">
      <w:pPr>
        <w:pStyle w:val="Default"/>
        <w:numPr>
          <w:ilvl w:val="0"/>
          <w:numId w:val="19"/>
        </w:numPr>
        <w:spacing w:after="47"/>
        <w:ind w:left="1843"/>
        <w:rPr>
          <w:rFonts w:asciiTheme="minorHAnsi" w:hAnsiTheme="minorHAnsi" w:cstheme="minorHAnsi"/>
          <w:color w:val="auto"/>
        </w:rPr>
      </w:pPr>
      <w:r w:rsidRPr="00773796">
        <w:rPr>
          <w:rFonts w:asciiTheme="minorHAnsi" w:hAnsiTheme="minorHAnsi" w:cstheme="minorHAnsi"/>
          <w:color w:val="auto"/>
        </w:rPr>
        <w:t xml:space="preserve">prezentację i omówienie wyników z </w:t>
      </w:r>
      <w:r w:rsidR="007C506D" w:rsidRPr="00773796">
        <w:rPr>
          <w:rFonts w:asciiTheme="minorHAnsi" w:hAnsiTheme="minorHAnsi" w:cstheme="minorHAnsi"/>
          <w:color w:val="auto"/>
        </w:rPr>
        <w:t xml:space="preserve">Prezesem Zarządu PFRON/ </w:t>
      </w:r>
      <w:r w:rsidRPr="00773796">
        <w:rPr>
          <w:rFonts w:asciiTheme="minorHAnsi" w:hAnsiTheme="minorHAnsi" w:cstheme="minorHAnsi"/>
          <w:color w:val="auto"/>
        </w:rPr>
        <w:t>Zarządem PFRON.</w:t>
      </w:r>
    </w:p>
    <w:p w14:paraId="387804BE" w14:textId="329FB163" w:rsidR="00FB308F" w:rsidRPr="00D27C5B" w:rsidRDefault="00773796" w:rsidP="0075355D">
      <w:pPr>
        <w:pStyle w:val="Default"/>
        <w:spacing w:after="47"/>
        <w:ind w:left="1701"/>
        <w:rPr>
          <w:rFonts w:asciiTheme="minorHAnsi" w:hAnsiTheme="minorHAnsi" w:cstheme="minorHAnsi"/>
          <w:color w:val="auto"/>
        </w:rPr>
      </w:pPr>
      <w:r w:rsidRPr="00773796">
        <w:rPr>
          <w:rFonts w:asciiTheme="minorHAnsi" w:hAnsiTheme="minorHAnsi" w:cstheme="minorHAnsi"/>
          <w:color w:val="auto"/>
        </w:rPr>
        <w:t>Zamawiający dopuszcza możliwość realizacji powyższych działań w formie hybrydowej, tj.  stacjonarn</w:t>
      </w:r>
      <w:r w:rsidR="00C20473">
        <w:rPr>
          <w:rFonts w:asciiTheme="minorHAnsi" w:hAnsiTheme="minorHAnsi" w:cstheme="minorHAnsi"/>
          <w:color w:val="auto"/>
        </w:rPr>
        <w:t>ie</w:t>
      </w:r>
      <w:r w:rsidRPr="00773796">
        <w:rPr>
          <w:rFonts w:asciiTheme="minorHAnsi" w:hAnsiTheme="minorHAnsi" w:cstheme="minorHAnsi"/>
          <w:color w:val="auto"/>
        </w:rPr>
        <w:t xml:space="preserve"> i online.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6E63238E" w14:textId="77777777" w:rsidR="009E11F5" w:rsidRPr="00920DA0" w:rsidRDefault="00624A8A" w:rsidP="00920DA0">
      <w:pPr>
        <w:pStyle w:val="Akapitzlist"/>
        <w:numPr>
          <w:ilvl w:val="0"/>
          <w:numId w:val="1"/>
        </w:numPr>
        <w:tabs>
          <w:tab w:val="left" w:pos="967"/>
        </w:tabs>
        <w:kinsoku w:val="0"/>
        <w:overflowPunct w:val="0"/>
        <w:spacing w:before="84" w:line="276" w:lineRule="auto"/>
        <w:ind w:left="539" w:firstLine="0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Opis</w:t>
      </w:r>
      <w:r w:rsidRPr="00920DA0">
        <w:rPr>
          <w:rFonts w:asciiTheme="minorHAnsi" w:hAnsiTheme="minorHAnsi" w:cstheme="minorHAnsi"/>
          <w:spacing w:val="-1"/>
        </w:rPr>
        <w:t xml:space="preserve"> </w:t>
      </w:r>
      <w:r w:rsidRPr="00920DA0">
        <w:rPr>
          <w:rFonts w:asciiTheme="minorHAnsi" w:hAnsiTheme="minorHAnsi" w:cstheme="minorHAnsi"/>
        </w:rPr>
        <w:t>kryteriów:</w:t>
      </w:r>
    </w:p>
    <w:p w14:paraId="597128D0" w14:textId="210C99EC" w:rsidR="00FE0856" w:rsidRPr="00920DA0" w:rsidRDefault="00624A8A" w:rsidP="00D67FA2">
      <w:pPr>
        <w:pStyle w:val="Tekstpodstawowy"/>
        <w:kinsoku w:val="0"/>
        <w:overflowPunct w:val="0"/>
        <w:spacing w:after="120" w:line="276" w:lineRule="auto"/>
        <w:ind w:left="964" w:right="1820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Przy wyborze najkorzystniejszej oferty zamawiający będzie się kierował następującymi kryteriami i ich wagą:</w:t>
      </w:r>
    </w:p>
    <w:p w14:paraId="7C10AF32" w14:textId="378FE31D" w:rsidR="00FE0856" w:rsidRDefault="00FE0856" w:rsidP="00454B4A">
      <w:pPr>
        <w:pStyle w:val="Tekstpodstawowy"/>
        <w:numPr>
          <w:ilvl w:val="1"/>
          <w:numId w:val="25"/>
        </w:numPr>
        <w:kinsoku w:val="0"/>
        <w:overflowPunct w:val="0"/>
        <w:spacing w:line="276" w:lineRule="auto"/>
        <w:ind w:left="1418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Cena (C) - waga 20% = 20 pkt.  otrzyma oferta zawierająca najniższą całkowitą cenę</w:t>
      </w:r>
      <w:r w:rsidR="00DD338C">
        <w:rPr>
          <w:rFonts w:asciiTheme="minorHAnsi" w:hAnsiTheme="minorHAnsi" w:cstheme="minorHAnsi"/>
        </w:rPr>
        <w:t xml:space="preserve"> </w:t>
      </w:r>
      <w:r w:rsidRPr="00920DA0">
        <w:rPr>
          <w:rFonts w:asciiTheme="minorHAnsi" w:hAnsiTheme="minorHAnsi" w:cstheme="minorHAnsi"/>
        </w:rPr>
        <w:t>brutto, a każda następna odpowiednio zgodnie ze wzorem:</w:t>
      </w:r>
    </w:p>
    <w:tbl>
      <w:tblPr>
        <w:tblW w:w="5518" w:type="dxa"/>
        <w:tblInd w:w="1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1179"/>
        <w:gridCol w:w="3921"/>
      </w:tblGrid>
      <w:tr w:rsidR="00454B4A" w14:paraId="2C1B27FA" w14:textId="77777777" w:rsidTr="001C5937">
        <w:trPr>
          <w:trHeight w:val="323"/>
        </w:trPr>
        <w:tc>
          <w:tcPr>
            <w:tcW w:w="418" w:type="dxa"/>
            <w:vMerge w:val="restart"/>
            <w:vAlign w:val="center"/>
            <w:hideMark/>
          </w:tcPr>
          <w:p w14:paraId="259D24DA" w14:textId="77777777" w:rsidR="00454B4A" w:rsidRPr="00454B4A" w:rsidRDefault="00454B4A">
            <w:pPr>
              <w:spacing w:line="23" w:lineRule="atLeast"/>
              <w:ind w:right="-1847"/>
              <w:rPr>
                <w:rFonts w:eastAsia="Times New Roman"/>
                <w:sz w:val="24"/>
                <w:szCs w:val="24"/>
              </w:rPr>
            </w:pPr>
            <w:r w:rsidRPr="00454B4A">
              <w:rPr>
                <w:rFonts w:eastAsia="Times New Roman"/>
                <w:sz w:val="24"/>
                <w:szCs w:val="24"/>
                <w:lang w:val="de-DE"/>
              </w:rPr>
              <w:t>C =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9B8315" w14:textId="77777777" w:rsidR="00454B4A" w:rsidRPr="00454B4A" w:rsidRDefault="00454B4A">
            <w:pPr>
              <w:spacing w:line="23" w:lineRule="atLeast"/>
              <w:ind w:right="-1847"/>
              <w:rPr>
                <w:rFonts w:eastAsia="Times New Roman"/>
                <w:sz w:val="24"/>
                <w:szCs w:val="24"/>
              </w:rPr>
            </w:pPr>
            <w:r w:rsidRPr="00454B4A">
              <w:rPr>
                <w:rFonts w:eastAsia="Times New Roman"/>
                <w:sz w:val="24"/>
                <w:szCs w:val="24"/>
                <w:lang w:val="de-DE"/>
              </w:rPr>
              <w:t xml:space="preserve">C </w:t>
            </w:r>
            <w:r w:rsidRPr="00454B4A">
              <w:rPr>
                <w:rFonts w:eastAsia="Times New Roman"/>
                <w:sz w:val="24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3920" w:type="dxa"/>
            <w:vMerge w:val="restart"/>
            <w:vAlign w:val="center"/>
            <w:hideMark/>
          </w:tcPr>
          <w:p w14:paraId="210085D6" w14:textId="77777777" w:rsidR="00454B4A" w:rsidRPr="00454B4A" w:rsidRDefault="00454B4A">
            <w:pPr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454B4A">
              <w:rPr>
                <w:rFonts w:eastAsia="Times New Roman"/>
                <w:sz w:val="24"/>
                <w:szCs w:val="24"/>
              </w:rPr>
              <w:t>x 100 pkt</w:t>
            </w:r>
          </w:p>
        </w:tc>
      </w:tr>
      <w:tr w:rsidR="00454B4A" w14:paraId="4E495CDE" w14:textId="77777777" w:rsidTr="001C5937">
        <w:trPr>
          <w:trHeight w:val="310"/>
        </w:trPr>
        <w:tc>
          <w:tcPr>
            <w:tcW w:w="0" w:type="auto"/>
            <w:vMerge/>
            <w:vAlign w:val="center"/>
            <w:hideMark/>
          </w:tcPr>
          <w:p w14:paraId="28D9755E" w14:textId="77777777" w:rsidR="00454B4A" w:rsidRPr="00454B4A" w:rsidRDefault="00454B4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  <w:hideMark/>
          </w:tcPr>
          <w:p w14:paraId="39785EEE" w14:textId="77777777" w:rsidR="00454B4A" w:rsidRPr="00454B4A" w:rsidRDefault="00454B4A">
            <w:pPr>
              <w:spacing w:line="23" w:lineRule="atLeast"/>
              <w:ind w:right="-1847"/>
              <w:rPr>
                <w:rFonts w:eastAsia="Times New Roman"/>
                <w:sz w:val="24"/>
                <w:szCs w:val="24"/>
              </w:rPr>
            </w:pPr>
            <w:r w:rsidRPr="00454B4A">
              <w:rPr>
                <w:rFonts w:eastAsia="Times New Roman"/>
                <w:sz w:val="24"/>
                <w:szCs w:val="24"/>
              </w:rPr>
              <w:t xml:space="preserve">C </w:t>
            </w:r>
            <w:r w:rsidRPr="00454B4A">
              <w:rPr>
                <w:rFonts w:eastAsia="Times New Roman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0" w:type="auto"/>
            <w:vMerge/>
            <w:vAlign w:val="center"/>
            <w:hideMark/>
          </w:tcPr>
          <w:p w14:paraId="59DEAAC0" w14:textId="77777777" w:rsidR="00454B4A" w:rsidRPr="00454B4A" w:rsidRDefault="00454B4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54B4A" w14:paraId="65875EEC" w14:textId="77777777" w:rsidTr="001C5937">
        <w:trPr>
          <w:cantSplit/>
          <w:trHeight w:val="517"/>
        </w:trPr>
        <w:tc>
          <w:tcPr>
            <w:tcW w:w="418" w:type="dxa"/>
            <w:vAlign w:val="center"/>
            <w:hideMark/>
          </w:tcPr>
          <w:p w14:paraId="6F7C97AC" w14:textId="77777777" w:rsidR="00454B4A" w:rsidRPr="00454B4A" w:rsidRDefault="00454B4A">
            <w:pPr>
              <w:spacing w:line="23" w:lineRule="atLeast"/>
              <w:ind w:right="-1847"/>
              <w:rPr>
                <w:rFonts w:eastAsia="Times New Roman"/>
                <w:sz w:val="24"/>
                <w:szCs w:val="24"/>
              </w:rPr>
            </w:pPr>
            <w:r w:rsidRPr="00454B4A">
              <w:rPr>
                <w:rFonts w:eastAsia="Times New Roman"/>
                <w:sz w:val="24"/>
                <w:szCs w:val="24"/>
              </w:rPr>
              <w:t xml:space="preserve">C </w:t>
            </w:r>
            <w:r w:rsidRPr="00454B4A">
              <w:rPr>
                <w:rFonts w:eastAsia="Times New Roman"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5100" w:type="dxa"/>
            <w:gridSpan w:val="2"/>
            <w:vAlign w:val="center"/>
            <w:hideMark/>
          </w:tcPr>
          <w:p w14:paraId="19D39853" w14:textId="77777777" w:rsidR="00454B4A" w:rsidRPr="00454B4A" w:rsidRDefault="00454B4A">
            <w:pPr>
              <w:spacing w:line="23" w:lineRule="atLeast"/>
              <w:ind w:right="-1847"/>
              <w:rPr>
                <w:rFonts w:eastAsia="Times New Roman"/>
                <w:sz w:val="24"/>
                <w:szCs w:val="24"/>
              </w:rPr>
            </w:pPr>
            <w:r w:rsidRPr="00454B4A">
              <w:rPr>
                <w:rFonts w:eastAsia="Times New Roman"/>
                <w:sz w:val="24"/>
                <w:szCs w:val="24"/>
              </w:rPr>
              <w:t xml:space="preserve">– cena brutto oferty najtańszej </w:t>
            </w:r>
          </w:p>
        </w:tc>
      </w:tr>
      <w:tr w:rsidR="00454B4A" w14:paraId="343896AB" w14:textId="77777777" w:rsidTr="001C5937">
        <w:trPr>
          <w:cantSplit/>
          <w:trHeight w:val="517"/>
        </w:trPr>
        <w:tc>
          <w:tcPr>
            <w:tcW w:w="418" w:type="dxa"/>
            <w:vAlign w:val="center"/>
            <w:hideMark/>
          </w:tcPr>
          <w:p w14:paraId="15517B79" w14:textId="77777777" w:rsidR="00454B4A" w:rsidRPr="00454B4A" w:rsidRDefault="00454B4A">
            <w:pPr>
              <w:spacing w:line="23" w:lineRule="atLeast"/>
              <w:ind w:right="-1847"/>
              <w:rPr>
                <w:rFonts w:eastAsia="Times New Roman"/>
                <w:sz w:val="24"/>
                <w:szCs w:val="24"/>
              </w:rPr>
            </w:pPr>
            <w:r w:rsidRPr="00454B4A">
              <w:rPr>
                <w:rFonts w:eastAsia="Times New Roman"/>
                <w:sz w:val="24"/>
                <w:szCs w:val="24"/>
              </w:rPr>
              <w:t xml:space="preserve">C </w:t>
            </w:r>
            <w:r w:rsidRPr="00454B4A">
              <w:rPr>
                <w:rFonts w:eastAsia="Times New Roman"/>
                <w:sz w:val="24"/>
                <w:szCs w:val="24"/>
                <w:vertAlign w:val="subscript"/>
              </w:rPr>
              <w:t>o</w:t>
            </w:r>
            <w:r w:rsidRPr="00454B4A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gridSpan w:val="2"/>
            <w:vAlign w:val="center"/>
            <w:hideMark/>
          </w:tcPr>
          <w:p w14:paraId="71FA8E78" w14:textId="77777777" w:rsidR="00454B4A" w:rsidRPr="00454B4A" w:rsidRDefault="00454B4A">
            <w:pPr>
              <w:spacing w:line="23" w:lineRule="atLeast"/>
              <w:ind w:right="-1847"/>
              <w:rPr>
                <w:rFonts w:eastAsia="Times New Roman"/>
                <w:sz w:val="24"/>
                <w:szCs w:val="24"/>
              </w:rPr>
            </w:pPr>
            <w:r w:rsidRPr="00454B4A">
              <w:rPr>
                <w:rFonts w:eastAsia="Times New Roman"/>
                <w:sz w:val="24"/>
                <w:szCs w:val="24"/>
              </w:rPr>
              <w:t>– cena brutto oferty ocenianej</w:t>
            </w:r>
          </w:p>
        </w:tc>
      </w:tr>
    </w:tbl>
    <w:p w14:paraId="26089A9D" w14:textId="77777777" w:rsidR="00454B4A" w:rsidRPr="00454B4A" w:rsidRDefault="00454B4A" w:rsidP="00454B4A">
      <w:pPr>
        <w:pStyle w:val="Tekstpodstawowy"/>
        <w:kinsoku w:val="0"/>
        <w:overflowPunct w:val="0"/>
        <w:spacing w:line="276" w:lineRule="auto"/>
        <w:ind w:left="0"/>
        <w:rPr>
          <w:rFonts w:asciiTheme="minorHAnsi" w:hAnsiTheme="minorHAnsi" w:cstheme="minorHAnsi"/>
        </w:rPr>
      </w:pPr>
    </w:p>
    <w:p w14:paraId="6B0D1C70" w14:textId="1594C41D" w:rsidR="009B46D6" w:rsidRDefault="00FE0856" w:rsidP="009B46D6">
      <w:pPr>
        <w:pStyle w:val="Tekstpodstawowy"/>
        <w:numPr>
          <w:ilvl w:val="1"/>
          <w:numId w:val="25"/>
        </w:numPr>
        <w:kinsoku w:val="0"/>
        <w:overflowPunct w:val="0"/>
        <w:spacing w:line="276" w:lineRule="auto"/>
        <w:ind w:left="1418"/>
        <w:rPr>
          <w:rFonts w:asciiTheme="minorHAnsi" w:hAnsiTheme="minorHAnsi" w:cstheme="minorHAnsi"/>
        </w:rPr>
      </w:pPr>
      <w:r w:rsidRPr="007C506D">
        <w:rPr>
          <w:rFonts w:asciiTheme="minorHAnsi" w:hAnsiTheme="minorHAnsi" w:cstheme="minorHAnsi"/>
        </w:rPr>
        <w:t>Doświadczenie</w:t>
      </w:r>
      <w:r w:rsidR="000C003E" w:rsidRPr="007C506D">
        <w:rPr>
          <w:rFonts w:asciiTheme="minorHAnsi" w:hAnsiTheme="minorHAnsi" w:cstheme="minorHAnsi"/>
        </w:rPr>
        <w:t xml:space="preserve"> (D)</w:t>
      </w:r>
      <w:r w:rsidRPr="007C506D">
        <w:rPr>
          <w:rFonts w:asciiTheme="minorHAnsi" w:hAnsiTheme="minorHAnsi" w:cstheme="minorHAnsi"/>
        </w:rPr>
        <w:t xml:space="preserve"> poszczególnych </w:t>
      </w:r>
      <w:r w:rsidR="007C506D" w:rsidRPr="007C506D">
        <w:rPr>
          <w:rFonts w:asciiTheme="minorHAnsi" w:hAnsiTheme="minorHAnsi" w:cstheme="minorHAnsi"/>
        </w:rPr>
        <w:t>osoby/</w:t>
      </w:r>
      <w:r w:rsidRPr="007C506D">
        <w:rPr>
          <w:rFonts w:asciiTheme="minorHAnsi" w:hAnsiTheme="minorHAnsi" w:cstheme="minorHAnsi"/>
        </w:rPr>
        <w:t>osób</w:t>
      </w:r>
      <w:r w:rsidR="006F40C4">
        <w:rPr>
          <w:rFonts w:asciiTheme="minorHAnsi" w:hAnsiTheme="minorHAnsi" w:cstheme="minorHAnsi"/>
        </w:rPr>
        <w:t xml:space="preserve"> realizujących/realizującej</w:t>
      </w:r>
      <w:r w:rsidRPr="007C506D">
        <w:rPr>
          <w:rFonts w:asciiTheme="minorHAnsi" w:hAnsiTheme="minorHAnsi" w:cstheme="minorHAnsi"/>
        </w:rPr>
        <w:t xml:space="preserve"> zadanie – waga </w:t>
      </w:r>
      <w:r w:rsidR="009D533C">
        <w:rPr>
          <w:rFonts w:asciiTheme="minorHAnsi" w:hAnsiTheme="minorHAnsi" w:cstheme="minorHAnsi"/>
        </w:rPr>
        <w:t>3</w:t>
      </w:r>
      <w:r w:rsidR="00350B57">
        <w:rPr>
          <w:rFonts w:asciiTheme="minorHAnsi" w:hAnsiTheme="minorHAnsi" w:cstheme="minorHAnsi"/>
        </w:rPr>
        <w:t>0</w:t>
      </w:r>
      <w:r w:rsidRPr="007C506D">
        <w:rPr>
          <w:rFonts w:asciiTheme="minorHAnsi" w:hAnsiTheme="minorHAnsi" w:cstheme="minorHAnsi"/>
        </w:rPr>
        <w:t xml:space="preserve">% = </w:t>
      </w:r>
      <w:r w:rsidR="009D533C">
        <w:rPr>
          <w:rFonts w:asciiTheme="minorHAnsi" w:hAnsiTheme="minorHAnsi" w:cstheme="minorHAnsi"/>
        </w:rPr>
        <w:t>3</w:t>
      </w:r>
      <w:r w:rsidRPr="007C506D">
        <w:rPr>
          <w:rFonts w:asciiTheme="minorHAnsi" w:hAnsiTheme="minorHAnsi" w:cstheme="minorHAnsi"/>
        </w:rPr>
        <w:t>0 pkt</w:t>
      </w:r>
      <w:r w:rsidR="00E61ADE" w:rsidRPr="007C506D">
        <w:rPr>
          <w:rFonts w:asciiTheme="minorHAnsi" w:hAnsiTheme="minorHAnsi" w:cstheme="minorHAnsi"/>
        </w:rPr>
        <w:t>.</w:t>
      </w:r>
      <w:r w:rsidR="003136B8">
        <w:rPr>
          <w:rFonts w:asciiTheme="minorHAnsi" w:hAnsiTheme="minorHAnsi" w:cstheme="minorHAnsi"/>
        </w:rPr>
        <w:t xml:space="preserve">, </w:t>
      </w:r>
      <w:r w:rsidR="006F40C4">
        <w:rPr>
          <w:rFonts w:asciiTheme="minorHAnsi" w:hAnsiTheme="minorHAnsi" w:cstheme="minorHAnsi"/>
        </w:rPr>
        <w:t>z czego</w:t>
      </w:r>
      <w:r w:rsidR="009B46D6">
        <w:rPr>
          <w:rFonts w:asciiTheme="minorHAnsi" w:hAnsiTheme="minorHAnsi" w:cstheme="minorHAnsi"/>
        </w:rPr>
        <w:t>:</w:t>
      </w:r>
    </w:p>
    <w:p w14:paraId="28E26BA1" w14:textId="479D7808" w:rsidR="009B46D6" w:rsidRDefault="009D533C" w:rsidP="009B46D6">
      <w:pPr>
        <w:pStyle w:val="Tekstpodstawowy"/>
        <w:numPr>
          <w:ilvl w:val="0"/>
          <w:numId w:val="36"/>
        </w:numPr>
        <w:kinsoku w:val="0"/>
        <w:overflowPunct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9B46D6">
        <w:rPr>
          <w:rFonts w:asciiTheme="minorHAnsi" w:hAnsiTheme="minorHAnsi" w:cstheme="minorHAnsi"/>
        </w:rPr>
        <w:t>5 p</w:t>
      </w:r>
      <w:r w:rsidR="009B46D6" w:rsidRPr="009B46D6">
        <w:rPr>
          <w:rFonts w:asciiTheme="minorHAnsi" w:hAnsiTheme="minorHAnsi" w:cstheme="minorHAnsi"/>
        </w:rPr>
        <w:t>kt.</w:t>
      </w:r>
      <w:r w:rsidR="006F40C4">
        <w:rPr>
          <w:rFonts w:asciiTheme="minorHAnsi" w:hAnsiTheme="minorHAnsi" w:cstheme="minorHAnsi"/>
        </w:rPr>
        <w:t xml:space="preserve"> uzyska oferta, w której </w:t>
      </w:r>
      <w:r w:rsidR="009B46D6">
        <w:rPr>
          <w:rFonts w:asciiTheme="minorHAnsi" w:hAnsiTheme="minorHAnsi" w:cstheme="minorHAnsi"/>
        </w:rPr>
        <w:t xml:space="preserve"> </w:t>
      </w:r>
      <w:r w:rsidR="006F40C4">
        <w:rPr>
          <w:rFonts w:asciiTheme="minorHAnsi" w:hAnsiTheme="minorHAnsi" w:cstheme="minorHAnsi"/>
        </w:rPr>
        <w:t>osoba/osoby realizujące usługę przeprowadziły</w:t>
      </w:r>
      <w:r w:rsidR="009B46D6">
        <w:rPr>
          <w:rFonts w:asciiTheme="minorHAnsi" w:hAnsiTheme="minorHAnsi" w:cstheme="minorHAnsi"/>
        </w:rPr>
        <w:t xml:space="preserve"> co najmniej 3 ocen</w:t>
      </w:r>
      <w:r w:rsidR="00931CA8">
        <w:rPr>
          <w:rFonts w:asciiTheme="minorHAnsi" w:hAnsiTheme="minorHAnsi" w:cstheme="minorHAnsi"/>
        </w:rPr>
        <w:t>y</w:t>
      </w:r>
      <w:r w:rsidR="009B46D6">
        <w:rPr>
          <w:rFonts w:asciiTheme="minorHAnsi" w:hAnsiTheme="minorHAnsi" w:cstheme="minorHAnsi"/>
        </w:rPr>
        <w:t xml:space="preserve"> zewnętrzn</w:t>
      </w:r>
      <w:r w:rsidR="00931CA8">
        <w:rPr>
          <w:rFonts w:asciiTheme="minorHAnsi" w:hAnsiTheme="minorHAnsi" w:cstheme="minorHAnsi"/>
        </w:rPr>
        <w:t>e</w:t>
      </w:r>
      <w:r w:rsidR="009B46D6">
        <w:rPr>
          <w:rFonts w:asciiTheme="minorHAnsi" w:hAnsiTheme="minorHAnsi" w:cstheme="minorHAnsi"/>
        </w:rPr>
        <w:t xml:space="preserve"> </w:t>
      </w:r>
      <w:r w:rsidR="009B46D6">
        <w:t>(pełna ocena lub walidacja) w jednostkach sektora finansów publicznych;</w:t>
      </w:r>
      <w:r w:rsidR="009B46D6" w:rsidRPr="009B46D6">
        <w:rPr>
          <w:rFonts w:asciiTheme="minorHAnsi" w:hAnsiTheme="minorHAnsi" w:cstheme="minorHAnsi"/>
        </w:rPr>
        <w:t xml:space="preserve"> </w:t>
      </w:r>
    </w:p>
    <w:p w14:paraId="28659CEA" w14:textId="0E3E82C1" w:rsidR="00773796" w:rsidRDefault="009D533C" w:rsidP="00773796">
      <w:pPr>
        <w:pStyle w:val="Tekstpodstawowy"/>
        <w:numPr>
          <w:ilvl w:val="0"/>
          <w:numId w:val="36"/>
        </w:numPr>
        <w:kinsoku w:val="0"/>
        <w:overflowPunct w:val="0"/>
        <w:spacing w:after="120" w:line="276" w:lineRule="auto"/>
        <w:ind w:left="213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9B46D6">
        <w:rPr>
          <w:rFonts w:asciiTheme="minorHAnsi" w:hAnsiTheme="minorHAnsi" w:cstheme="minorHAnsi"/>
        </w:rPr>
        <w:t xml:space="preserve">5 pkt. </w:t>
      </w:r>
      <w:r w:rsidR="006F40C4">
        <w:rPr>
          <w:rFonts w:asciiTheme="minorHAnsi" w:hAnsiTheme="minorHAnsi" w:cstheme="minorHAnsi"/>
        </w:rPr>
        <w:t xml:space="preserve">uzyska oferta, w której osoba/osoby realizujące usługę </w:t>
      </w:r>
      <w:r w:rsidR="009B46D6">
        <w:rPr>
          <w:rFonts w:asciiTheme="minorHAnsi" w:hAnsiTheme="minorHAnsi" w:cstheme="minorHAnsi"/>
        </w:rPr>
        <w:t>ukoń</w:t>
      </w:r>
      <w:r w:rsidR="009B46D6">
        <w:t>cz</w:t>
      </w:r>
      <w:r w:rsidR="00C20473">
        <w:t>yła/ukończyły</w:t>
      </w:r>
      <w:r w:rsidR="009B46D6">
        <w:t xml:space="preserve"> szkolenie IIA na temat oceny jakości audytu wewnętrznego lub innego stosownego szkolenia w zakresie przeprowadzania </w:t>
      </w:r>
      <w:r w:rsidR="009B46D6">
        <w:lastRenderedPageBreak/>
        <w:t>ocen zewnętrznych.</w:t>
      </w:r>
    </w:p>
    <w:p w14:paraId="3234768D" w14:textId="423C8FCE" w:rsidR="007C506D" w:rsidRPr="00773796" w:rsidRDefault="007C506D" w:rsidP="00773796">
      <w:pPr>
        <w:pStyle w:val="Tekstpodstawowy"/>
        <w:kinsoku w:val="0"/>
        <w:overflowPunct w:val="0"/>
        <w:spacing w:after="120" w:line="276" w:lineRule="auto"/>
        <w:ind w:left="1418"/>
        <w:rPr>
          <w:rFonts w:asciiTheme="minorHAnsi" w:hAnsiTheme="minorHAnsi" w:cstheme="minorHAnsi"/>
        </w:rPr>
      </w:pPr>
      <w:r w:rsidRPr="00773796">
        <w:rPr>
          <w:rFonts w:asciiTheme="minorHAnsi" w:hAnsiTheme="minorHAnsi" w:cstheme="minorHAnsi"/>
        </w:rPr>
        <w:t>Osobie/osobom niewskazanym w ofercie nie będzie można zlecić podwykonawstwa usługi. Jeżeli usługę realizować będzie więcej niż jedna osoba, cały zespół musi brać aktywny udział w realizacji usługi.</w:t>
      </w:r>
    </w:p>
    <w:p w14:paraId="5D7042EC" w14:textId="7E5E2798" w:rsidR="00DD338C" w:rsidRDefault="00FE0856" w:rsidP="00DD338C">
      <w:pPr>
        <w:pStyle w:val="Tekstpodstawowy"/>
        <w:numPr>
          <w:ilvl w:val="1"/>
          <w:numId w:val="25"/>
        </w:numPr>
        <w:kinsoku w:val="0"/>
        <w:overflowPunct w:val="0"/>
        <w:spacing w:line="276" w:lineRule="auto"/>
        <w:ind w:left="1418"/>
        <w:rPr>
          <w:rFonts w:asciiTheme="minorHAnsi" w:hAnsiTheme="minorHAnsi" w:cstheme="minorHAnsi"/>
        </w:rPr>
      </w:pPr>
      <w:r w:rsidRPr="007B5D11">
        <w:rPr>
          <w:rFonts w:asciiTheme="minorHAnsi" w:hAnsiTheme="minorHAnsi" w:cstheme="minorHAnsi"/>
        </w:rPr>
        <w:t>Sposób wykonania zakresu zadań</w:t>
      </w:r>
      <w:r w:rsidR="007B5D11">
        <w:rPr>
          <w:rFonts w:asciiTheme="minorHAnsi" w:hAnsiTheme="minorHAnsi" w:cstheme="minorHAnsi"/>
        </w:rPr>
        <w:t xml:space="preserve"> </w:t>
      </w:r>
      <w:r w:rsidR="009B46D6">
        <w:rPr>
          <w:rFonts w:asciiTheme="minorHAnsi" w:hAnsiTheme="minorHAnsi" w:cstheme="minorHAnsi"/>
        </w:rPr>
        <w:t>–</w:t>
      </w:r>
      <w:r w:rsidR="007B5D11">
        <w:rPr>
          <w:rFonts w:asciiTheme="minorHAnsi" w:hAnsiTheme="minorHAnsi" w:cstheme="minorHAnsi"/>
        </w:rPr>
        <w:t xml:space="preserve"> </w:t>
      </w:r>
      <w:r w:rsidR="009B46D6">
        <w:rPr>
          <w:rFonts w:asciiTheme="minorHAnsi" w:hAnsiTheme="minorHAnsi" w:cstheme="minorHAnsi"/>
        </w:rPr>
        <w:t>Plan działania (PD)</w:t>
      </w:r>
      <w:r w:rsidR="007C506D">
        <w:rPr>
          <w:rFonts w:asciiTheme="minorHAnsi" w:hAnsiTheme="minorHAnsi" w:cstheme="minorHAnsi"/>
        </w:rPr>
        <w:t xml:space="preserve"> </w:t>
      </w:r>
      <w:r w:rsidR="00350B57" w:rsidRPr="007C506D">
        <w:rPr>
          <w:rFonts w:asciiTheme="minorHAnsi" w:hAnsiTheme="minorHAnsi" w:cstheme="minorHAnsi"/>
        </w:rPr>
        <w:t xml:space="preserve">– waga </w:t>
      </w:r>
      <w:r w:rsidR="009D533C">
        <w:rPr>
          <w:rFonts w:asciiTheme="minorHAnsi" w:hAnsiTheme="minorHAnsi" w:cstheme="minorHAnsi"/>
        </w:rPr>
        <w:t>5</w:t>
      </w:r>
      <w:r w:rsidR="00350B57">
        <w:rPr>
          <w:rFonts w:asciiTheme="minorHAnsi" w:hAnsiTheme="minorHAnsi" w:cstheme="minorHAnsi"/>
        </w:rPr>
        <w:t>0</w:t>
      </w:r>
      <w:r w:rsidR="00350B57" w:rsidRPr="007C506D">
        <w:rPr>
          <w:rFonts w:asciiTheme="minorHAnsi" w:hAnsiTheme="minorHAnsi" w:cstheme="minorHAnsi"/>
        </w:rPr>
        <w:t xml:space="preserve">% = </w:t>
      </w:r>
      <w:r w:rsidR="009D533C">
        <w:rPr>
          <w:rFonts w:asciiTheme="minorHAnsi" w:hAnsiTheme="minorHAnsi" w:cstheme="minorHAnsi"/>
        </w:rPr>
        <w:t>5</w:t>
      </w:r>
      <w:r w:rsidR="00350B57" w:rsidRPr="007C506D">
        <w:rPr>
          <w:rFonts w:asciiTheme="minorHAnsi" w:hAnsiTheme="minorHAnsi" w:cstheme="minorHAnsi"/>
        </w:rPr>
        <w:t>0 pkt</w:t>
      </w:r>
      <w:r w:rsidR="00350B57" w:rsidRPr="00920DA0">
        <w:rPr>
          <w:rFonts w:asciiTheme="minorHAnsi" w:hAnsiTheme="minorHAnsi" w:cstheme="minorHAnsi"/>
        </w:rPr>
        <w:t xml:space="preserve"> </w:t>
      </w:r>
      <w:r w:rsidR="006F40C4">
        <w:rPr>
          <w:rFonts w:asciiTheme="minorHAnsi" w:hAnsiTheme="minorHAnsi" w:cstheme="minorHAnsi"/>
        </w:rPr>
        <w:t>Wyznaczeni p</w:t>
      </w:r>
      <w:r w:rsidRPr="00920DA0">
        <w:rPr>
          <w:rFonts w:asciiTheme="minorHAnsi" w:hAnsiTheme="minorHAnsi" w:cstheme="minorHAnsi"/>
        </w:rPr>
        <w:t>racownicy Zamawiającego przeprowadzą</w:t>
      </w:r>
      <w:r w:rsidR="00920DA0">
        <w:rPr>
          <w:rFonts w:asciiTheme="minorHAnsi" w:hAnsiTheme="minorHAnsi" w:cstheme="minorHAnsi"/>
        </w:rPr>
        <w:t xml:space="preserve"> </w:t>
      </w:r>
      <w:r w:rsidRPr="00920DA0">
        <w:rPr>
          <w:rFonts w:asciiTheme="minorHAnsi" w:hAnsiTheme="minorHAnsi" w:cstheme="minorHAnsi"/>
        </w:rPr>
        <w:t xml:space="preserve">oceny indywidualne na podstawie </w:t>
      </w:r>
      <w:r w:rsidR="00636F44" w:rsidRPr="00920DA0">
        <w:rPr>
          <w:rFonts w:asciiTheme="minorHAnsi" w:hAnsiTheme="minorHAnsi" w:cstheme="minorHAnsi"/>
        </w:rPr>
        <w:t xml:space="preserve">przekazanego przez Zamawiającego </w:t>
      </w:r>
      <w:r w:rsidRPr="00920DA0">
        <w:rPr>
          <w:rFonts w:asciiTheme="minorHAnsi" w:hAnsiTheme="minorHAnsi" w:cstheme="minorHAnsi"/>
        </w:rPr>
        <w:t>planu działań</w:t>
      </w:r>
      <w:r w:rsidR="00350B57">
        <w:rPr>
          <w:rFonts w:asciiTheme="minorHAnsi" w:hAnsiTheme="minorHAnsi" w:cstheme="minorHAnsi"/>
        </w:rPr>
        <w:t xml:space="preserve"> stanowiącego cześć D Formularza ofertowego stanowiącego załącznik nr 1 do zapytania ofertowego</w:t>
      </w:r>
      <w:r w:rsidRPr="00920DA0">
        <w:rPr>
          <w:rFonts w:asciiTheme="minorHAnsi" w:hAnsiTheme="minorHAnsi" w:cstheme="minorHAnsi"/>
        </w:rPr>
        <w:t>. Ocenie podlegała będzie kompletność, spójność i wykonalność (wykonanie zamówienia w terminach wskazanych przez zamawiającego) działań zaproponowanych przez Wykonawcę w celu realizacji przedmiotu Zamówienia</w:t>
      </w:r>
      <w:r w:rsidR="00350B57">
        <w:rPr>
          <w:rFonts w:asciiTheme="minorHAnsi" w:hAnsiTheme="minorHAnsi" w:cstheme="minorHAnsi"/>
        </w:rPr>
        <w:t>.</w:t>
      </w:r>
      <w:r w:rsidRPr="00920DA0">
        <w:rPr>
          <w:rFonts w:asciiTheme="minorHAnsi" w:hAnsiTheme="minorHAnsi" w:cstheme="minorHAnsi"/>
        </w:rPr>
        <w:t xml:space="preserve"> </w:t>
      </w:r>
    </w:p>
    <w:p w14:paraId="492F2103" w14:textId="77777777" w:rsidR="00773796" w:rsidRDefault="00FE0856" w:rsidP="00D67FA2">
      <w:pPr>
        <w:pStyle w:val="Tekstpodstawowy"/>
        <w:kinsoku w:val="0"/>
        <w:overflowPunct w:val="0"/>
        <w:spacing w:before="120" w:after="120" w:line="276" w:lineRule="auto"/>
        <w:ind w:left="1418"/>
        <w:rPr>
          <w:rFonts w:asciiTheme="minorHAnsi" w:hAnsiTheme="minorHAnsi" w:cstheme="minorHAnsi"/>
        </w:rPr>
      </w:pPr>
      <w:bookmarkStart w:id="2" w:name="_Hlk114488005"/>
      <w:r w:rsidRPr="00DD338C">
        <w:rPr>
          <w:rFonts w:asciiTheme="minorHAnsi" w:hAnsiTheme="minorHAnsi" w:cstheme="minorHAnsi"/>
        </w:rPr>
        <w:t xml:space="preserve">Oferty, których ostateczny termin będzie przekraczał </w:t>
      </w:r>
      <w:r w:rsidR="000C003E" w:rsidRPr="00DD338C">
        <w:rPr>
          <w:rFonts w:asciiTheme="minorHAnsi" w:hAnsiTheme="minorHAnsi" w:cstheme="minorHAnsi"/>
        </w:rPr>
        <w:t>termin</w:t>
      </w:r>
      <w:r w:rsidR="00636F44" w:rsidRPr="00DD338C">
        <w:rPr>
          <w:rFonts w:asciiTheme="minorHAnsi" w:hAnsiTheme="minorHAnsi" w:cstheme="minorHAnsi"/>
        </w:rPr>
        <w:t>y określone</w:t>
      </w:r>
      <w:r w:rsidR="000C003E" w:rsidRPr="00DD338C">
        <w:rPr>
          <w:rFonts w:asciiTheme="minorHAnsi" w:hAnsiTheme="minorHAnsi" w:cstheme="minorHAnsi"/>
        </w:rPr>
        <w:t xml:space="preserve"> </w:t>
      </w:r>
      <w:r w:rsidR="00636F44" w:rsidRPr="00DD338C">
        <w:rPr>
          <w:rFonts w:asciiTheme="minorHAnsi" w:hAnsiTheme="minorHAnsi" w:cstheme="minorHAnsi"/>
        </w:rPr>
        <w:t xml:space="preserve">w punkcie </w:t>
      </w:r>
      <w:r w:rsidR="00350B57">
        <w:rPr>
          <w:rFonts w:asciiTheme="minorHAnsi" w:hAnsiTheme="minorHAnsi" w:cstheme="minorHAnsi"/>
        </w:rPr>
        <w:t>4</w:t>
      </w:r>
      <w:r w:rsidR="008861A8" w:rsidRPr="00DD338C">
        <w:rPr>
          <w:rFonts w:asciiTheme="minorHAnsi" w:hAnsiTheme="minorHAnsi" w:cstheme="minorHAnsi"/>
        </w:rPr>
        <w:t xml:space="preserve"> </w:t>
      </w:r>
      <w:r w:rsidR="00636F44" w:rsidRPr="00DD338C">
        <w:rPr>
          <w:rFonts w:asciiTheme="minorHAnsi" w:hAnsiTheme="minorHAnsi" w:cstheme="minorHAnsi"/>
        </w:rPr>
        <w:t>zapytania ofertowego</w:t>
      </w:r>
      <w:r w:rsidRPr="00DD338C">
        <w:rPr>
          <w:rFonts w:asciiTheme="minorHAnsi" w:hAnsiTheme="minorHAnsi" w:cstheme="minorHAnsi"/>
        </w:rPr>
        <w:t xml:space="preserve"> nie będą rozpatrywane</w:t>
      </w:r>
      <w:bookmarkEnd w:id="2"/>
      <w:r w:rsidRPr="00DD338C">
        <w:rPr>
          <w:rFonts w:asciiTheme="minorHAnsi" w:hAnsiTheme="minorHAnsi" w:cstheme="minorHAnsi"/>
        </w:rPr>
        <w:t xml:space="preserve">. </w:t>
      </w:r>
    </w:p>
    <w:p w14:paraId="7CFC98F5" w14:textId="168603D1" w:rsidR="00FE0856" w:rsidRPr="00DE6BC4" w:rsidRDefault="00773796" w:rsidP="00D67FA2">
      <w:pPr>
        <w:pStyle w:val="Tekstpodstawowy"/>
        <w:kinsoku w:val="0"/>
        <w:overflowPunct w:val="0"/>
        <w:spacing w:before="120" w:after="120" w:line="276" w:lineRule="auto"/>
        <w:ind w:left="1418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</w:rPr>
        <w:t xml:space="preserve">Sposób </w:t>
      </w:r>
      <w:r w:rsidR="006F40C4">
        <w:rPr>
          <w:rFonts w:asciiTheme="minorHAnsi" w:hAnsiTheme="minorHAnsi" w:cstheme="minorHAnsi"/>
        </w:rPr>
        <w:t xml:space="preserve">wyliczenia punktacji kryterium dla </w:t>
      </w:r>
      <w:r>
        <w:rPr>
          <w:rFonts w:asciiTheme="minorHAnsi" w:hAnsiTheme="minorHAnsi" w:cstheme="minorHAnsi"/>
        </w:rPr>
        <w:t xml:space="preserve">poszczególnych ofert następować będzie </w:t>
      </w:r>
      <w:r w:rsidR="006F40C4">
        <w:rPr>
          <w:rFonts w:asciiTheme="minorHAnsi" w:hAnsiTheme="minorHAnsi" w:cstheme="minorHAnsi"/>
        </w:rPr>
        <w:t>przy zastosowaniu</w:t>
      </w:r>
      <w:r>
        <w:rPr>
          <w:rFonts w:asciiTheme="minorHAnsi" w:hAnsiTheme="minorHAnsi" w:cstheme="minorHAnsi"/>
        </w:rPr>
        <w:t xml:space="preserve"> następującego wzoru:</w:t>
      </w:r>
    </w:p>
    <w:p w14:paraId="6458104F" w14:textId="034E99CB" w:rsidR="00FE0856" w:rsidRPr="0019696F" w:rsidRDefault="0019696F" w:rsidP="00D67FA2">
      <w:pPr>
        <w:spacing w:after="240"/>
        <w:ind w:left="1418"/>
        <w:jc w:val="both"/>
        <w:rPr>
          <w:rFonts w:asciiTheme="minorHAnsi" w:hAnsiTheme="minorHAnsi" w:cstheme="minorHAns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Liczba punktów oferty ocenianej  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liczba punktów oferty ocenianej×50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liczba punktów oferty ocenionej najwyżej</m:t>
              </m:r>
            </m:den>
          </m:f>
        </m:oMath>
      </m:oMathPara>
    </w:p>
    <w:p w14:paraId="5CDA043F" w14:textId="0B6678DF" w:rsidR="00DD338C" w:rsidRDefault="00FE0856" w:rsidP="00DD338C">
      <w:pPr>
        <w:pStyle w:val="Standard"/>
        <w:spacing w:line="276" w:lineRule="auto"/>
        <w:ind w:left="1418"/>
        <w:rPr>
          <w:rFonts w:asciiTheme="minorHAnsi" w:hAnsiTheme="minorHAnsi" w:cstheme="minorHAnsi"/>
          <w:sz w:val="24"/>
          <w:szCs w:val="24"/>
        </w:rPr>
      </w:pPr>
      <w:r w:rsidRPr="00920DA0">
        <w:rPr>
          <w:rFonts w:asciiTheme="minorHAnsi" w:hAnsiTheme="minorHAnsi" w:cstheme="minorHAnsi"/>
          <w:sz w:val="24"/>
          <w:szCs w:val="24"/>
        </w:rPr>
        <w:t xml:space="preserve">W przypadku wątpliwości Zamawiającego dotyczących ocen w ramach kryteriów </w:t>
      </w:r>
      <w:r w:rsidR="001C5937">
        <w:rPr>
          <w:rFonts w:asciiTheme="minorHAnsi" w:hAnsiTheme="minorHAnsi" w:cstheme="minorHAnsi"/>
          <w:sz w:val="24"/>
          <w:szCs w:val="24"/>
        </w:rPr>
        <w:t xml:space="preserve">określonych w </w:t>
      </w:r>
      <w:proofErr w:type="spellStart"/>
      <w:r w:rsidR="001C5937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="001C5937">
        <w:rPr>
          <w:rFonts w:asciiTheme="minorHAnsi" w:hAnsiTheme="minorHAnsi" w:cstheme="minorHAnsi"/>
          <w:sz w:val="24"/>
          <w:szCs w:val="24"/>
        </w:rPr>
        <w:t xml:space="preserve">. </w:t>
      </w:r>
      <w:r w:rsidR="00350B57">
        <w:rPr>
          <w:rFonts w:asciiTheme="minorHAnsi" w:hAnsiTheme="minorHAnsi" w:cstheme="minorHAnsi"/>
          <w:sz w:val="24"/>
          <w:szCs w:val="24"/>
        </w:rPr>
        <w:t>3.</w:t>
      </w:r>
      <w:r w:rsidRPr="00920DA0">
        <w:rPr>
          <w:rFonts w:asciiTheme="minorHAnsi" w:hAnsiTheme="minorHAnsi" w:cstheme="minorHAnsi"/>
          <w:sz w:val="24"/>
          <w:szCs w:val="24"/>
        </w:rPr>
        <w:t>2</w:t>
      </w:r>
      <w:r w:rsidR="001C5937">
        <w:rPr>
          <w:rFonts w:asciiTheme="minorHAnsi" w:hAnsiTheme="minorHAnsi" w:cstheme="minorHAnsi"/>
          <w:sz w:val="24"/>
          <w:szCs w:val="24"/>
        </w:rPr>
        <w:t xml:space="preserve"> </w:t>
      </w:r>
      <w:r w:rsidRPr="00920DA0">
        <w:rPr>
          <w:rFonts w:asciiTheme="minorHAnsi" w:hAnsiTheme="minorHAnsi" w:cstheme="minorHAnsi"/>
          <w:sz w:val="24"/>
          <w:szCs w:val="24"/>
        </w:rPr>
        <w:t>i</w:t>
      </w:r>
      <w:r w:rsidR="001C5937">
        <w:rPr>
          <w:rFonts w:asciiTheme="minorHAnsi" w:hAnsiTheme="minorHAnsi" w:cstheme="minorHAnsi"/>
          <w:sz w:val="24"/>
          <w:szCs w:val="24"/>
        </w:rPr>
        <w:t xml:space="preserve"> 3</w:t>
      </w:r>
      <w:r w:rsidR="00350B57">
        <w:rPr>
          <w:rFonts w:asciiTheme="minorHAnsi" w:hAnsiTheme="minorHAnsi" w:cstheme="minorHAnsi"/>
          <w:sz w:val="24"/>
          <w:szCs w:val="24"/>
        </w:rPr>
        <w:t>.</w:t>
      </w:r>
      <w:r w:rsidRPr="00920DA0">
        <w:rPr>
          <w:rFonts w:asciiTheme="minorHAnsi" w:hAnsiTheme="minorHAnsi" w:cstheme="minorHAnsi"/>
          <w:sz w:val="24"/>
          <w:szCs w:val="24"/>
        </w:rPr>
        <w:t xml:space="preserve">3, Zamawiający poprosi Wykonawców o przedstawienie wyjaśnień w wyznaczonym przez Zamawiającego terminie i na ich podstawie dokona ostatecznej oceny ofert. </w:t>
      </w:r>
    </w:p>
    <w:p w14:paraId="62BA97C6" w14:textId="10EDF66D" w:rsidR="00DD338C" w:rsidRDefault="00FE0856" w:rsidP="00DD338C">
      <w:pPr>
        <w:pStyle w:val="Standard"/>
        <w:spacing w:before="120" w:line="276" w:lineRule="auto"/>
        <w:ind w:left="1418"/>
        <w:rPr>
          <w:rFonts w:asciiTheme="minorHAnsi" w:hAnsiTheme="minorHAnsi" w:cstheme="minorHAnsi"/>
          <w:sz w:val="24"/>
          <w:szCs w:val="24"/>
        </w:rPr>
      </w:pPr>
      <w:r w:rsidRPr="00773796">
        <w:rPr>
          <w:rFonts w:asciiTheme="minorHAnsi" w:hAnsiTheme="minorHAnsi" w:cstheme="minorHAnsi"/>
          <w:sz w:val="24"/>
          <w:szCs w:val="24"/>
        </w:rPr>
        <w:t xml:space="preserve">W każdym z kryteriów ocena będzie dokonana z </w:t>
      </w:r>
      <w:r w:rsidR="00773796" w:rsidRPr="00773796">
        <w:rPr>
          <w:rFonts w:asciiTheme="minorHAnsi" w:hAnsiTheme="minorHAnsi" w:cstheme="minorHAnsi"/>
          <w:sz w:val="24"/>
          <w:szCs w:val="24"/>
        </w:rPr>
        <w:t xml:space="preserve">zaokrągleniem </w:t>
      </w:r>
      <w:r w:rsidRPr="00773796">
        <w:rPr>
          <w:rFonts w:asciiTheme="minorHAnsi" w:hAnsiTheme="minorHAnsi" w:cstheme="minorHAnsi"/>
          <w:sz w:val="24"/>
          <w:szCs w:val="24"/>
        </w:rPr>
        <w:t xml:space="preserve">do </w:t>
      </w:r>
      <w:r w:rsidR="00773796" w:rsidRPr="00773796">
        <w:rPr>
          <w:rFonts w:asciiTheme="minorHAnsi" w:hAnsiTheme="minorHAnsi" w:cstheme="minorHAnsi"/>
          <w:sz w:val="24"/>
          <w:szCs w:val="24"/>
        </w:rPr>
        <w:t>pełnych wartości.</w:t>
      </w:r>
      <w:r w:rsidR="0077379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E18BFB" w14:textId="4F509D97" w:rsidR="00FE0856" w:rsidRPr="00920DA0" w:rsidRDefault="00FE0856" w:rsidP="00DD338C">
      <w:pPr>
        <w:pStyle w:val="Standard"/>
        <w:spacing w:before="120" w:after="120" w:line="276" w:lineRule="auto"/>
        <w:ind w:left="1418"/>
        <w:rPr>
          <w:rFonts w:asciiTheme="minorHAnsi" w:hAnsiTheme="minorHAnsi" w:cstheme="minorHAnsi"/>
          <w:sz w:val="24"/>
          <w:szCs w:val="24"/>
        </w:rPr>
      </w:pPr>
      <w:r w:rsidRPr="00920DA0">
        <w:rPr>
          <w:rFonts w:asciiTheme="minorHAnsi" w:hAnsiTheme="minorHAnsi" w:cstheme="minorHAnsi"/>
          <w:sz w:val="24"/>
          <w:szCs w:val="24"/>
        </w:rPr>
        <w:t>Wyniki ocen danej oferty w poszczególnych kryteriach zostaną do siebie dodane.</w:t>
      </w:r>
    </w:p>
    <w:p w14:paraId="719FDD47" w14:textId="77777777" w:rsidR="006A22AB" w:rsidRPr="00920DA0" w:rsidRDefault="00624A8A" w:rsidP="00D67FA2">
      <w:pPr>
        <w:pStyle w:val="Akapitzlist"/>
        <w:numPr>
          <w:ilvl w:val="0"/>
          <w:numId w:val="1"/>
        </w:numPr>
        <w:tabs>
          <w:tab w:val="left" w:pos="967"/>
        </w:tabs>
        <w:kinsoku w:val="0"/>
        <w:overflowPunct w:val="0"/>
        <w:spacing w:before="1" w:after="120" w:line="276" w:lineRule="auto"/>
        <w:ind w:left="539" w:firstLine="0"/>
        <w:rPr>
          <w:rFonts w:asciiTheme="minorHAnsi" w:hAnsiTheme="minorHAnsi" w:cstheme="minorHAnsi"/>
        </w:rPr>
      </w:pPr>
      <w:bookmarkStart w:id="3" w:name="3._Termin_związania_ofertą:"/>
      <w:bookmarkEnd w:id="3"/>
      <w:r w:rsidRPr="00920DA0">
        <w:rPr>
          <w:rFonts w:asciiTheme="minorHAnsi" w:hAnsiTheme="minorHAnsi" w:cstheme="minorHAnsi"/>
        </w:rPr>
        <w:t>Termin związania</w:t>
      </w:r>
      <w:r w:rsidRPr="00920DA0">
        <w:rPr>
          <w:rFonts w:asciiTheme="minorHAnsi" w:hAnsiTheme="minorHAnsi" w:cstheme="minorHAnsi"/>
          <w:spacing w:val="-2"/>
        </w:rPr>
        <w:t xml:space="preserve"> </w:t>
      </w:r>
      <w:r w:rsidRPr="00920DA0">
        <w:rPr>
          <w:rFonts w:asciiTheme="minorHAnsi" w:hAnsiTheme="minorHAnsi" w:cstheme="minorHAnsi"/>
        </w:rPr>
        <w:t>ofertą:</w:t>
      </w:r>
    </w:p>
    <w:p w14:paraId="6E8785F6" w14:textId="6CD51736" w:rsidR="00DD338C" w:rsidRPr="006F40C4" w:rsidRDefault="00E61ADE" w:rsidP="006F40C4">
      <w:pPr>
        <w:pStyle w:val="Akapitzlist"/>
        <w:numPr>
          <w:ilvl w:val="1"/>
          <w:numId w:val="26"/>
        </w:numPr>
        <w:tabs>
          <w:tab w:val="left" w:pos="916"/>
          <w:tab w:val="left" w:pos="967"/>
        </w:tabs>
        <w:kinsoku w:val="0"/>
        <w:overflowPunct w:val="0"/>
        <w:spacing w:before="1" w:line="276" w:lineRule="auto"/>
        <w:ind w:left="1418" w:hanging="502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 xml:space="preserve">Przekazanie </w:t>
      </w:r>
      <w:r w:rsidR="00705A7E">
        <w:rPr>
          <w:rFonts w:asciiTheme="minorHAnsi" w:hAnsiTheme="minorHAnsi" w:cstheme="minorHAnsi"/>
        </w:rPr>
        <w:t xml:space="preserve">projektu </w:t>
      </w:r>
      <w:r w:rsidRPr="00920DA0">
        <w:rPr>
          <w:rFonts w:asciiTheme="minorHAnsi" w:hAnsiTheme="minorHAnsi" w:cstheme="minorHAnsi"/>
        </w:rPr>
        <w:t>raportu wraz z</w:t>
      </w:r>
      <w:r w:rsidR="00636F44" w:rsidRPr="00920DA0">
        <w:rPr>
          <w:rFonts w:asciiTheme="minorHAnsi" w:hAnsiTheme="minorHAnsi" w:cstheme="minorHAnsi"/>
        </w:rPr>
        <w:t xml:space="preserve"> ewentualnymi</w:t>
      </w:r>
      <w:r w:rsidRPr="00920DA0">
        <w:rPr>
          <w:rFonts w:asciiTheme="minorHAnsi" w:hAnsiTheme="minorHAnsi" w:cstheme="minorHAnsi"/>
        </w:rPr>
        <w:t xml:space="preserve"> rekomendacjami</w:t>
      </w:r>
      <w:r w:rsidR="00DE6BC4">
        <w:rPr>
          <w:rFonts w:asciiTheme="minorHAnsi" w:hAnsiTheme="minorHAnsi" w:cstheme="minorHAnsi"/>
        </w:rPr>
        <w:t xml:space="preserve"> - </w:t>
      </w:r>
      <w:r w:rsidRPr="006F40C4">
        <w:rPr>
          <w:rFonts w:asciiTheme="minorHAnsi" w:hAnsiTheme="minorHAnsi" w:cstheme="minorHAnsi"/>
        </w:rPr>
        <w:t>w terminie</w:t>
      </w:r>
      <w:r w:rsidR="00636F44" w:rsidRPr="006F40C4">
        <w:rPr>
          <w:rFonts w:asciiTheme="minorHAnsi" w:hAnsiTheme="minorHAnsi" w:cstheme="minorHAnsi"/>
        </w:rPr>
        <w:t xml:space="preserve"> </w:t>
      </w:r>
      <w:r w:rsidR="00705A7E" w:rsidRPr="006F40C4">
        <w:rPr>
          <w:rFonts w:asciiTheme="minorHAnsi" w:hAnsiTheme="minorHAnsi" w:cstheme="minorHAnsi"/>
        </w:rPr>
        <w:t xml:space="preserve">do </w:t>
      </w:r>
      <w:r w:rsidR="00636F44" w:rsidRPr="006F40C4">
        <w:rPr>
          <w:rFonts w:asciiTheme="minorHAnsi" w:hAnsiTheme="minorHAnsi" w:cstheme="minorHAnsi"/>
        </w:rPr>
        <w:t>30 dni (</w:t>
      </w:r>
      <w:r w:rsidR="00705A7E" w:rsidRPr="006F40C4">
        <w:rPr>
          <w:rFonts w:asciiTheme="minorHAnsi" w:hAnsiTheme="minorHAnsi" w:cstheme="minorHAnsi"/>
        </w:rPr>
        <w:t>roboczych</w:t>
      </w:r>
      <w:r w:rsidR="00636F44" w:rsidRPr="006F40C4">
        <w:rPr>
          <w:rFonts w:asciiTheme="minorHAnsi" w:hAnsiTheme="minorHAnsi" w:cstheme="minorHAnsi"/>
        </w:rPr>
        <w:t>)</w:t>
      </w:r>
      <w:r w:rsidRPr="006F40C4">
        <w:rPr>
          <w:rFonts w:asciiTheme="minorHAnsi" w:hAnsiTheme="minorHAnsi" w:cstheme="minorHAnsi"/>
        </w:rPr>
        <w:t xml:space="preserve"> od daty podpisania umowy</w:t>
      </w:r>
      <w:r w:rsidR="00705A7E" w:rsidRPr="006F40C4">
        <w:rPr>
          <w:rFonts w:asciiTheme="minorHAnsi" w:hAnsiTheme="minorHAnsi" w:cstheme="minorHAnsi"/>
        </w:rPr>
        <w:t>, nie później</w:t>
      </w:r>
      <w:r w:rsidR="006F40C4" w:rsidRPr="006F40C4">
        <w:rPr>
          <w:rFonts w:asciiTheme="minorHAnsi" w:hAnsiTheme="minorHAnsi" w:cstheme="minorHAnsi"/>
        </w:rPr>
        <w:t xml:space="preserve"> jednak niż</w:t>
      </w:r>
      <w:r w:rsidR="00705A7E" w:rsidRPr="006F40C4">
        <w:rPr>
          <w:rFonts w:asciiTheme="minorHAnsi" w:hAnsiTheme="minorHAnsi" w:cstheme="minorHAnsi"/>
        </w:rPr>
        <w:t xml:space="preserve"> do</w:t>
      </w:r>
      <w:r w:rsidR="006F40C4" w:rsidRPr="006F40C4">
        <w:rPr>
          <w:rFonts w:asciiTheme="minorHAnsi" w:hAnsiTheme="minorHAnsi" w:cstheme="minorHAnsi"/>
        </w:rPr>
        <w:t xml:space="preserve"> dnia</w:t>
      </w:r>
      <w:r w:rsidR="00705A7E" w:rsidRPr="006F40C4">
        <w:rPr>
          <w:rFonts w:asciiTheme="minorHAnsi" w:hAnsiTheme="minorHAnsi" w:cstheme="minorHAnsi"/>
        </w:rPr>
        <w:t xml:space="preserve"> 16.12.2022 r</w:t>
      </w:r>
      <w:r w:rsidR="002B672B" w:rsidRPr="006F40C4">
        <w:rPr>
          <w:rFonts w:asciiTheme="minorHAnsi" w:hAnsiTheme="minorHAnsi" w:cstheme="minorHAnsi"/>
        </w:rPr>
        <w:t>.</w:t>
      </w:r>
      <w:r w:rsidR="00C20473">
        <w:rPr>
          <w:rFonts w:asciiTheme="minorHAnsi" w:hAnsiTheme="minorHAnsi" w:cstheme="minorHAnsi"/>
        </w:rPr>
        <w:t>;</w:t>
      </w:r>
    </w:p>
    <w:p w14:paraId="0522A65C" w14:textId="56564D1C" w:rsidR="00705A7E" w:rsidRDefault="00705A7E" w:rsidP="000B0868">
      <w:pPr>
        <w:pStyle w:val="Akapitzlist"/>
        <w:numPr>
          <w:ilvl w:val="1"/>
          <w:numId w:val="26"/>
        </w:numPr>
        <w:tabs>
          <w:tab w:val="left" w:pos="916"/>
          <w:tab w:val="left" w:pos="967"/>
        </w:tabs>
        <w:kinsoku w:val="0"/>
        <w:overflowPunct w:val="0"/>
        <w:spacing w:before="1" w:line="276" w:lineRule="auto"/>
        <w:ind w:left="1418" w:hanging="502"/>
        <w:rPr>
          <w:rFonts w:asciiTheme="minorHAnsi" w:hAnsiTheme="minorHAnsi" w:cstheme="minorHAnsi"/>
        </w:rPr>
      </w:pPr>
      <w:r w:rsidRPr="006F40C4">
        <w:rPr>
          <w:rFonts w:asciiTheme="minorHAnsi" w:hAnsiTheme="minorHAnsi" w:cstheme="minorHAnsi"/>
        </w:rPr>
        <w:t>Proces uzgodn</w:t>
      </w:r>
      <w:r>
        <w:rPr>
          <w:rFonts w:asciiTheme="minorHAnsi" w:hAnsiTheme="minorHAnsi" w:cstheme="minorHAnsi"/>
        </w:rPr>
        <w:t>ień</w:t>
      </w:r>
      <w:r w:rsidR="006F40C4">
        <w:rPr>
          <w:rFonts w:asciiTheme="minorHAnsi" w:hAnsiTheme="minorHAnsi" w:cstheme="minorHAnsi"/>
        </w:rPr>
        <w:t xml:space="preserve"> wyników</w:t>
      </w:r>
      <w:r>
        <w:rPr>
          <w:rFonts w:asciiTheme="minorHAnsi" w:hAnsiTheme="minorHAnsi" w:cstheme="minorHAnsi"/>
        </w:rPr>
        <w:t xml:space="preserve"> rapor</w:t>
      </w:r>
      <w:r w:rsidR="006F40C4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u </w:t>
      </w:r>
      <w:r w:rsidR="006F40C4">
        <w:rPr>
          <w:rFonts w:asciiTheme="minorHAnsi" w:hAnsiTheme="minorHAnsi" w:cstheme="minorHAnsi"/>
        </w:rPr>
        <w:t>- d</w:t>
      </w:r>
      <w:r>
        <w:rPr>
          <w:rFonts w:asciiTheme="minorHAnsi" w:hAnsiTheme="minorHAnsi" w:cstheme="minorHAnsi"/>
        </w:rPr>
        <w:t xml:space="preserve">o 3 dni roboczych od </w:t>
      </w:r>
      <w:r w:rsidR="006F40C4">
        <w:rPr>
          <w:rFonts w:asciiTheme="minorHAnsi" w:hAnsiTheme="minorHAnsi" w:cstheme="minorHAnsi"/>
        </w:rPr>
        <w:t xml:space="preserve">dnia </w:t>
      </w:r>
      <w:r>
        <w:rPr>
          <w:rFonts w:asciiTheme="minorHAnsi" w:hAnsiTheme="minorHAnsi" w:cstheme="minorHAnsi"/>
        </w:rPr>
        <w:t xml:space="preserve">przekazania </w:t>
      </w:r>
      <w:r w:rsidR="006F40C4">
        <w:rPr>
          <w:rFonts w:asciiTheme="minorHAnsi" w:hAnsiTheme="minorHAnsi" w:cstheme="minorHAnsi"/>
        </w:rPr>
        <w:t>projektu raportu przez Wykonawcę</w:t>
      </w:r>
      <w:r w:rsidR="00C20473">
        <w:rPr>
          <w:rFonts w:asciiTheme="minorHAnsi" w:hAnsiTheme="minorHAnsi" w:cstheme="minorHAnsi"/>
        </w:rPr>
        <w:t>;</w:t>
      </w:r>
    </w:p>
    <w:p w14:paraId="46B04151" w14:textId="4E8C118C" w:rsidR="00DD338C" w:rsidRDefault="00E61ADE" w:rsidP="006F40C4">
      <w:pPr>
        <w:pStyle w:val="Akapitzlist"/>
        <w:numPr>
          <w:ilvl w:val="1"/>
          <w:numId w:val="26"/>
        </w:numPr>
        <w:tabs>
          <w:tab w:val="left" w:pos="967"/>
        </w:tabs>
        <w:kinsoku w:val="0"/>
        <w:overflowPunct w:val="0"/>
        <w:spacing w:before="1" w:line="276" w:lineRule="auto"/>
        <w:ind w:left="1418" w:hanging="502"/>
        <w:rPr>
          <w:rFonts w:asciiTheme="minorHAnsi" w:hAnsiTheme="minorHAnsi" w:cstheme="minorHAnsi"/>
        </w:rPr>
      </w:pPr>
      <w:r w:rsidRPr="00DD338C">
        <w:rPr>
          <w:rFonts w:asciiTheme="minorHAnsi" w:hAnsiTheme="minorHAnsi" w:cstheme="minorHAnsi"/>
        </w:rPr>
        <w:t>Przedstawienie</w:t>
      </w:r>
      <w:r w:rsidR="00705A7E">
        <w:rPr>
          <w:rFonts w:asciiTheme="minorHAnsi" w:hAnsiTheme="minorHAnsi" w:cstheme="minorHAnsi"/>
        </w:rPr>
        <w:t xml:space="preserve"> ostatecznych</w:t>
      </w:r>
      <w:r w:rsidRPr="00DD338C">
        <w:rPr>
          <w:rFonts w:asciiTheme="minorHAnsi" w:hAnsiTheme="minorHAnsi" w:cstheme="minorHAnsi"/>
        </w:rPr>
        <w:t xml:space="preserve"> wyników Kierownikowi Biura ds. Audytu Wewnętrznego i Jakości oraz </w:t>
      </w:r>
      <w:r w:rsidR="00DE6BC4">
        <w:rPr>
          <w:rFonts w:asciiTheme="minorHAnsi" w:hAnsiTheme="minorHAnsi" w:cstheme="minorHAnsi"/>
        </w:rPr>
        <w:t>Prezesowi Zarządu PFRON/</w:t>
      </w:r>
      <w:r w:rsidRPr="00DD338C">
        <w:rPr>
          <w:rFonts w:asciiTheme="minorHAnsi" w:hAnsiTheme="minorHAnsi" w:cstheme="minorHAnsi"/>
        </w:rPr>
        <w:t xml:space="preserve">Zarządowi PFRON </w:t>
      </w:r>
      <w:r w:rsidR="006F40C4">
        <w:rPr>
          <w:rFonts w:asciiTheme="minorHAnsi" w:hAnsiTheme="minorHAnsi" w:cstheme="minorHAnsi"/>
        </w:rPr>
        <w:t xml:space="preserve">- </w:t>
      </w:r>
      <w:r w:rsidRPr="00DD338C">
        <w:rPr>
          <w:rFonts w:asciiTheme="minorHAnsi" w:hAnsiTheme="minorHAnsi" w:cstheme="minorHAnsi"/>
        </w:rPr>
        <w:t xml:space="preserve">do </w:t>
      </w:r>
      <w:r w:rsidR="00636F44" w:rsidRPr="00DD338C">
        <w:rPr>
          <w:rFonts w:asciiTheme="minorHAnsi" w:hAnsiTheme="minorHAnsi" w:cstheme="minorHAnsi"/>
        </w:rPr>
        <w:t>1</w:t>
      </w:r>
      <w:r w:rsidR="006F40C4">
        <w:rPr>
          <w:rFonts w:asciiTheme="minorHAnsi" w:hAnsiTheme="minorHAnsi" w:cstheme="minorHAnsi"/>
        </w:rPr>
        <w:t>0</w:t>
      </w:r>
      <w:r w:rsidR="00636F44" w:rsidRPr="00DD338C">
        <w:rPr>
          <w:rFonts w:asciiTheme="minorHAnsi" w:hAnsiTheme="minorHAnsi" w:cstheme="minorHAnsi"/>
        </w:rPr>
        <w:t xml:space="preserve"> dni (</w:t>
      </w:r>
      <w:r w:rsidR="006F40C4">
        <w:rPr>
          <w:rFonts w:asciiTheme="minorHAnsi" w:hAnsiTheme="minorHAnsi" w:cstheme="minorHAnsi"/>
        </w:rPr>
        <w:t>roboczych</w:t>
      </w:r>
      <w:r w:rsidR="00636F44" w:rsidRPr="00DD338C">
        <w:rPr>
          <w:rFonts w:asciiTheme="minorHAnsi" w:hAnsiTheme="minorHAnsi" w:cstheme="minorHAnsi"/>
        </w:rPr>
        <w:t xml:space="preserve">) </w:t>
      </w:r>
      <w:r w:rsidRPr="00DD338C">
        <w:rPr>
          <w:rFonts w:asciiTheme="minorHAnsi" w:hAnsiTheme="minorHAnsi" w:cstheme="minorHAnsi"/>
        </w:rPr>
        <w:t>od</w:t>
      </w:r>
      <w:r w:rsidR="00636F44" w:rsidRPr="00DD338C">
        <w:rPr>
          <w:rFonts w:asciiTheme="minorHAnsi" w:hAnsiTheme="minorHAnsi" w:cstheme="minorHAnsi"/>
        </w:rPr>
        <w:t xml:space="preserve"> daty przekazania </w:t>
      </w:r>
      <w:r w:rsidR="006F40C4">
        <w:rPr>
          <w:rFonts w:asciiTheme="minorHAnsi" w:hAnsiTheme="minorHAnsi" w:cstheme="minorHAnsi"/>
        </w:rPr>
        <w:t xml:space="preserve">uzgodnionego </w:t>
      </w:r>
      <w:r w:rsidR="00636F44" w:rsidRPr="00DD338C">
        <w:rPr>
          <w:rFonts w:asciiTheme="minorHAnsi" w:hAnsiTheme="minorHAnsi" w:cstheme="minorHAnsi"/>
        </w:rPr>
        <w:t>raportu wraz z ewentualnymi rekomendacjami.</w:t>
      </w:r>
    </w:p>
    <w:p w14:paraId="6D8B7057" w14:textId="45E856F2" w:rsidR="002B672B" w:rsidRPr="00DD338C" w:rsidRDefault="002B672B" w:rsidP="006F40C4">
      <w:pPr>
        <w:pStyle w:val="Akapitzlist"/>
        <w:numPr>
          <w:ilvl w:val="1"/>
          <w:numId w:val="26"/>
        </w:numPr>
        <w:tabs>
          <w:tab w:val="left" w:pos="967"/>
        </w:tabs>
        <w:kinsoku w:val="0"/>
        <w:overflowPunct w:val="0"/>
        <w:spacing w:before="1" w:line="276" w:lineRule="auto"/>
        <w:ind w:left="1418" w:hanging="502"/>
        <w:rPr>
          <w:rFonts w:asciiTheme="minorHAnsi" w:hAnsiTheme="minorHAnsi" w:cstheme="minorHAnsi"/>
        </w:rPr>
      </w:pPr>
      <w:r w:rsidRPr="00DD338C">
        <w:rPr>
          <w:rFonts w:asciiTheme="minorHAnsi" w:hAnsiTheme="minorHAnsi" w:cstheme="minorHAnsi"/>
          <w:spacing w:val="-1"/>
        </w:rPr>
        <w:t>Wykonane prace zostaną odebrane przez Zamawiającego protokołem odbiorczym</w:t>
      </w:r>
      <w:r w:rsidR="001C5937">
        <w:rPr>
          <w:rFonts w:asciiTheme="minorHAnsi" w:hAnsiTheme="minorHAnsi" w:cstheme="minorHAnsi"/>
          <w:spacing w:val="-1"/>
        </w:rPr>
        <w:t xml:space="preserve"> </w:t>
      </w:r>
      <w:r w:rsidR="00C20473">
        <w:rPr>
          <w:rFonts w:asciiTheme="minorHAnsi" w:hAnsiTheme="minorHAnsi" w:cstheme="minorHAnsi"/>
          <w:spacing w:val="-1"/>
        </w:rPr>
        <w:br/>
      </w:r>
      <w:r w:rsidR="001C5937">
        <w:rPr>
          <w:rFonts w:asciiTheme="minorHAnsi" w:hAnsiTheme="minorHAnsi" w:cstheme="minorHAnsi"/>
          <w:spacing w:val="-1"/>
        </w:rPr>
        <w:t>z realizacji przedmiotu umowy</w:t>
      </w:r>
      <w:r w:rsidR="00DE6BC4">
        <w:rPr>
          <w:rFonts w:asciiTheme="minorHAnsi" w:hAnsiTheme="minorHAnsi" w:cstheme="minorHAnsi"/>
          <w:spacing w:val="-1"/>
        </w:rPr>
        <w:t xml:space="preserve">, stanowiącym załącznik </w:t>
      </w:r>
      <w:r w:rsidR="00DE6BC4" w:rsidRPr="00350B57">
        <w:rPr>
          <w:rFonts w:asciiTheme="minorHAnsi" w:hAnsiTheme="minorHAnsi" w:cstheme="minorHAnsi"/>
          <w:spacing w:val="-1"/>
        </w:rPr>
        <w:t>nr 4 d</w:t>
      </w:r>
      <w:r w:rsidR="00DE6BC4">
        <w:rPr>
          <w:rFonts w:asciiTheme="minorHAnsi" w:hAnsiTheme="minorHAnsi" w:cstheme="minorHAnsi"/>
          <w:spacing w:val="-1"/>
        </w:rPr>
        <w:t>o zapytania ofertowego</w:t>
      </w:r>
      <w:r w:rsidRPr="00DD338C">
        <w:rPr>
          <w:rFonts w:asciiTheme="minorHAnsi" w:hAnsiTheme="minorHAnsi" w:cstheme="minorHAnsi"/>
          <w:spacing w:val="-1"/>
        </w:rPr>
        <w:t>.</w:t>
      </w:r>
    </w:p>
    <w:p w14:paraId="39BF0F04" w14:textId="4140F510" w:rsidR="009E11F5" w:rsidRPr="00920DA0" w:rsidRDefault="00624A8A" w:rsidP="00DE6BC4">
      <w:pPr>
        <w:pStyle w:val="Akapitzlist"/>
        <w:numPr>
          <w:ilvl w:val="0"/>
          <w:numId w:val="1"/>
        </w:numPr>
        <w:tabs>
          <w:tab w:val="left" w:pos="967"/>
        </w:tabs>
        <w:kinsoku w:val="0"/>
        <w:overflowPunct w:val="0"/>
        <w:spacing w:before="164" w:line="276" w:lineRule="auto"/>
        <w:ind w:left="539" w:firstLine="0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Warunki udziału w</w:t>
      </w:r>
      <w:r w:rsidRPr="00920DA0">
        <w:rPr>
          <w:rFonts w:asciiTheme="minorHAnsi" w:hAnsiTheme="minorHAnsi" w:cstheme="minorHAnsi"/>
          <w:spacing w:val="-3"/>
        </w:rPr>
        <w:t xml:space="preserve"> </w:t>
      </w:r>
      <w:r w:rsidRPr="00920DA0">
        <w:rPr>
          <w:rFonts w:asciiTheme="minorHAnsi" w:hAnsiTheme="minorHAnsi" w:cstheme="minorHAnsi"/>
        </w:rPr>
        <w:t>postępowaniu</w:t>
      </w:r>
      <w:r w:rsidR="00DE6BC4">
        <w:rPr>
          <w:rFonts w:asciiTheme="minorHAnsi" w:hAnsiTheme="minorHAnsi" w:cstheme="minorHAnsi"/>
        </w:rPr>
        <w:t>.</w:t>
      </w:r>
    </w:p>
    <w:p w14:paraId="1B3D3558" w14:textId="3331DE7C" w:rsidR="00DE6BC4" w:rsidRPr="00DE6BC4" w:rsidRDefault="00DE6BC4" w:rsidP="00920DA0">
      <w:pPr>
        <w:pStyle w:val="Standard"/>
        <w:numPr>
          <w:ilvl w:val="1"/>
          <w:numId w:val="23"/>
        </w:numPr>
        <w:tabs>
          <w:tab w:val="left" w:pos="717"/>
        </w:tabs>
        <w:spacing w:after="120" w:line="276" w:lineRule="auto"/>
        <w:ind w:left="1418" w:hanging="501"/>
        <w:rPr>
          <w:rFonts w:asciiTheme="minorHAnsi" w:hAnsiTheme="minorHAnsi" w:cstheme="minorHAnsi"/>
          <w:spacing w:val="-1"/>
          <w:sz w:val="24"/>
          <w:szCs w:val="24"/>
        </w:rPr>
      </w:pPr>
      <w:r w:rsidRPr="00DE6BC4">
        <w:rPr>
          <w:rFonts w:asciiTheme="minorHAnsi" w:hAnsiTheme="minorHAnsi" w:cstheme="minorHAnsi"/>
          <w:sz w:val="24"/>
          <w:szCs w:val="24"/>
        </w:rPr>
        <w:t xml:space="preserve">O udzielenie w zamówienie ubiegać może się Wykonawca, który posiada odpowiednie zasoby kadrowe, posiadające niezbędną wiedzę i doświadczenie oraz dysponuje </w:t>
      </w:r>
      <w:r w:rsidRPr="00DE6BC4">
        <w:rPr>
          <w:rFonts w:asciiTheme="minorHAnsi" w:hAnsiTheme="minorHAnsi" w:cstheme="minorHAnsi"/>
          <w:sz w:val="24"/>
          <w:szCs w:val="24"/>
        </w:rPr>
        <w:lastRenderedPageBreak/>
        <w:t>odpowiednim potencjałem technicznym oraz osobami zdolnymi do wykonania zamówienia</w:t>
      </w:r>
      <w:r w:rsidR="006F40C4">
        <w:rPr>
          <w:rFonts w:asciiTheme="minorHAnsi" w:hAnsiTheme="minorHAnsi" w:cstheme="minorHAnsi"/>
          <w:sz w:val="24"/>
          <w:szCs w:val="24"/>
        </w:rPr>
        <w:t>,</w:t>
      </w:r>
      <w:r w:rsidRPr="00DE6BC4">
        <w:rPr>
          <w:rFonts w:asciiTheme="minorHAnsi" w:hAnsiTheme="minorHAnsi" w:cstheme="minorHAnsi"/>
          <w:sz w:val="24"/>
          <w:szCs w:val="24"/>
        </w:rPr>
        <w:t xml:space="preserve"> zgodnie z wymogami określonymi w </w:t>
      </w:r>
      <w:r w:rsidR="006F40C4">
        <w:rPr>
          <w:rFonts w:asciiTheme="minorHAnsi" w:hAnsiTheme="minorHAnsi" w:cstheme="minorHAnsi"/>
          <w:sz w:val="24"/>
          <w:szCs w:val="24"/>
        </w:rPr>
        <w:t>zapytaniu ofertowym.</w:t>
      </w:r>
    </w:p>
    <w:p w14:paraId="36F67925" w14:textId="5C7ABE4D" w:rsidR="00920DA0" w:rsidRPr="00920DA0" w:rsidRDefault="00DC1045" w:rsidP="00920DA0">
      <w:pPr>
        <w:pStyle w:val="Standard"/>
        <w:numPr>
          <w:ilvl w:val="1"/>
          <w:numId w:val="23"/>
        </w:numPr>
        <w:tabs>
          <w:tab w:val="left" w:pos="717"/>
        </w:tabs>
        <w:spacing w:after="120" w:line="276" w:lineRule="auto"/>
        <w:ind w:left="1418" w:hanging="501"/>
        <w:rPr>
          <w:rFonts w:asciiTheme="minorHAnsi" w:hAnsiTheme="minorHAnsi" w:cstheme="minorHAnsi"/>
          <w:spacing w:val="-1"/>
          <w:sz w:val="24"/>
          <w:szCs w:val="24"/>
        </w:rPr>
      </w:pPr>
      <w:r w:rsidRPr="00920DA0">
        <w:rPr>
          <w:rFonts w:asciiTheme="minorHAnsi" w:hAnsiTheme="minorHAnsi" w:cstheme="minorHAnsi"/>
          <w:spacing w:val="-1"/>
          <w:sz w:val="24"/>
          <w:szCs w:val="24"/>
        </w:rPr>
        <w:t xml:space="preserve">Ocena musi być przeprowadzona przez </w:t>
      </w:r>
      <w:r w:rsidR="00B45ADF">
        <w:rPr>
          <w:rFonts w:asciiTheme="minorHAnsi" w:hAnsiTheme="minorHAnsi" w:cstheme="minorHAnsi"/>
          <w:spacing w:val="-1"/>
          <w:sz w:val="24"/>
          <w:szCs w:val="24"/>
        </w:rPr>
        <w:t xml:space="preserve">co najmniej jedną </w:t>
      </w:r>
      <w:r w:rsidRPr="00920DA0">
        <w:rPr>
          <w:rFonts w:asciiTheme="minorHAnsi" w:hAnsiTheme="minorHAnsi" w:cstheme="minorHAnsi"/>
          <w:spacing w:val="-1"/>
          <w:sz w:val="24"/>
          <w:szCs w:val="24"/>
        </w:rPr>
        <w:t>wykwalifikowan</w:t>
      </w:r>
      <w:r w:rsidR="00B45ADF">
        <w:rPr>
          <w:rFonts w:asciiTheme="minorHAnsi" w:hAnsiTheme="minorHAnsi" w:cstheme="minorHAnsi"/>
          <w:spacing w:val="-1"/>
          <w:sz w:val="24"/>
          <w:szCs w:val="24"/>
        </w:rPr>
        <w:t>ą</w:t>
      </w:r>
      <w:r w:rsidRPr="00920DA0">
        <w:rPr>
          <w:rFonts w:asciiTheme="minorHAnsi" w:hAnsiTheme="minorHAnsi" w:cstheme="minorHAnsi"/>
          <w:spacing w:val="-1"/>
          <w:sz w:val="24"/>
          <w:szCs w:val="24"/>
        </w:rPr>
        <w:t xml:space="preserve"> oraz niezależn</w:t>
      </w:r>
      <w:r w:rsidR="00C20473">
        <w:rPr>
          <w:rFonts w:asciiTheme="minorHAnsi" w:hAnsiTheme="minorHAnsi" w:cstheme="minorHAnsi"/>
          <w:spacing w:val="-1"/>
          <w:sz w:val="24"/>
          <w:szCs w:val="24"/>
        </w:rPr>
        <w:t>ą</w:t>
      </w:r>
      <w:r w:rsidRPr="00920DA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45ADF">
        <w:rPr>
          <w:rFonts w:asciiTheme="minorHAnsi" w:hAnsiTheme="minorHAnsi" w:cstheme="minorHAnsi"/>
          <w:spacing w:val="-1"/>
          <w:sz w:val="24"/>
          <w:szCs w:val="24"/>
        </w:rPr>
        <w:t xml:space="preserve">osobę, </w:t>
      </w:r>
      <w:r w:rsidR="00B45ADF" w:rsidRPr="00920DA0">
        <w:rPr>
          <w:rFonts w:asciiTheme="minorHAnsi" w:hAnsiTheme="minorHAnsi" w:cstheme="minorHAnsi"/>
          <w:spacing w:val="-1"/>
          <w:sz w:val="24"/>
          <w:szCs w:val="24"/>
        </w:rPr>
        <w:t>gwarantując</w:t>
      </w:r>
      <w:r w:rsidR="00B45ADF">
        <w:rPr>
          <w:rFonts w:asciiTheme="minorHAnsi" w:hAnsiTheme="minorHAnsi" w:cstheme="minorHAnsi"/>
          <w:spacing w:val="-1"/>
          <w:sz w:val="24"/>
          <w:szCs w:val="24"/>
        </w:rPr>
        <w:t>ą</w:t>
      </w:r>
      <w:r w:rsidR="00B45ADF" w:rsidRPr="00920DA0">
        <w:rPr>
          <w:rFonts w:asciiTheme="minorHAnsi" w:hAnsiTheme="minorHAnsi" w:cstheme="minorHAnsi"/>
          <w:spacing w:val="-1"/>
          <w:sz w:val="24"/>
          <w:szCs w:val="24"/>
        </w:rPr>
        <w:t xml:space="preserve"> brak konfliktu interesów</w:t>
      </w:r>
      <w:r w:rsidR="00B45ADF">
        <w:rPr>
          <w:rFonts w:asciiTheme="minorHAnsi" w:hAnsiTheme="minorHAnsi" w:cstheme="minorHAnsi"/>
          <w:spacing w:val="-1"/>
          <w:sz w:val="24"/>
          <w:szCs w:val="24"/>
        </w:rPr>
        <w:t xml:space="preserve">. Jeżeli usługę realizować będzie </w:t>
      </w:r>
      <w:r w:rsidRPr="00920DA0">
        <w:rPr>
          <w:rFonts w:asciiTheme="minorHAnsi" w:hAnsiTheme="minorHAnsi" w:cstheme="minorHAnsi"/>
          <w:spacing w:val="-1"/>
          <w:sz w:val="24"/>
          <w:szCs w:val="24"/>
        </w:rPr>
        <w:t>zespół składający się z co najmniej dwóch osó</w:t>
      </w:r>
      <w:r w:rsidR="00B45ADF">
        <w:rPr>
          <w:rFonts w:asciiTheme="minorHAnsi" w:hAnsiTheme="minorHAnsi" w:cstheme="minorHAnsi"/>
          <w:spacing w:val="-1"/>
          <w:sz w:val="24"/>
          <w:szCs w:val="24"/>
        </w:rPr>
        <w:t>b, każda z tych osób musi spełniać powyższe warunki</w:t>
      </w:r>
      <w:r w:rsidRPr="00920DA0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55B942DC" w14:textId="0A4F8EBE" w:rsidR="00920DA0" w:rsidRPr="00920DA0" w:rsidRDefault="00B45ADF" w:rsidP="006F40C4">
      <w:pPr>
        <w:pStyle w:val="Standard"/>
        <w:numPr>
          <w:ilvl w:val="1"/>
          <w:numId w:val="23"/>
        </w:numPr>
        <w:tabs>
          <w:tab w:val="left" w:pos="717"/>
        </w:tabs>
        <w:spacing w:line="276" w:lineRule="auto"/>
        <w:ind w:left="993" w:hanging="74"/>
        <w:jc w:val="left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Wyznaczona przez Wykonawcę osoba lub w</w:t>
      </w:r>
      <w:r w:rsidR="00DC1045" w:rsidRPr="00920DA0">
        <w:rPr>
          <w:rFonts w:asciiTheme="minorHAnsi" w:hAnsiTheme="minorHAnsi" w:cstheme="minorHAnsi"/>
          <w:spacing w:val="-1"/>
          <w:sz w:val="24"/>
          <w:szCs w:val="24"/>
        </w:rPr>
        <w:t xml:space="preserve"> skład zespołu nie mogą wchodzić osoby:</w:t>
      </w:r>
    </w:p>
    <w:p w14:paraId="68B9FA6E" w14:textId="77777777" w:rsidR="00DD338C" w:rsidRDefault="00DC1045" w:rsidP="00DD338C">
      <w:pPr>
        <w:pStyle w:val="Standard"/>
        <w:numPr>
          <w:ilvl w:val="0"/>
          <w:numId w:val="27"/>
        </w:numPr>
        <w:tabs>
          <w:tab w:val="left" w:pos="1276"/>
        </w:tabs>
        <w:spacing w:line="276" w:lineRule="auto"/>
        <w:ind w:left="1701" w:hanging="357"/>
        <w:jc w:val="left"/>
        <w:rPr>
          <w:rFonts w:asciiTheme="minorHAnsi" w:hAnsiTheme="minorHAnsi" w:cstheme="minorHAnsi"/>
          <w:spacing w:val="-1"/>
          <w:sz w:val="22"/>
          <w:szCs w:val="22"/>
        </w:rPr>
      </w:pPr>
      <w:r w:rsidRPr="00920DA0">
        <w:rPr>
          <w:rFonts w:asciiTheme="minorHAnsi" w:hAnsiTheme="minorHAnsi" w:cstheme="minorHAnsi"/>
          <w:spacing w:val="-1"/>
          <w:sz w:val="24"/>
          <w:szCs w:val="24"/>
        </w:rPr>
        <w:t xml:space="preserve">biorące udział w badaniu sprawozdań finansowych PFRON, </w:t>
      </w:r>
    </w:p>
    <w:p w14:paraId="70052CD8" w14:textId="77777777" w:rsidR="00DD338C" w:rsidRDefault="00DC1045" w:rsidP="00DD338C">
      <w:pPr>
        <w:pStyle w:val="Standard"/>
        <w:numPr>
          <w:ilvl w:val="0"/>
          <w:numId w:val="27"/>
        </w:numPr>
        <w:tabs>
          <w:tab w:val="left" w:pos="1276"/>
        </w:tabs>
        <w:spacing w:line="276" w:lineRule="auto"/>
        <w:ind w:left="1701" w:hanging="357"/>
        <w:jc w:val="left"/>
        <w:rPr>
          <w:rFonts w:asciiTheme="minorHAnsi" w:hAnsiTheme="minorHAnsi" w:cstheme="minorHAnsi"/>
          <w:spacing w:val="-1"/>
          <w:sz w:val="22"/>
          <w:szCs w:val="22"/>
        </w:rPr>
      </w:pPr>
      <w:r w:rsidRPr="00DD338C">
        <w:rPr>
          <w:rFonts w:asciiTheme="minorHAnsi" w:hAnsiTheme="minorHAnsi" w:cstheme="minorHAnsi"/>
          <w:spacing w:val="-1"/>
          <w:sz w:val="24"/>
          <w:szCs w:val="24"/>
        </w:rPr>
        <w:t>których działalność jest w jakikolwiek sposób powiązana z działalnością PFRON</w:t>
      </w:r>
      <w:r w:rsidR="00920DA0" w:rsidRPr="00DD338C">
        <w:rPr>
          <w:rFonts w:asciiTheme="minorHAnsi" w:hAnsiTheme="minorHAnsi" w:cstheme="minorHAnsi"/>
          <w:spacing w:val="-1"/>
          <w:sz w:val="24"/>
          <w:szCs w:val="24"/>
        </w:rPr>
        <w:t>,</w:t>
      </w:r>
    </w:p>
    <w:p w14:paraId="1905C281" w14:textId="3B2AB241" w:rsidR="00920DA0" w:rsidRPr="00DD338C" w:rsidRDefault="00DC1045" w:rsidP="00DD338C">
      <w:pPr>
        <w:pStyle w:val="Standard"/>
        <w:numPr>
          <w:ilvl w:val="0"/>
          <w:numId w:val="27"/>
        </w:numPr>
        <w:tabs>
          <w:tab w:val="left" w:pos="1276"/>
        </w:tabs>
        <w:spacing w:line="276" w:lineRule="auto"/>
        <w:ind w:left="1701" w:hanging="357"/>
        <w:jc w:val="left"/>
        <w:rPr>
          <w:rFonts w:asciiTheme="minorHAnsi" w:hAnsiTheme="minorHAnsi" w:cstheme="minorHAnsi"/>
          <w:spacing w:val="-1"/>
          <w:sz w:val="22"/>
          <w:szCs w:val="22"/>
        </w:rPr>
      </w:pPr>
      <w:r w:rsidRPr="00DD338C">
        <w:rPr>
          <w:rFonts w:asciiTheme="minorHAnsi" w:hAnsiTheme="minorHAnsi" w:cstheme="minorHAnsi"/>
          <w:spacing w:val="-1"/>
          <w:sz w:val="24"/>
          <w:szCs w:val="24"/>
        </w:rPr>
        <w:t>z którymi w jakikolwiek sposób współpracowała lub współpracuje komórka audytu</w:t>
      </w:r>
      <w:r w:rsidR="00920DA0" w:rsidRPr="00DD338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D338C">
        <w:rPr>
          <w:rFonts w:asciiTheme="minorHAnsi" w:hAnsiTheme="minorHAnsi" w:cstheme="minorHAnsi"/>
          <w:spacing w:val="-1"/>
          <w:sz w:val="24"/>
          <w:szCs w:val="24"/>
        </w:rPr>
        <w:t>wewnętrznego w PFRON.</w:t>
      </w:r>
    </w:p>
    <w:p w14:paraId="39EF810A" w14:textId="056B7BB1" w:rsidR="00DC1045" w:rsidRPr="00011965" w:rsidRDefault="00DC1045" w:rsidP="00011965">
      <w:pPr>
        <w:pStyle w:val="Standard"/>
        <w:numPr>
          <w:ilvl w:val="1"/>
          <w:numId w:val="23"/>
        </w:numPr>
        <w:tabs>
          <w:tab w:val="left" w:pos="717"/>
        </w:tabs>
        <w:spacing w:after="120" w:line="276" w:lineRule="auto"/>
        <w:ind w:left="1418" w:hanging="501"/>
        <w:rPr>
          <w:rFonts w:asciiTheme="minorHAnsi" w:hAnsiTheme="minorHAnsi" w:cstheme="minorHAnsi"/>
          <w:spacing w:val="-1"/>
          <w:sz w:val="24"/>
          <w:szCs w:val="24"/>
        </w:rPr>
      </w:pPr>
      <w:r w:rsidRPr="00DD338C">
        <w:rPr>
          <w:rFonts w:asciiTheme="minorHAnsi" w:hAnsiTheme="minorHAnsi" w:cstheme="minorHAnsi"/>
          <w:spacing w:val="-1"/>
          <w:sz w:val="24"/>
          <w:szCs w:val="24"/>
        </w:rPr>
        <w:t>Wykonawca będzie zobowiązany do zachowania poufności wszystkich informacji uzyskanych w trakcie realizacji zamówienia.</w:t>
      </w:r>
    </w:p>
    <w:p w14:paraId="0484A837" w14:textId="77777777" w:rsidR="009E11F5" w:rsidRPr="00920DA0" w:rsidRDefault="00624A8A">
      <w:pPr>
        <w:pStyle w:val="Akapitzlist"/>
        <w:numPr>
          <w:ilvl w:val="0"/>
          <w:numId w:val="1"/>
        </w:numPr>
        <w:tabs>
          <w:tab w:val="left" w:pos="967"/>
        </w:tabs>
        <w:kinsoku w:val="0"/>
        <w:overflowPunct w:val="0"/>
        <w:spacing w:before="84"/>
        <w:ind w:firstLine="0"/>
        <w:rPr>
          <w:rFonts w:asciiTheme="minorHAnsi" w:hAnsiTheme="minorHAnsi" w:cstheme="minorHAnsi"/>
        </w:rPr>
      </w:pPr>
      <w:bookmarkStart w:id="4" w:name="5._Klauzule_społeczne_(jeżeli_dotyczy)"/>
      <w:bookmarkStart w:id="5" w:name="6._Wymagane_dokumenty"/>
      <w:bookmarkEnd w:id="4"/>
      <w:bookmarkEnd w:id="5"/>
      <w:r w:rsidRPr="00920DA0">
        <w:rPr>
          <w:rFonts w:asciiTheme="minorHAnsi" w:hAnsiTheme="minorHAnsi" w:cstheme="minorHAnsi"/>
        </w:rPr>
        <w:t>Wymagane</w:t>
      </w:r>
      <w:r w:rsidRPr="00920DA0">
        <w:rPr>
          <w:rFonts w:asciiTheme="minorHAnsi" w:hAnsiTheme="minorHAnsi" w:cstheme="minorHAnsi"/>
          <w:spacing w:val="-2"/>
        </w:rPr>
        <w:t xml:space="preserve"> </w:t>
      </w:r>
      <w:r w:rsidRPr="00920DA0">
        <w:rPr>
          <w:rFonts w:asciiTheme="minorHAnsi" w:hAnsiTheme="minorHAnsi" w:cstheme="minorHAnsi"/>
        </w:rPr>
        <w:t>dokumenty</w:t>
      </w:r>
    </w:p>
    <w:p w14:paraId="34A60772" w14:textId="0B3CA2D1" w:rsidR="00B45ADF" w:rsidRDefault="00B45ADF" w:rsidP="00350B57">
      <w:pPr>
        <w:pStyle w:val="Tekstpodstawowy"/>
        <w:numPr>
          <w:ilvl w:val="0"/>
          <w:numId w:val="37"/>
        </w:numPr>
        <w:tabs>
          <w:tab w:val="left" w:pos="1701"/>
        </w:tabs>
        <w:kinsoku w:val="0"/>
        <w:overflowPunct w:val="0"/>
        <w:spacing w:before="22" w:line="276" w:lineRule="auto"/>
        <w:ind w:left="1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 ofertowy, stanowiący załącznik nr 1 do zapytania ofertowego</w:t>
      </w:r>
    </w:p>
    <w:p w14:paraId="61EBA7D4" w14:textId="23ADDC51" w:rsidR="009E11F5" w:rsidRPr="00920DA0" w:rsidRDefault="00B45ADF" w:rsidP="00B45ADF">
      <w:pPr>
        <w:pStyle w:val="Tekstpodstawowy"/>
        <w:tabs>
          <w:tab w:val="left" w:pos="1390"/>
        </w:tabs>
        <w:kinsoku w:val="0"/>
        <w:overflowPunct w:val="0"/>
        <w:spacing w:before="22" w:after="120"/>
        <w:ind w:left="10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</w:t>
      </w:r>
      <w:r w:rsidR="006F40C4">
        <w:rPr>
          <w:rFonts w:asciiTheme="minorHAnsi" w:hAnsiTheme="minorHAnsi" w:cstheme="minorHAnsi"/>
        </w:rPr>
        <w:t xml:space="preserve">, przed dokonaniem wyboru </w:t>
      </w:r>
      <w:r w:rsidR="00CF2EFC">
        <w:rPr>
          <w:rFonts w:asciiTheme="minorHAnsi" w:hAnsiTheme="minorHAnsi" w:cstheme="minorHAnsi"/>
        </w:rPr>
        <w:t xml:space="preserve">oferty, </w:t>
      </w:r>
      <w:r>
        <w:rPr>
          <w:rFonts w:asciiTheme="minorHAnsi" w:hAnsiTheme="minorHAnsi" w:cstheme="minorHAnsi"/>
        </w:rPr>
        <w:t xml:space="preserve">może poprosić </w:t>
      </w:r>
      <w:r w:rsidR="00350B57">
        <w:rPr>
          <w:rFonts w:asciiTheme="minorHAnsi" w:hAnsiTheme="minorHAnsi" w:cstheme="minorHAnsi"/>
        </w:rPr>
        <w:t xml:space="preserve">Wykonawcę </w:t>
      </w:r>
      <w:r>
        <w:rPr>
          <w:rFonts w:asciiTheme="minorHAnsi" w:hAnsiTheme="minorHAnsi" w:cstheme="minorHAnsi"/>
        </w:rPr>
        <w:t>o przesłanie</w:t>
      </w:r>
      <w:r w:rsidR="00350B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dokumentów potwierdzających m.in. posiadane kwalifikacje, doświadczenie wskazane w formularzu ofertowym.</w:t>
      </w:r>
    </w:p>
    <w:p w14:paraId="289260DC" w14:textId="627ABAF0" w:rsidR="009E11F5" w:rsidRPr="00920DA0" w:rsidRDefault="00624A8A" w:rsidP="00454B4A">
      <w:pPr>
        <w:pStyle w:val="Akapitzlist"/>
        <w:numPr>
          <w:ilvl w:val="0"/>
          <w:numId w:val="1"/>
        </w:numPr>
        <w:tabs>
          <w:tab w:val="left" w:pos="967"/>
        </w:tabs>
        <w:kinsoku w:val="0"/>
        <w:overflowPunct w:val="0"/>
        <w:spacing w:line="276" w:lineRule="auto"/>
        <w:ind w:left="539" w:firstLine="0"/>
        <w:rPr>
          <w:rFonts w:asciiTheme="minorHAnsi" w:hAnsiTheme="minorHAnsi" w:cstheme="minorHAnsi"/>
        </w:rPr>
      </w:pPr>
      <w:bookmarkStart w:id="6" w:name="7._Określenie_miejsca,_sposobu_i_terminu"/>
      <w:bookmarkEnd w:id="6"/>
      <w:r w:rsidRPr="00920DA0">
        <w:rPr>
          <w:rFonts w:asciiTheme="minorHAnsi" w:hAnsiTheme="minorHAnsi" w:cstheme="minorHAnsi"/>
        </w:rPr>
        <w:t>Określenie miejsca, sposobu i terminu składania</w:t>
      </w:r>
      <w:r w:rsidRPr="00920DA0">
        <w:rPr>
          <w:rFonts w:asciiTheme="minorHAnsi" w:hAnsiTheme="minorHAnsi" w:cstheme="minorHAnsi"/>
          <w:spacing w:val="-9"/>
        </w:rPr>
        <w:t xml:space="preserve"> </w:t>
      </w:r>
      <w:r w:rsidRPr="00920DA0">
        <w:rPr>
          <w:rFonts w:asciiTheme="minorHAnsi" w:hAnsiTheme="minorHAnsi" w:cstheme="minorHAnsi"/>
        </w:rPr>
        <w:t>ofert</w:t>
      </w:r>
    </w:p>
    <w:p w14:paraId="408FEF32" w14:textId="30CD455B" w:rsidR="00454B4A" w:rsidRPr="00454B4A" w:rsidRDefault="002F6E4E" w:rsidP="00454B4A">
      <w:pPr>
        <w:pStyle w:val="Standard"/>
        <w:numPr>
          <w:ilvl w:val="1"/>
          <w:numId w:val="29"/>
        </w:numPr>
        <w:tabs>
          <w:tab w:val="left" w:pos="717"/>
        </w:tabs>
        <w:spacing w:line="276" w:lineRule="auto"/>
        <w:ind w:left="1276" w:hanging="357"/>
        <w:rPr>
          <w:rFonts w:asciiTheme="minorHAnsi" w:hAnsiTheme="minorHAnsi" w:cstheme="minorHAnsi"/>
          <w:sz w:val="24"/>
          <w:szCs w:val="24"/>
        </w:rPr>
      </w:pPr>
      <w:bookmarkStart w:id="7" w:name="8._Osoba_uprawniona_do_kontaktów_z_wykon"/>
      <w:bookmarkEnd w:id="7"/>
      <w:r w:rsidRPr="00454B4A">
        <w:rPr>
          <w:rFonts w:asciiTheme="minorHAnsi" w:hAnsiTheme="minorHAnsi" w:cstheme="minorHAnsi"/>
          <w:spacing w:val="-1"/>
          <w:sz w:val="24"/>
          <w:szCs w:val="24"/>
        </w:rPr>
        <w:t>Termin</w:t>
      </w:r>
      <w:r w:rsidRPr="00454B4A">
        <w:rPr>
          <w:rFonts w:asciiTheme="minorHAnsi" w:hAnsiTheme="minorHAnsi" w:cstheme="minorHAnsi"/>
          <w:sz w:val="24"/>
          <w:szCs w:val="24"/>
        </w:rPr>
        <w:t xml:space="preserve"> składania ofert</w:t>
      </w:r>
      <w:r w:rsidR="00350B57">
        <w:rPr>
          <w:rFonts w:asciiTheme="minorHAnsi" w:hAnsiTheme="minorHAnsi" w:cstheme="minorHAnsi"/>
          <w:sz w:val="24"/>
          <w:szCs w:val="24"/>
        </w:rPr>
        <w:t xml:space="preserve">: </w:t>
      </w:r>
      <w:r w:rsidRPr="00454B4A">
        <w:rPr>
          <w:rFonts w:asciiTheme="minorHAnsi" w:hAnsiTheme="minorHAnsi" w:cstheme="minorHAnsi"/>
          <w:sz w:val="24"/>
          <w:szCs w:val="24"/>
        </w:rPr>
        <w:t xml:space="preserve">do dnia </w:t>
      </w:r>
      <w:r w:rsidR="00CF2EFC">
        <w:rPr>
          <w:rFonts w:asciiTheme="minorHAnsi" w:hAnsiTheme="minorHAnsi" w:cstheme="minorHAnsi"/>
          <w:sz w:val="24"/>
          <w:szCs w:val="24"/>
        </w:rPr>
        <w:t>29.</w:t>
      </w:r>
      <w:r w:rsidRPr="00454B4A">
        <w:rPr>
          <w:rFonts w:asciiTheme="minorHAnsi" w:hAnsiTheme="minorHAnsi" w:cstheme="minorHAnsi"/>
          <w:sz w:val="24"/>
          <w:szCs w:val="24"/>
        </w:rPr>
        <w:t>09.202</w:t>
      </w:r>
      <w:r w:rsidR="00B45ADF">
        <w:rPr>
          <w:rFonts w:asciiTheme="minorHAnsi" w:hAnsiTheme="minorHAnsi" w:cstheme="minorHAnsi"/>
          <w:sz w:val="24"/>
          <w:szCs w:val="24"/>
        </w:rPr>
        <w:t>2</w:t>
      </w:r>
      <w:r w:rsidRPr="00454B4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6E1F48E" w14:textId="6FDE498A" w:rsidR="00454B4A" w:rsidRPr="00454B4A" w:rsidRDefault="002F6E4E" w:rsidP="00454B4A">
      <w:pPr>
        <w:pStyle w:val="Standard"/>
        <w:numPr>
          <w:ilvl w:val="1"/>
          <w:numId w:val="29"/>
        </w:numPr>
        <w:tabs>
          <w:tab w:val="left" w:pos="717"/>
        </w:tabs>
        <w:spacing w:line="276" w:lineRule="auto"/>
        <w:ind w:left="1276" w:hanging="357"/>
        <w:rPr>
          <w:rFonts w:asciiTheme="minorHAnsi" w:hAnsiTheme="minorHAnsi" w:cstheme="minorHAnsi"/>
          <w:sz w:val="24"/>
          <w:szCs w:val="24"/>
        </w:rPr>
      </w:pPr>
      <w:r w:rsidRPr="00454B4A">
        <w:rPr>
          <w:rFonts w:asciiTheme="minorHAnsi" w:hAnsiTheme="minorHAnsi" w:cstheme="minorHAnsi"/>
          <w:sz w:val="24"/>
          <w:szCs w:val="24"/>
        </w:rPr>
        <w:t xml:space="preserve">Sposób składania ofert: </w:t>
      </w:r>
      <w:r w:rsidR="007B5D11">
        <w:rPr>
          <w:rFonts w:asciiTheme="minorHAnsi" w:hAnsiTheme="minorHAnsi" w:cstheme="minorHAnsi"/>
          <w:sz w:val="24"/>
          <w:szCs w:val="24"/>
        </w:rPr>
        <w:t xml:space="preserve">elektronicznie, </w:t>
      </w:r>
      <w:r w:rsidRPr="00454B4A">
        <w:rPr>
          <w:rFonts w:asciiTheme="minorHAnsi" w:hAnsiTheme="minorHAnsi" w:cstheme="minorHAnsi"/>
          <w:sz w:val="24"/>
          <w:szCs w:val="24"/>
        </w:rPr>
        <w:t>na adres e</w:t>
      </w:r>
      <w:r w:rsidR="007B5D11">
        <w:rPr>
          <w:rFonts w:asciiTheme="minorHAnsi" w:hAnsiTheme="minorHAnsi" w:cstheme="minorHAnsi"/>
          <w:sz w:val="24"/>
          <w:szCs w:val="24"/>
        </w:rPr>
        <w:t>-</w:t>
      </w:r>
      <w:r w:rsidRPr="00454B4A">
        <w:rPr>
          <w:rFonts w:asciiTheme="minorHAnsi" w:hAnsiTheme="minorHAnsi" w:cstheme="minorHAnsi"/>
          <w:sz w:val="24"/>
          <w:szCs w:val="24"/>
        </w:rPr>
        <w:t xml:space="preserve">mail: </w:t>
      </w:r>
      <w:hyperlink r:id="rId7" w:history="1">
        <w:r w:rsidR="00454B4A" w:rsidRPr="00454B4A">
          <w:rPr>
            <w:rStyle w:val="Hipercze"/>
            <w:rFonts w:asciiTheme="minorHAnsi" w:hAnsiTheme="minorHAnsi" w:cstheme="minorHAnsi"/>
            <w:sz w:val="24"/>
            <w:szCs w:val="24"/>
          </w:rPr>
          <w:t>ajandula@pfron.org.pl</w:t>
        </w:r>
      </w:hyperlink>
      <w:r w:rsidR="00454B4A" w:rsidRPr="00454B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51B41B" w14:textId="64583479" w:rsidR="002F6E4E" w:rsidRPr="00454B4A" w:rsidRDefault="002F6E4E" w:rsidP="00454B4A">
      <w:pPr>
        <w:pStyle w:val="Standard"/>
        <w:numPr>
          <w:ilvl w:val="1"/>
          <w:numId w:val="29"/>
        </w:numPr>
        <w:tabs>
          <w:tab w:val="left" w:pos="717"/>
        </w:tabs>
        <w:spacing w:line="276" w:lineRule="auto"/>
        <w:ind w:left="1276" w:hanging="357"/>
        <w:rPr>
          <w:rFonts w:asciiTheme="minorHAnsi" w:hAnsiTheme="minorHAnsi" w:cstheme="minorHAnsi"/>
          <w:sz w:val="24"/>
          <w:szCs w:val="24"/>
        </w:rPr>
      </w:pPr>
      <w:r w:rsidRPr="00454B4A">
        <w:rPr>
          <w:rFonts w:asciiTheme="minorHAnsi" w:hAnsiTheme="minorHAnsi" w:cstheme="minorHAnsi"/>
          <w:sz w:val="24"/>
          <w:szCs w:val="24"/>
        </w:rPr>
        <w:t>Oferty, które wpłyną po wymaganym terminie nie będą brały udziału w</w:t>
      </w:r>
      <w:r w:rsidR="00454B4A" w:rsidRPr="00454B4A">
        <w:rPr>
          <w:rFonts w:asciiTheme="minorHAnsi" w:hAnsiTheme="minorHAnsi" w:cstheme="minorHAnsi"/>
          <w:sz w:val="24"/>
          <w:szCs w:val="24"/>
        </w:rPr>
        <w:t xml:space="preserve"> </w:t>
      </w:r>
      <w:r w:rsidRPr="00454B4A">
        <w:rPr>
          <w:rFonts w:asciiTheme="minorHAnsi" w:hAnsiTheme="minorHAnsi" w:cstheme="minorHAnsi"/>
          <w:sz w:val="24"/>
          <w:szCs w:val="24"/>
        </w:rPr>
        <w:t>postępowaniu.</w:t>
      </w:r>
    </w:p>
    <w:p w14:paraId="4E5A7068" w14:textId="77777777" w:rsidR="00454B4A" w:rsidRDefault="00624A8A" w:rsidP="00454B4A">
      <w:pPr>
        <w:pStyle w:val="Akapitzlist"/>
        <w:numPr>
          <w:ilvl w:val="0"/>
          <w:numId w:val="1"/>
        </w:numPr>
        <w:tabs>
          <w:tab w:val="left" w:pos="967"/>
        </w:tabs>
        <w:kinsoku w:val="0"/>
        <w:overflowPunct w:val="0"/>
        <w:spacing w:before="165"/>
        <w:ind w:firstLine="0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Osoba uprawniona do kontaktów z</w:t>
      </w:r>
      <w:r w:rsidRPr="00920DA0">
        <w:rPr>
          <w:rFonts w:asciiTheme="minorHAnsi" w:hAnsiTheme="minorHAnsi" w:cstheme="minorHAnsi"/>
          <w:spacing w:val="-5"/>
        </w:rPr>
        <w:t xml:space="preserve"> </w:t>
      </w:r>
      <w:r w:rsidRPr="00920DA0">
        <w:rPr>
          <w:rFonts w:asciiTheme="minorHAnsi" w:hAnsiTheme="minorHAnsi" w:cstheme="minorHAnsi"/>
        </w:rPr>
        <w:t>wykonawcami:</w:t>
      </w:r>
    </w:p>
    <w:p w14:paraId="712C9E8F" w14:textId="5E5092CF" w:rsidR="00454B4A" w:rsidRDefault="00624A8A" w:rsidP="00454B4A">
      <w:pPr>
        <w:pStyle w:val="Akapitzlist"/>
        <w:tabs>
          <w:tab w:val="left" w:pos="967"/>
        </w:tabs>
        <w:kinsoku w:val="0"/>
        <w:overflowPunct w:val="0"/>
        <w:spacing w:before="165"/>
        <w:ind w:left="993"/>
        <w:rPr>
          <w:rFonts w:asciiTheme="minorHAnsi" w:hAnsiTheme="minorHAnsi" w:cstheme="minorHAnsi"/>
        </w:rPr>
      </w:pPr>
      <w:r w:rsidRPr="00454B4A">
        <w:rPr>
          <w:rFonts w:asciiTheme="minorHAnsi" w:hAnsiTheme="minorHAnsi" w:cstheme="minorHAnsi"/>
        </w:rPr>
        <w:t>Informacji na temat przedmiotu zamówienia udziela Pan</w:t>
      </w:r>
      <w:r w:rsidR="00454B4A" w:rsidRPr="00454B4A">
        <w:rPr>
          <w:rFonts w:asciiTheme="minorHAnsi" w:hAnsiTheme="minorHAnsi" w:cstheme="minorHAnsi"/>
        </w:rPr>
        <w:t xml:space="preserve">i </w:t>
      </w:r>
      <w:r w:rsidR="006A22AB" w:rsidRPr="00454B4A">
        <w:rPr>
          <w:rFonts w:asciiTheme="minorHAnsi" w:hAnsiTheme="minorHAnsi" w:cstheme="minorHAnsi"/>
        </w:rPr>
        <w:t>Aneta Janduła</w:t>
      </w:r>
      <w:r w:rsidRPr="00454B4A">
        <w:rPr>
          <w:rFonts w:asciiTheme="minorHAnsi" w:hAnsiTheme="minorHAnsi" w:cstheme="minorHAnsi"/>
        </w:rPr>
        <w:t xml:space="preserve"> </w:t>
      </w:r>
      <w:r w:rsidR="00175DE7">
        <w:rPr>
          <w:rFonts w:asciiTheme="minorHAnsi" w:hAnsiTheme="minorHAnsi" w:cstheme="minorHAnsi"/>
        </w:rPr>
        <w:t xml:space="preserve">Kierownik Biura ds. Audytu Wewnętrznego i Jakości </w:t>
      </w:r>
      <w:r w:rsidRPr="00454B4A">
        <w:rPr>
          <w:rFonts w:asciiTheme="minorHAnsi" w:hAnsiTheme="minorHAnsi" w:cstheme="minorHAnsi"/>
        </w:rPr>
        <w:t>w godzinach</w:t>
      </w:r>
      <w:r w:rsidR="006A22AB" w:rsidRPr="00454B4A">
        <w:rPr>
          <w:rFonts w:asciiTheme="minorHAnsi" w:hAnsiTheme="minorHAnsi" w:cstheme="minorHAnsi"/>
        </w:rPr>
        <w:t xml:space="preserve"> </w:t>
      </w:r>
      <w:r w:rsidR="00B45ADF">
        <w:rPr>
          <w:rFonts w:asciiTheme="minorHAnsi" w:hAnsiTheme="minorHAnsi" w:cstheme="minorHAnsi"/>
        </w:rPr>
        <w:t>08:00 – 15:00</w:t>
      </w:r>
    </w:p>
    <w:p w14:paraId="7B836507" w14:textId="5B68C083" w:rsidR="009E11F5" w:rsidRPr="00920DA0" w:rsidRDefault="00624A8A" w:rsidP="00454B4A">
      <w:pPr>
        <w:pStyle w:val="Akapitzlist"/>
        <w:tabs>
          <w:tab w:val="left" w:pos="967"/>
        </w:tabs>
        <w:kinsoku w:val="0"/>
        <w:overflowPunct w:val="0"/>
        <w:spacing w:before="165"/>
        <w:ind w:left="993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Dane kontaktowe:</w:t>
      </w:r>
      <w:r w:rsidR="006A22AB" w:rsidRPr="00920DA0">
        <w:rPr>
          <w:rFonts w:asciiTheme="minorHAnsi" w:hAnsiTheme="minorHAnsi" w:cstheme="minorHAnsi"/>
        </w:rPr>
        <w:t xml:space="preserve"> e-mail: </w:t>
      </w:r>
      <w:hyperlink r:id="rId8" w:history="1">
        <w:r w:rsidR="006A22AB" w:rsidRPr="00920DA0">
          <w:rPr>
            <w:rStyle w:val="Hipercze"/>
            <w:rFonts w:asciiTheme="minorHAnsi" w:hAnsiTheme="minorHAnsi" w:cstheme="minorHAnsi"/>
          </w:rPr>
          <w:t>ajandula@pfron.org.pl</w:t>
        </w:r>
      </w:hyperlink>
      <w:r w:rsidR="006A22AB" w:rsidRPr="00920DA0">
        <w:rPr>
          <w:rFonts w:asciiTheme="minorHAnsi" w:hAnsiTheme="minorHAnsi" w:cstheme="minorHAnsi"/>
        </w:rPr>
        <w:t>; tel.</w:t>
      </w:r>
      <w:r w:rsidRPr="00920DA0">
        <w:rPr>
          <w:rFonts w:asciiTheme="minorHAnsi" w:hAnsiTheme="minorHAnsi" w:cstheme="minorHAnsi"/>
        </w:rPr>
        <w:t xml:space="preserve"> </w:t>
      </w:r>
      <w:r w:rsidR="006A22AB" w:rsidRPr="00920DA0">
        <w:rPr>
          <w:rFonts w:asciiTheme="minorHAnsi" w:hAnsiTheme="minorHAnsi" w:cstheme="minorHAnsi"/>
        </w:rPr>
        <w:t>225055736, 734211507</w:t>
      </w:r>
    </w:p>
    <w:p w14:paraId="7AC7B50D" w14:textId="77777777" w:rsidR="009E11F5" w:rsidRPr="00920DA0" w:rsidRDefault="00624A8A" w:rsidP="00B45ADF">
      <w:pPr>
        <w:pStyle w:val="Akapitzlist"/>
        <w:numPr>
          <w:ilvl w:val="0"/>
          <w:numId w:val="1"/>
        </w:numPr>
        <w:tabs>
          <w:tab w:val="left" w:pos="967"/>
        </w:tabs>
        <w:kinsoku w:val="0"/>
        <w:overflowPunct w:val="0"/>
        <w:spacing w:before="165" w:line="276" w:lineRule="auto"/>
        <w:ind w:left="539" w:firstLine="0"/>
        <w:rPr>
          <w:rFonts w:asciiTheme="minorHAnsi" w:hAnsiTheme="minorHAnsi" w:cstheme="minorHAnsi"/>
        </w:rPr>
      </w:pPr>
      <w:bookmarkStart w:id="8" w:name="9._Termin_wykonania_zamówienia:"/>
      <w:bookmarkEnd w:id="8"/>
      <w:r w:rsidRPr="00920DA0">
        <w:rPr>
          <w:rFonts w:asciiTheme="minorHAnsi" w:hAnsiTheme="minorHAnsi" w:cstheme="minorHAnsi"/>
        </w:rPr>
        <w:t>Termin wykonania</w:t>
      </w:r>
      <w:r w:rsidRPr="00920DA0">
        <w:rPr>
          <w:rFonts w:asciiTheme="minorHAnsi" w:hAnsiTheme="minorHAnsi" w:cstheme="minorHAnsi"/>
          <w:spacing w:val="-2"/>
        </w:rPr>
        <w:t xml:space="preserve"> </w:t>
      </w:r>
      <w:r w:rsidRPr="00920DA0">
        <w:rPr>
          <w:rFonts w:asciiTheme="minorHAnsi" w:hAnsiTheme="minorHAnsi" w:cstheme="minorHAnsi"/>
        </w:rPr>
        <w:t>zamówienia:</w:t>
      </w:r>
    </w:p>
    <w:p w14:paraId="085A6F79" w14:textId="1E58ED72" w:rsidR="009E11F5" w:rsidRPr="00920DA0" w:rsidRDefault="00454B4A" w:rsidP="00C8032E">
      <w:pPr>
        <w:pStyle w:val="Tekstpodstawowy"/>
        <w:kinsoku w:val="0"/>
        <w:overflowPunct w:val="0"/>
        <w:spacing w:before="22"/>
        <w:ind w:left="9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Określony w pkt.</w:t>
      </w:r>
      <w:r w:rsidR="00350B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4</w:t>
      </w:r>
      <w:r w:rsidR="00B45ADF">
        <w:rPr>
          <w:rFonts w:asciiTheme="minorHAnsi" w:hAnsiTheme="minorHAnsi" w:cstheme="minorHAnsi"/>
        </w:rPr>
        <w:t>.</w:t>
      </w:r>
      <w:r w:rsidR="00C8032E" w:rsidRPr="00920DA0">
        <w:rPr>
          <w:rFonts w:asciiTheme="minorHAnsi" w:hAnsiTheme="minorHAnsi" w:cstheme="minorHAnsi"/>
        </w:rPr>
        <w:t xml:space="preserve"> </w:t>
      </w:r>
    </w:p>
    <w:p w14:paraId="10731A93" w14:textId="77777777" w:rsidR="009E11F5" w:rsidRPr="00920DA0" w:rsidRDefault="00624A8A" w:rsidP="00B45ADF">
      <w:pPr>
        <w:pStyle w:val="Akapitzlist"/>
        <w:numPr>
          <w:ilvl w:val="0"/>
          <w:numId w:val="1"/>
        </w:numPr>
        <w:tabs>
          <w:tab w:val="left" w:pos="967"/>
        </w:tabs>
        <w:kinsoku w:val="0"/>
        <w:overflowPunct w:val="0"/>
        <w:spacing w:before="163" w:line="276" w:lineRule="auto"/>
        <w:ind w:left="539" w:firstLine="0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Sposób oceny</w:t>
      </w:r>
      <w:r w:rsidRPr="00920DA0">
        <w:rPr>
          <w:rFonts w:asciiTheme="minorHAnsi" w:hAnsiTheme="minorHAnsi" w:cstheme="minorHAnsi"/>
          <w:spacing w:val="-5"/>
        </w:rPr>
        <w:t xml:space="preserve"> </w:t>
      </w:r>
      <w:r w:rsidRPr="00920DA0">
        <w:rPr>
          <w:rFonts w:asciiTheme="minorHAnsi" w:hAnsiTheme="minorHAnsi" w:cstheme="minorHAnsi"/>
        </w:rPr>
        <w:t>ofert:</w:t>
      </w:r>
    </w:p>
    <w:p w14:paraId="2ACF33EC" w14:textId="77777777" w:rsidR="009E11F5" w:rsidRPr="00920DA0" w:rsidRDefault="00624A8A">
      <w:pPr>
        <w:pStyle w:val="Tekstpodstawowy"/>
        <w:kinsoku w:val="0"/>
        <w:overflowPunct w:val="0"/>
        <w:spacing w:before="24" w:line="276" w:lineRule="auto"/>
        <w:ind w:left="966" w:right="104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Oferta spełniająca wszystkie wymagania zamawiającego zostanie oceniona na podstawie złożonego przez wykonawcę formularza ofertowego. 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6A07B940" w14:textId="77777777" w:rsidR="009E11F5" w:rsidRPr="00920DA0" w:rsidRDefault="00624A8A">
      <w:pPr>
        <w:pStyle w:val="Akapitzlist"/>
        <w:numPr>
          <w:ilvl w:val="0"/>
          <w:numId w:val="1"/>
        </w:numPr>
        <w:tabs>
          <w:tab w:val="left" w:pos="967"/>
        </w:tabs>
        <w:kinsoku w:val="0"/>
        <w:overflowPunct w:val="0"/>
        <w:spacing w:before="120"/>
        <w:ind w:firstLine="0"/>
        <w:rPr>
          <w:rFonts w:asciiTheme="minorHAnsi" w:hAnsiTheme="minorHAnsi" w:cstheme="minorHAnsi"/>
        </w:rPr>
      </w:pPr>
      <w:bookmarkStart w:id="9" w:name="11._Informacje_dodatkowe:"/>
      <w:bookmarkEnd w:id="9"/>
      <w:r w:rsidRPr="00920DA0">
        <w:rPr>
          <w:rFonts w:asciiTheme="minorHAnsi" w:hAnsiTheme="minorHAnsi" w:cstheme="minorHAnsi"/>
        </w:rPr>
        <w:t>Informacje</w:t>
      </w:r>
      <w:r w:rsidRPr="00920DA0">
        <w:rPr>
          <w:rFonts w:asciiTheme="minorHAnsi" w:hAnsiTheme="minorHAnsi" w:cstheme="minorHAnsi"/>
          <w:spacing w:val="-3"/>
        </w:rPr>
        <w:t xml:space="preserve"> </w:t>
      </w:r>
      <w:r w:rsidRPr="00920DA0">
        <w:rPr>
          <w:rFonts w:asciiTheme="minorHAnsi" w:hAnsiTheme="minorHAnsi" w:cstheme="minorHAnsi"/>
        </w:rPr>
        <w:t>dodatkowe:</w:t>
      </w:r>
    </w:p>
    <w:p w14:paraId="455AC842" w14:textId="51B69477" w:rsidR="009E11F5" w:rsidRPr="00920DA0" w:rsidRDefault="00624A8A">
      <w:pPr>
        <w:pStyle w:val="Akapitzlist"/>
        <w:numPr>
          <w:ilvl w:val="1"/>
          <w:numId w:val="1"/>
        </w:numPr>
        <w:tabs>
          <w:tab w:val="left" w:pos="1391"/>
        </w:tabs>
        <w:kinsoku w:val="0"/>
        <w:overflowPunct w:val="0"/>
        <w:spacing w:before="24" w:line="276" w:lineRule="auto"/>
        <w:ind w:right="263" w:hanging="424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w toku analizy ofert zamawiający może żądać od oferentów wyjaśnień</w:t>
      </w:r>
      <w:r w:rsidR="00B45ADF">
        <w:rPr>
          <w:rFonts w:asciiTheme="minorHAnsi" w:hAnsiTheme="minorHAnsi" w:cstheme="minorHAnsi"/>
        </w:rPr>
        <w:t xml:space="preserve"> </w:t>
      </w:r>
      <w:r w:rsidRPr="00920DA0">
        <w:rPr>
          <w:rFonts w:asciiTheme="minorHAnsi" w:hAnsiTheme="minorHAnsi" w:cstheme="minorHAnsi"/>
          <w:spacing w:val="-36"/>
        </w:rPr>
        <w:t xml:space="preserve"> </w:t>
      </w:r>
      <w:r w:rsidRPr="00920DA0">
        <w:rPr>
          <w:rFonts w:asciiTheme="minorHAnsi" w:hAnsiTheme="minorHAnsi" w:cstheme="minorHAnsi"/>
        </w:rPr>
        <w:t>dotyczących treści złożonych</w:t>
      </w:r>
      <w:r w:rsidRPr="00920DA0">
        <w:rPr>
          <w:rFonts w:asciiTheme="minorHAnsi" w:hAnsiTheme="minorHAnsi" w:cstheme="minorHAnsi"/>
          <w:spacing w:val="-2"/>
        </w:rPr>
        <w:t xml:space="preserve"> </w:t>
      </w:r>
      <w:r w:rsidRPr="00920DA0">
        <w:rPr>
          <w:rFonts w:asciiTheme="minorHAnsi" w:hAnsiTheme="minorHAnsi" w:cstheme="minorHAnsi"/>
        </w:rPr>
        <w:t>ofert;</w:t>
      </w:r>
    </w:p>
    <w:p w14:paraId="46C1570E" w14:textId="77777777" w:rsidR="009E11F5" w:rsidRPr="00920DA0" w:rsidRDefault="00624A8A">
      <w:pPr>
        <w:pStyle w:val="Akapitzlist"/>
        <w:numPr>
          <w:ilvl w:val="1"/>
          <w:numId w:val="1"/>
        </w:numPr>
        <w:tabs>
          <w:tab w:val="left" w:pos="1391"/>
        </w:tabs>
        <w:kinsoku w:val="0"/>
        <w:overflowPunct w:val="0"/>
        <w:spacing w:line="278" w:lineRule="auto"/>
        <w:ind w:right="783" w:hanging="424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występujące w ofertach oczywiste omyłki pisarskie zostaną poprawione przez zamawiającego;</w:t>
      </w:r>
    </w:p>
    <w:p w14:paraId="02358E14" w14:textId="77777777" w:rsidR="009E11F5" w:rsidRPr="00920DA0" w:rsidRDefault="00624A8A">
      <w:pPr>
        <w:pStyle w:val="Akapitzlist"/>
        <w:numPr>
          <w:ilvl w:val="1"/>
          <w:numId w:val="1"/>
        </w:numPr>
        <w:tabs>
          <w:tab w:val="left" w:pos="1391"/>
        </w:tabs>
        <w:kinsoku w:val="0"/>
        <w:overflowPunct w:val="0"/>
        <w:spacing w:line="288" w:lineRule="exact"/>
        <w:ind w:hanging="424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lastRenderedPageBreak/>
        <w:t>oferty nieczytelne nie będą</w:t>
      </w:r>
      <w:r w:rsidRPr="00920DA0">
        <w:rPr>
          <w:rFonts w:asciiTheme="minorHAnsi" w:hAnsiTheme="minorHAnsi" w:cstheme="minorHAnsi"/>
          <w:spacing w:val="-3"/>
        </w:rPr>
        <w:t xml:space="preserve"> </w:t>
      </w:r>
      <w:r w:rsidRPr="00920DA0">
        <w:rPr>
          <w:rFonts w:asciiTheme="minorHAnsi" w:hAnsiTheme="minorHAnsi" w:cstheme="minorHAnsi"/>
        </w:rPr>
        <w:t>rozpatrywane;</w:t>
      </w:r>
    </w:p>
    <w:p w14:paraId="5B984E82" w14:textId="77777777" w:rsidR="009E11F5" w:rsidRPr="00920DA0" w:rsidRDefault="00624A8A">
      <w:pPr>
        <w:pStyle w:val="Akapitzlist"/>
        <w:numPr>
          <w:ilvl w:val="1"/>
          <w:numId w:val="1"/>
        </w:numPr>
        <w:tabs>
          <w:tab w:val="left" w:pos="1391"/>
        </w:tabs>
        <w:kinsoku w:val="0"/>
        <w:overflowPunct w:val="0"/>
        <w:spacing w:before="41" w:line="278" w:lineRule="auto"/>
        <w:ind w:right="190" w:hanging="424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oferta winna zawierać: nazwę, adres, numer telefonu do kontaktu z oferentem oraz datę sporządzenia oferty i podpis</w:t>
      </w:r>
      <w:r w:rsidRPr="00920DA0">
        <w:rPr>
          <w:rFonts w:asciiTheme="minorHAnsi" w:hAnsiTheme="minorHAnsi" w:cstheme="minorHAnsi"/>
          <w:spacing w:val="-6"/>
        </w:rPr>
        <w:t xml:space="preserve"> </w:t>
      </w:r>
      <w:r w:rsidRPr="00920DA0">
        <w:rPr>
          <w:rFonts w:asciiTheme="minorHAnsi" w:hAnsiTheme="minorHAnsi" w:cstheme="minorHAnsi"/>
        </w:rPr>
        <w:t>oferenta;</w:t>
      </w:r>
    </w:p>
    <w:p w14:paraId="7D08C8BC" w14:textId="77777777" w:rsidR="009E11F5" w:rsidRPr="00920DA0" w:rsidRDefault="00624A8A">
      <w:pPr>
        <w:pStyle w:val="Akapitzlist"/>
        <w:numPr>
          <w:ilvl w:val="1"/>
          <w:numId w:val="1"/>
        </w:numPr>
        <w:tabs>
          <w:tab w:val="left" w:pos="1391"/>
        </w:tabs>
        <w:kinsoku w:val="0"/>
        <w:overflowPunct w:val="0"/>
        <w:spacing w:line="278" w:lineRule="auto"/>
        <w:ind w:right="1012" w:hanging="424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na stronie internetowej zamawiający umieści zestawienie ofert z podaniem ostatecznych cen i danych</w:t>
      </w:r>
      <w:r w:rsidRPr="00920DA0">
        <w:rPr>
          <w:rFonts w:asciiTheme="minorHAnsi" w:hAnsiTheme="minorHAnsi" w:cstheme="minorHAnsi"/>
          <w:spacing w:val="-1"/>
        </w:rPr>
        <w:t xml:space="preserve"> </w:t>
      </w:r>
      <w:r w:rsidRPr="00920DA0">
        <w:rPr>
          <w:rFonts w:asciiTheme="minorHAnsi" w:hAnsiTheme="minorHAnsi" w:cstheme="minorHAnsi"/>
        </w:rPr>
        <w:t>wykonawców,</w:t>
      </w:r>
    </w:p>
    <w:p w14:paraId="5509E0A3" w14:textId="77777777" w:rsidR="009E11F5" w:rsidRPr="00920DA0" w:rsidRDefault="00624A8A">
      <w:pPr>
        <w:pStyle w:val="Akapitzlist"/>
        <w:numPr>
          <w:ilvl w:val="1"/>
          <w:numId w:val="1"/>
        </w:numPr>
        <w:tabs>
          <w:tab w:val="left" w:pos="1391"/>
        </w:tabs>
        <w:kinsoku w:val="0"/>
        <w:overflowPunct w:val="0"/>
        <w:spacing w:line="276" w:lineRule="auto"/>
        <w:ind w:right="234" w:hanging="424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wszystkie koszty związane ze sporządzeniem i złożeniem oferty ponosi wykonawca. PFRON nie przewiduje zwrotu kosztów udziału w</w:t>
      </w:r>
      <w:r w:rsidRPr="00920DA0">
        <w:rPr>
          <w:rFonts w:asciiTheme="minorHAnsi" w:hAnsiTheme="minorHAnsi" w:cstheme="minorHAnsi"/>
          <w:spacing w:val="-8"/>
        </w:rPr>
        <w:t xml:space="preserve"> </w:t>
      </w:r>
      <w:r w:rsidRPr="00920DA0">
        <w:rPr>
          <w:rFonts w:asciiTheme="minorHAnsi" w:hAnsiTheme="minorHAnsi" w:cstheme="minorHAnsi"/>
        </w:rPr>
        <w:t>postępowaniu;</w:t>
      </w:r>
    </w:p>
    <w:p w14:paraId="76FBAF4B" w14:textId="77777777" w:rsidR="009E11F5" w:rsidRPr="00920DA0" w:rsidRDefault="00624A8A">
      <w:pPr>
        <w:pStyle w:val="Akapitzlist"/>
        <w:numPr>
          <w:ilvl w:val="1"/>
          <w:numId w:val="1"/>
        </w:numPr>
        <w:tabs>
          <w:tab w:val="left" w:pos="1389"/>
        </w:tabs>
        <w:kinsoku w:val="0"/>
        <w:overflowPunct w:val="0"/>
        <w:ind w:left="1388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inne, np. integralną częścią niniejszego Zapytania Ofertowego stanowi</w:t>
      </w:r>
      <w:r w:rsidRPr="00920DA0">
        <w:rPr>
          <w:rFonts w:asciiTheme="minorHAnsi" w:hAnsiTheme="minorHAnsi" w:cstheme="minorHAnsi"/>
          <w:spacing w:val="-18"/>
        </w:rPr>
        <w:t xml:space="preserve"> </w:t>
      </w:r>
      <w:r w:rsidRPr="00920DA0">
        <w:rPr>
          <w:rFonts w:asciiTheme="minorHAnsi" w:hAnsiTheme="minorHAnsi" w:cstheme="minorHAnsi"/>
        </w:rPr>
        <w:t>projekt</w:t>
      </w:r>
    </w:p>
    <w:p w14:paraId="3080C788" w14:textId="77777777" w:rsidR="009E11F5" w:rsidRPr="00920DA0" w:rsidRDefault="00624A8A">
      <w:pPr>
        <w:pStyle w:val="Tekstpodstawowy"/>
        <w:kinsoku w:val="0"/>
        <w:overflowPunct w:val="0"/>
        <w:spacing w:before="33"/>
        <w:ind w:left="1388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umowy.</w:t>
      </w:r>
    </w:p>
    <w:p w14:paraId="57738CD6" w14:textId="77777777" w:rsidR="009E11F5" w:rsidRPr="00920DA0" w:rsidRDefault="00624A8A">
      <w:pPr>
        <w:pStyle w:val="Akapitzlist"/>
        <w:numPr>
          <w:ilvl w:val="0"/>
          <w:numId w:val="1"/>
        </w:numPr>
        <w:tabs>
          <w:tab w:val="left" w:pos="967"/>
        </w:tabs>
        <w:kinsoku w:val="0"/>
        <w:overflowPunct w:val="0"/>
        <w:spacing w:before="164"/>
        <w:ind w:firstLine="0"/>
        <w:rPr>
          <w:rFonts w:asciiTheme="minorHAnsi" w:hAnsiTheme="minorHAnsi" w:cstheme="minorHAnsi"/>
        </w:rPr>
      </w:pPr>
      <w:bookmarkStart w:id="10" w:name="12._Postanowienia_końcowe:"/>
      <w:bookmarkEnd w:id="10"/>
      <w:r w:rsidRPr="00920DA0">
        <w:rPr>
          <w:rFonts w:asciiTheme="minorHAnsi" w:hAnsiTheme="minorHAnsi" w:cstheme="minorHAnsi"/>
        </w:rPr>
        <w:t>Postanowienia</w:t>
      </w:r>
      <w:r w:rsidRPr="00920DA0">
        <w:rPr>
          <w:rFonts w:asciiTheme="minorHAnsi" w:hAnsiTheme="minorHAnsi" w:cstheme="minorHAnsi"/>
          <w:spacing w:val="-3"/>
        </w:rPr>
        <w:t xml:space="preserve"> </w:t>
      </w:r>
      <w:r w:rsidRPr="00920DA0">
        <w:rPr>
          <w:rFonts w:asciiTheme="minorHAnsi" w:hAnsiTheme="minorHAnsi" w:cstheme="minorHAnsi"/>
        </w:rPr>
        <w:t>końcowe:</w:t>
      </w:r>
    </w:p>
    <w:p w14:paraId="06EEE52F" w14:textId="77777777" w:rsidR="009E11F5" w:rsidRPr="00920DA0" w:rsidRDefault="00624A8A">
      <w:pPr>
        <w:pStyle w:val="Akapitzlist"/>
        <w:numPr>
          <w:ilvl w:val="1"/>
          <w:numId w:val="1"/>
        </w:numPr>
        <w:tabs>
          <w:tab w:val="left" w:pos="1391"/>
        </w:tabs>
        <w:kinsoku w:val="0"/>
        <w:overflowPunct w:val="0"/>
        <w:spacing w:before="24"/>
        <w:ind w:hanging="424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zapytanie ofertowe nie stanowi oferty w rozumieniu art. 66 Kodeksu</w:t>
      </w:r>
      <w:r w:rsidRPr="00920DA0">
        <w:rPr>
          <w:rFonts w:asciiTheme="minorHAnsi" w:hAnsiTheme="minorHAnsi" w:cstheme="minorHAnsi"/>
          <w:spacing w:val="-25"/>
        </w:rPr>
        <w:t xml:space="preserve"> </w:t>
      </w:r>
      <w:r w:rsidRPr="00920DA0">
        <w:rPr>
          <w:rFonts w:asciiTheme="minorHAnsi" w:hAnsiTheme="minorHAnsi" w:cstheme="minorHAnsi"/>
        </w:rPr>
        <w:t>cywilnego;</w:t>
      </w:r>
    </w:p>
    <w:p w14:paraId="15DADDB8" w14:textId="77777777" w:rsidR="009E11F5" w:rsidRPr="00920DA0" w:rsidRDefault="00624A8A">
      <w:pPr>
        <w:pStyle w:val="Akapitzlist"/>
        <w:numPr>
          <w:ilvl w:val="1"/>
          <w:numId w:val="1"/>
        </w:numPr>
        <w:tabs>
          <w:tab w:val="left" w:pos="1391"/>
        </w:tabs>
        <w:kinsoku w:val="0"/>
        <w:overflowPunct w:val="0"/>
        <w:spacing w:before="45" w:line="276" w:lineRule="auto"/>
        <w:ind w:right="503" w:hanging="424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zamawiający zastrzega sobie prawo negocjacji ceny ofert z Wykonawcami którzy złożyli w terminie prawidłowe</w:t>
      </w:r>
      <w:r w:rsidRPr="00920DA0">
        <w:rPr>
          <w:rFonts w:asciiTheme="minorHAnsi" w:hAnsiTheme="minorHAnsi" w:cstheme="minorHAnsi"/>
          <w:spacing w:val="-8"/>
        </w:rPr>
        <w:t xml:space="preserve"> </w:t>
      </w:r>
      <w:r w:rsidRPr="00920DA0">
        <w:rPr>
          <w:rFonts w:asciiTheme="minorHAnsi" w:hAnsiTheme="minorHAnsi" w:cstheme="minorHAnsi"/>
        </w:rPr>
        <w:t>oferty;</w:t>
      </w:r>
    </w:p>
    <w:p w14:paraId="0878A4AE" w14:textId="77777777" w:rsidR="009E11F5" w:rsidRPr="00920DA0" w:rsidRDefault="00624A8A">
      <w:pPr>
        <w:pStyle w:val="Akapitzlist"/>
        <w:numPr>
          <w:ilvl w:val="1"/>
          <w:numId w:val="1"/>
        </w:numPr>
        <w:tabs>
          <w:tab w:val="left" w:pos="1391"/>
        </w:tabs>
        <w:kinsoku w:val="0"/>
        <w:overflowPunct w:val="0"/>
        <w:spacing w:line="276" w:lineRule="auto"/>
        <w:ind w:right="270" w:hanging="424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zamawiający zastrzega sobie prawo unieważnienia przedmiotowego postępowania na każdym etapie bez podania przyczyny</w:t>
      </w:r>
      <w:r w:rsidRPr="00920DA0">
        <w:rPr>
          <w:rFonts w:asciiTheme="minorHAnsi" w:hAnsiTheme="minorHAnsi" w:cstheme="minorHAnsi"/>
          <w:spacing w:val="-8"/>
        </w:rPr>
        <w:t xml:space="preserve"> </w:t>
      </w:r>
      <w:r w:rsidRPr="00920DA0">
        <w:rPr>
          <w:rFonts w:asciiTheme="minorHAnsi" w:hAnsiTheme="minorHAnsi" w:cstheme="minorHAnsi"/>
        </w:rPr>
        <w:t>unieważnienia;</w:t>
      </w:r>
    </w:p>
    <w:p w14:paraId="4ADE8118" w14:textId="77777777" w:rsidR="009E11F5" w:rsidRPr="00920DA0" w:rsidRDefault="00624A8A">
      <w:pPr>
        <w:pStyle w:val="Akapitzlist"/>
        <w:numPr>
          <w:ilvl w:val="1"/>
          <w:numId w:val="1"/>
        </w:numPr>
        <w:tabs>
          <w:tab w:val="left" w:pos="1391"/>
        </w:tabs>
        <w:kinsoku w:val="0"/>
        <w:overflowPunct w:val="0"/>
        <w:spacing w:before="34"/>
        <w:ind w:hanging="424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w przypadku unieważnienia postępowania Zamawiający nie ponosi</w:t>
      </w:r>
      <w:r w:rsidRPr="00920DA0">
        <w:rPr>
          <w:rFonts w:asciiTheme="minorHAnsi" w:hAnsiTheme="minorHAnsi" w:cstheme="minorHAnsi"/>
          <w:spacing w:val="-15"/>
        </w:rPr>
        <w:t xml:space="preserve"> </w:t>
      </w:r>
      <w:r w:rsidRPr="00920DA0">
        <w:rPr>
          <w:rFonts w:asciiTheme="minorHAnsi" w:hAnsiTheme="minorHAnsi" w:cstheme="minorHAnsi"/>
        </w:rPr>
        <w:t>kosztów</w:t>
      </w:r>
    </w:p>
    <w:p w14:paraId="550B61FD" w14:textId="77777777" w:rsidR="009E11F5" w:rsidRPr="00920DA0" w:rsidRDefault="00624A8A">
      <w:pPr>
        <w:pStyle w:val="Tekstpodstawowy"/>
        <w:kinsoku w:val="0"/>
        <w:overflowPunct w:val="0"/>
        <w:spacing w:before="45"/>
        <w:ind w:left="1390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przygotowania i złożenia oferty;</w:t>
      </w:r>
    </w:p>
    <w:p w14:paraId="30BB12CF" w14:textId="77777777" w:rsidR="009E11F5" w:rsidRPr="00920DA0" w:rsidRDefault="00624A8A">
      <w:pPr>
        <w:pStyle w:val="Akapitzlist"/>
        <w:numPr>
          <w:ilvl w:val="1"/>
          <w:numId w:val="1"/>
        </w:numPr>
        <w:tabs>
          <w:tab w:val="left" w:pos="1391"/>
        </w:tabs>
        <w:kinsoku w:val="0"/>
        <w:overflowPunct w:val="0"/>
        <w:spacing w:before="43"/>
        <w:ind w:hanging="424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wszelkie zobowiązania powstałe z tytułu nabytych towarów i</w:t>
      </w:r>
      <w:r w:rsidRPr="00920DA0">
        <w:rPr>
          <w:rFonts w:asciiTheme="minorHAnsi" w:hAnsiTheme="minorHAnsi" w:cstheme="minorHAnsi"/>
          <w:spacing w:val="-10"/>
        </w:rPr>
        <w:t xml:space="preserve"> </w:t>
      </w:r>
      <w:r w:rsidRPr="00920DA0">
        <w:rPr>
          <w:rFonts w:asciiTheme="minorHAnsi" w:hAnsiTheme="minorHAnsi" w:cstheme="minorHAnsi"/>
        </w:rPr>
        <w:t>usług</w:t>
      </w:r>
    </w:p>
    <w:p w14:paraId="47BF9346" w14:textId="65E46E12" w:rsidR="009E11F5" w:rsidRPr="00454B4A" w:rsidRDefault="00624A8A" w:rsidP="00D27C5B">
      <w:pPr>
        <w:pStyle w:val="Tekstpodstawowy"/>
        <w:kinsoku w:val="0"/>
        <w:overflowPunct w:val="0"/>
        <w:spacing w:before="46" w:after="120" w:line="276" w:lineRule="auto"/>
        <w:ind w:left="1389" w:right="295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udokumentowane otrzymanymi fakturami, Państwowy Fundusz Rehabilitacji Osób Niepełnosprawnych będzie regulować wyłącznie na rachunki bankowe znajdujące się na „białej liście podatników VAT”.</w:t>
      </w:r>
    </w:p>
    <w:p w14:paraId="4E7C9273" w14:textId="0ED577D1" w:rsidR="009E11F5" w:rsidRPr="006F40C4" w:rsidRDefault="00624A8A" w:rsidP="006F40C4">
      <w:pPr>
        <w:pStyle w:val="Akapitzlist"/>
        <w:numPr>
          <w:ilvl w:val="0"/>
          <w:numId w:val="1"/>
        </w:numPr>
        <w:tabs>
          <w:tab w:val="left" w:pos="1276"/>
        </w:tabs>
        <w:kinsoku w:val="0"/>
        <w:overflowPunct w:val="0"/>
        <w:spacing w:line="259" w:lineRule="auto"/>
        <w:ind w:right="594" w:firstLine="29"/>
        <w:rPr>
          <w:rFonts w:asciiTheme="minorHAnsi" w:hAnsiTheme="minorHAnsi" w:cstheme="minorHAnsi"/>
        </w:rPr>
      </w:pPr>
      <w:bookmarkStart w:id="11" w:name="13._Działając_na_podstawie_art._13_i_14_"/>
      <w:bookmarkEnd w:id="11"/>
      <w:r w:rsidRPr="00920DA0">
        <w:rPr>
          <w:rFonts w:asciiTheme="minorHAnsi" w:hAnsiTheme="minorHAnsi" w:cstheme="minorHAnsi"/>
        </w:rPr>
        <w:t>Działając</w:t>
      </w:r>
      <w:r w:rsidRPr="00920DA0">
        <w:rPr>
          <w:rFonts w:asciiTheme="minorHAnsi" w:hAnsiTheme="minorHAnsi" w:cstheme="minorHAnsi"/>
          <w:spacing w:val="-4"/>
        </w:rPr>
        <w:t xml:space="preserve"> </w:t>
      </w:r>
      <w:r w:rsidRPr="00920DA0">
        <w:rPr>
          <w:rFonts w:asciiTheme="minorHAnsi" w:hAnsiTheme="minorHAnsi" w:cstheme="minorHAnsi"/>
        </w:rPr>
        <w:t>na</w:t>
      </w:r>
      <w:r w:rsidRPr="00920DA0">
        <w:rPr>
          <w:rFonts w:asciiTheme="minorHAnsi" w:hAnsiTheme="minorHAnsi" w:cstheme="minorHAnsi"/>
          <w:spacing w:val="-5"/>
        </w:rPr>
        <w:t xml:space="preserve"> </w:t>
      </w:r>
      <w:r w:rsidRPr="00920DA0">
        <w:rPr>
          <w:rFonts w:asciiTheme="minorHAnsi" w:hAnsiTheme="minorHAnsi" w:cstheme="minorHAnsi"/>
        </w:rPr>
        <w:t>podstawie</w:t>
      </w:r>
      <w:r w:rsidRPr="00920DA0">
        <w:rPr>
          <w:rFonts w:asciiTheme="minorHAnsi" w:hAnsiTheme="minorHAnsi" w:cstheme="minorHAnsi"/>
          <w:spacing w:val="-5"/>
        </w:rPr>
        <w:t xml:space="preserve"> </w:t>
      </w:r>
      <w:r w:rsidRPr="00920DA0">
        <w:rPr>
          <w:rFonts w:asciiTheme="minorHAnsi" w:hAnsiTheme="minorHAnsi" w:cstheme="minorHAnsi"/>
        </w:rPr>
        <w:t>art.</w:t>
      </w:r>
      <w:r w:rsidRPr="00920DA0">
        <w:rPr>
          <w:rFonts w:asciiTheme="minorHAnsi" w:hAnsiTheme="minorHAnsi" w:cstheme="minorHAnsi"/>
          <w:spacing w:val="-4"/>
        </w:rPr>
        <w:t xml:space="preserve"> </w:t>
      </w:r>
      <w:r w:rsidRPr="00920DA0">
        <w:rPr>
          <w:rFonts w:asciiTheme="minorHAnsi" w:hAnsiTheme="minorHAnsi" w:cstheme="minorHAnsi"/>
        </w:rPr>
        <w:t>13</w:t>
      </w:r>
      <w:r w:rsidRPr="00920DA0">
        <w:rPr>
          <w:rFonts w:asciiTheme="minorHAnsi" w:hAnsiTheme="minorHAnsi" w:cstheme="minorHAnsi"/>
          <w:spacing w:val="-4"/>
        </w:rPr>
        <w:t xml:space="preserve"> </w:t>
      </w:r>
      <w:r w:rsidRPr="00920DA0">
        <w:rPr>
          <w:rFonts w:asciiTheme="minorHAnsi" w:hAnsiTheme="minorHAnsi" w:cstheme="minorHAnsi"/>
        </w:rPr>
        <w:t>i</w:t>
      </w:r>
      <w:r w:rsidRPr="00920DA0">
        <w:rPr>
          <w:rFonts w:asciiTheme="minorHAnsi" w:hAnsiTheme="minorHAnsi" w:cstheme="minorHAnsi"/>
          <w:spacing w:val="-5"/>
        </w:rPr>
        <w:t xml:space="preserve"> </w:t>
      </w:r>
      <w:r w:rsidRPr="00920DA0">
        <w:rPr>
          <w:rFonts w:asciiTheme="minorHAnsi" w:hAnsiTheme="minorHAnsi" w:cstheme="minorHAnsi"/>
        </w:rPr>
        <w:t>14</w:t>
      </w:r>
      <w:r w:rsidRPr="00920DA0">
        <w:rPr>
          <w:rFonts w:asciiTheme="minorHAnsi" w:hAnsiTheme="minorHAnsi" w:cstheme="minorHAnsi"/>
          <w:spacing w:val="-3"/>
        </w:rPr>
        <w:t xml:space="preserve"> </w:t>
      </w:r>
      <w:r w:rsidRPr="00920DA0">
        <w:rPr>
          <w:rFonts w:asciiTheme="minorHAnsi" w:hAnsiTheme="minorHAnsi" w:cstheme="minorHAnsi"/>
        </w:rPr>
        <w:t>rozporządzenia</w:t>
      </w:r>
      <w:r w:rsidRPr="00920DA0">
        <w:rPr>
          <w:rFonts w:asciiTheme="minorHAnsi" w:hAnsiTheme="minorHAnsi" w:cstheme="minorHAnsi"/>
          <w:spacing w:val="-4"/>
        </w:rPr>
        <w:t xml:space="preserve"> </w:t>
      </w:r>
      <w:r w:rsidRPr="00920DA0">
        <w:rPr>
          <w:rFonts w:asciiTheme="minorHAnsi" w:hAnsiTheme="minorHAnsi" w:cstheme="minorHAnsi"/>
        </w:rPr>
        <w:t>Parlamentu</w:t>
      </w:r>
      <w:r w:rsidRPr="00920DA0">
        <w:rPr>
          <w:rFonts w:asciiTheme="minorHAnsi" w:hAnsiTheme="minorHAnsi" w:cstheme="minorHAnsi"/>
          <w:spacing w:val="-4"/>
        </w:rPr>
        <w:t xml:space="preserve"> </w:t>
      </w:r>
      <w:r w:rsidRPr="00920DA0">
        <w:rPr>
          <w:rFonts w:asciiTheme="minorHAnsi" w:hAnsiTheme="minorHAnsi" w:cstheme="minorHAnsi"/>
        </w:rPr>
        <w:t>Europejskiego</w:t>
      </w:r>
      <w:r w:rsidRPr="00920DA0">
        <w:rPr>
          <w:rFonts w:asciiTheme="minorHAnsi" w:hAnsiTheme="minorHAnsi" w:cstheme="minorHAnsi"/>
          <w:spacing w:val="-3"/>
        </w:rPr>
        <w:t xml:space="preserve"> </w:t>
      </w:r>
      <w:r w:rsidRPr="00920DA0">
        <w:rPr>
          <w:rFonts w:asciiTheme="minorHAnsi" w:hAnsiTheme="minorHAnsi" w:cstheme="minorHAnsi"/>
        </w:rPr>
        <w:t>i</w:t>
      </w:r>
      <w:r w:rsidRPr="00920DA0">
        <w:rPr>
          <w:rFonts w:asciiTheme="minorHAnsi" w:hAnsiTheme="minorHAnsi" w:cstheme="minorHAnsi"/>
          <w:spacing w:val="-4"/>
        </w:rPr>
        <w:t xml:space="preserve"> </w:t>
      </w:r>
      <w:r w:rsidRPr="00920DA0">
        <w:rPr>
          <w:rFonts w:asciiTheme="minorHAnsi" w:hAnsiTheme="minorHAnsi" w:cstheme="minorHAnsi"/>
        </w:rPr>
        <w:t>Rady</w:t>
      </w:r>
      <w:r w:rsidRPr="00920DA0">
        <w:rPr>
          <w:rFonts w:asciiTheme="minorHAnsi" w:hAnsiTheme="minorHAnsi" w:cstheme="minorHAnsi"/>
          <w:spacing w:val="-4"/>
        </w:rPr>
        <w:t xml:space="preserve"> </w:t>
      </w:r>
      <w:r w:rsidRPr="00920DA0">
        <w:rPr>
          <w:rFonts w:asciiTheme="minorHAnsi" w:hAnsiTheme="minorHAnsi" w:cstheme="minorHAnsi"/>
        </w:rPr>
        <w:t>(UE) 2016/679 z dnia 27 kwietnia 2016 r. w sprawie ochrony osób fizycznych w związku</w:t>
      </w:r>
      <w:r w:rsidRPr="00920DA0">
        <w:rPr>
          <w:rFonts w:asciiTheme="minorHAnsi" w:hAnsiTheme="minorHAnsi" w:cstheme="minorHAnsi"/>
          <w:spacing w:val="-28"/>
        </w:rPr>
        <w:t xml:space="preserve"> </w:t>
      </w:r>
      <w:r w:rsidRPr="00920DA0">
        <w:rPr>
          <w:rFonts w:asciiTheme="minorHAnsi" w:hAnsiTheme="minorHAnsi" w:cstheme="minorHAnsi"/>
        </w:rPr>
        <w:t>z</w:t>
      </w:r>
      <w:r w:rsidR="006F40C4">
        <w:rPr>
          <w:rFonts w:asciiTheme="minorHAnsi" w:hAnsiTheme="minorHAnsi" w:cstheme="minorHAnsi"/>
        </w:rPr>
        <w:t xml:space="preserve"> </w:t>
      </w:r>
      <w:r w:rsidRPr="0028756A">
        <w:rPr>
          <w:rFonts w:asciiTheme="minorHAnsi" w:hAnsiTheme="minorHAnsi" w:cstheme="minorHAnsi"/>
        </w:rPr>
        <w:t>przetwarzaniem danych osobowych i w sprawie swobodnego przepływu takich danych oraz</w:t>
      </w:r>
      <w:r w:rsidR="0028756A">
        <w:rPr>
          <w:rFonts w:asciiTheme="minorHAnsi" w:hAnsiTheme="minorHAnsi" w:cstheme="minorHAnsi"/>
        </w:rPr>
        <w:t xml:space="preserve"> </w:t>
      </w:r>
      <w:r w:rsidRPr="0028756A">
        <w:rPr>
          <w:rFonts w:asciiTheme="minorHAnsi" w:hAnsiTheme="minorHAnsi" w:cstheme="minorHAnsi"/>
        </w:rPr>
        <w:t>uchylenia dyrektywy 95/46/WE (ogólne rozporządzenie o ochronie danych)</w:t>
      </w:r>
      <w:r w:rsidR="006F40C4">
        <w:rPr>
          <w:rFonts w:asciiTheme="minorHAnsi" w:hAnsiTheme="minorHAnsi" w:cstheme="minorHAnsi"/>
        </w:rPr>
        <w:t xml:space="preserve"> </w:t>
      </w:r>
      <w:r w:rsidRPr="006F40C4">
        <w:rPr>
          <w:rFonts w:asciiTheme="minorHAnsi" w:hAnsiTheme="minorHAnsi" w:cstheme="minorHAnsi"/>
        </w:rPr>
        <w:t>(Dz. Urz. UE L 119 z 04.05.2016, str. 1), dalej „RODO”, w związku z zapytaniem ofertowym na</w:t>
      </w:r>
      <w:r w:rsidR="006F40C4">
        <w:rPr>
          <w:rFonts w:asciiTheme="minorHAnsi" w:hAnsiTheme="minorHAnsi" w:cstheme="minorHAnsi"/>
        </w:rPr>
        <w:t xml:space="preserve"> </w:t>
      </w:r>
      <w:r w:rsidR="00DD338C" w:rsidRPr="006F40C4">
        <w:rPr>
          <w:spacing w:val="-1"/>
        </w:rPr>
        <w:t>przeprowadzenie pełnej oceny audytu wewnętrznego w Państwowym Funduszu Rehabilitacji Osób Niepełnosprawnych</w:t>
      </w:r>
      <w:r w:rsidRPr="006F40C4">
        <w:rPr>
          <w:rFonts w:asciiTheme="minorHAnsi" w:hAnsiTheme="minorHAnsi" w:cstheme="minorHAnsi"/>
        </w:rPr>
        <w:t>(dalej: „Zapytanie”), Zamawiający przekazuje poniżej informacje dotyczące</w:t>
      </w:r>
      <w:r w:rsidR="00DD338C">
        <w:t xml:space="preserve"> </w:t>
      </w:r>
      <w:r w:rsidRPr="006F40C4">
        <w:rPr>
          <w:rFonts w:asciiTheme="minorHAnsi" w:hAnsiTheme="minorHAnsi" w:cstheme="minorHAnsi"/>
        </w:rPr>
        <w:t>przetwarzania danych osobowych.</w:t>
      </w:r>
    </w:p>
    <w:p w14:paraId="1C0B3101" w14:textId="77777777" w:rsidR="009E11F5" w:rsidRPr="00920DA0" w:rsidRDefault="00624A8A">
      <w:pPr>
        <w:pStyle w:val="Tekstpodstawowy"/>
        <w:kinsoku w:val="0"/>
        <w:overflowPunct w:val="0"/>
        <w:spacing w:before="144"/>
        <w:rPr>
          <w:rFonts w:asciiTheme="minorHAnsi" w:hAnsiTheme="minorHAnsi" w:cstheme="minorHAnsi"/>
        </w:rPr>
      </w:pPr>
      <w:bookmarkStart w:id="12" w:name="Tożsamość_administratora"/>
      <w:bookmarkEnd w:id="12"/>
      <w:r w:rsidRPr="00920DA0">
        <w:rPr>
          <w:rFonts w:asciiTheme="minorHAnsi" w:hAnsiTheme="minorHAnsi" w:cstheme="minorHAnsi"/>
        </w:rPr>
        <w:t>Tożsamość administratora</w:t>
      </w:r>
    </w:p>
    <w:p w14:paraId="7463A410" w14:textId="77777777" w:rsidR="009E11F5" w:rsidRPr="00920DA0" w:rsidRDefault="00624A8A">
      <w:pPr>
        <w:pStyle w:val="Tekstpodstawowy"/>
        <w:kinsoku w:val="0"/>
        <w:overflowPunct w:val="0"/>
        <w:spacing w:before="163" w:line="276" w:lineRule="auto"/>
        <w:ind w:right="464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Administratorem Państwa danych osobowych jest Państwowy Fundusz Rehabilitacji Osób Niepełnosprawnych (PFRON) z siedzibą w Warszawie (00-828), przy al. Jana Pawła II 13.</w:t>
      </w:r>
    </w:p>
    <w:p w14:paraId="2D99FC90" w14:textId="77777777" w:rsidR="009E11F5" w:rsidRPr="00920DA0" w:rsidRDefault="00624A8A">
      <w:pPr>
        <w:pStyle w:val="Tekstpodstawowy"/>
        <w:kinsoku w:val="0"/>
        <w:overflowPunct w:val="0"/>
        <w:spacing w:before="159"/>
        <w:rPr>
          <w:rFonts w:asciiTheme="minorHAnsi" w:hAnsiTheme="minorHAnsi" w:cstheme="minorHAnsi"/>
        </w:rPr>
      </w:pPr>
      <w:bookmarkStart w:id="13" w:name="Dane_kontaktowe_administratora"/>
      <w:bookmarkEnd w:id="13"/>
      <w:r w:rsidRPr="00920DA0">
        <w:rPr>
          <w:rFonts w:asciiTheme="minorHAnsi" w:hAnsiTheme="minorHAnsi" w:cstheme="minorHAnsi"/>
        </w:rPr>
        <w:t>Dane kontaktowe administratora</w:t>
      </w:r>
    </w:p>
    <w:p w14:paraId="077AF8CE" w14:textId="77777777" w:rsidR="009E11F5" w:rsidRPr="00920DA0" w:rsidRDefault="00624A8A">
      <w:pPr>
        <w:pStyle w:val="Tekstpodstawowy"/>
        <w:kinsoku w:val="0"/>
        <w:overflowPunct w:val="0"/>
        <w:spacing w:before="165" w:line="276" w:lineRule="auto"/>
        <w:ind w:right="159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 xml:space="preserve">Z administratorem można skontaktować się poprzez adres e-mail: </w:t>
      </w:r>
      <w:hyperlink r:id="rId9" w:history="1">
        <w:r w:rsidRPr="00920DA0">
          <w:rPr>
            <w:rFonts w:asciiTheme="minorHAnsi" w:hAnsiTheme="minorHAnsi" w:cstheme="minorHAnsi"/>
          </w:rPr>
          <w:t>kancelaria@pfron.org.pl,</w:t>
        </w:r>
      </w:hyperlink>
      <w:r w:rsidRPr="00920DA0">
        <w:rPr>
          <w:rFonts w:asciiTheme="minorHAnsi" w:hAnsiTheme="minorHAnsi" w:cstheme="minorHAnsi"/>
        </w:rPr>
        <w:t xml:space="preserve"> telefonicznie pod numerem +48 22 50 55 500 lub pisemnie na adres siedziby administratora.</w:t>
      </w:r>
    </w:p>
    <w:p w14:paraId="13A7BE2C" w14:textId="77777777" w:rsidR="009E11F5" w:rsidRPr="00920DA0" w:rsidRDefault="00624A8A">
      <w:pPr>
        <w:pStyle w:val="Tekstpodstawowy"/>
        <w:kinsoku w:val="0"/>
        <w:overflowPunct w:val="0"/>
        <w:spacing w:before="159"/>
        <w:rPr>
          <w:rFonts w:asciiTheme="minorHAnsi" w:hAnsiTheme="minorHAnsi" w:cstheme="minorHAnsi"/>
        </w:rPr>
      </w:pPr>
      <w:bookmarkStart w:id="14" w:name="Dane_kontaktowe_Inspektora_Ochrony_Danyc"/>
      <w:bookmarkEnd w:id="14"/>
      <w:r w:rsidRPr="00920DA0">
        <w:rPr>
          <w:rFonts w:asciiTheme="minorHAnsi" w:hAnsiTheme="minorHAnsi" w:cstheme="minorHAnsi"/>
        </w:rPr>
        <w:t>Dane kontaktowe Inspektora Ochrony Danych</w:t>
      </w:r>
    </w:p>
    <w:p w14:paraId="25374E77" w14:textId="77777777" w:rsidR="009E11F5" w:rsidRPr="00920DA0" w:rsidRDefault="00624A8A">
      <w:pPr>
        <w:pStyle w:val="Tekstpodstawowy"/>
        <w:kinsoku w:val="0"/>
        <w:overflowPunct w:val="0"/>
        <w:spacing w:before="165" w:line="276" w:lineRule="auto"/>
        <w:ind w:right="676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 xml:space="preserve">Administrator wyznaczył inspektora ochrony danych, z którym można skontaktować się poprzez e-mail: </w:t>
      </w:r>
      <w:hyperlink r:id="rId10" w:history="1">
        <w:r w:rsidRPr="00920DA0">
          <w:rPr>
            <w:rFonts w:asciiTheme="minorHAnsi" w:hAnsiTheme="minorHAnsi" w:cstheme="minorHAnsi"/>
          </w:rPr>
          <w:t xml:space="preserve">iod@pfron.org.pl </w:t>
        </w:r>
      </w:hyperlink>
      <w:r w:rsidRPr="00920DA0">
        <w:rPr>
          <w:rFonts w:asciiTheme="minorHAnsi" w:hAnsiTheme="minorHAnsi" w:cstheme="minorHAnsi"/>
        </w:rPr>
        <w:t>we wszystkich sprawach dotyczących przetwarzania danych osobowych oraz korzystania z praw związanych z przetwarzaniem.</w:t>
      </w:r>
    </w:p>
    <w:p w14:paraId="55C9F2B6" w14:textId="77777777" w:rsidR="009E11F5" w:rsidRPr="00920DA0" w:rsidRDefault="00624A8A">
      <w:pPr>
        <w:pStyle w:val="Tekstpodstawowy"/>
        <w:kinsoku w:val="0"/>
        <w:overflowPunct w:val="0"/>
        <w:spacing w:before="159"/>
        <w:rPr>
          <w:rFonts w:asciiTheme="minorHAnsi" w:hAnsiTheme="minorHAnsi" w:cstheme="minorHAnsi"/>
        </w:rPr>
      </w:pPr>
      <w:bookmarkStart w:id="15" w:name="Cele_przetwarzania"/>
      <w:bookmarkEnd w:id="15"/>
      <w:r w:rsidRPr="00920DA0">
        <w:rPr>
          <w:rFonts w:asciiTheme="minorHAnsi" w:hAnsiTheme="minorHAnsi" w:cstheme="minorHAnsi"/>
        </w:rPr>
        <w:t>Cele przetwarzania</w:t>
      </w:r>
    </w:p>
    <w:p w14:paraId="3F7114E5" w14:textId="77777777" w:rsidR="009E11F5" w:rsidRPr="00920DA0" w:rsidRDefault="00624A8A">
      <w:pPr>
        <w:pStyle w:val="Tekstpodstawowy"/>
        <w:kinsoku w:val="0"/>
        <w:overflowPunct w:val="0"/>
        <w:spacing w:before="165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lastRenderedPageBreak/>
        <w:t>Celem przetwarzania danych osobowych jest przeprowadzenie Zapytania.</w:t>
      </w:r>
    </w:p>
    <w:p w14:paraId="703B7ACB" w14:textId="77777777" w:rsidR="009E11F5" w:rsidRPr="00920DA0" w:rsidRDefault="00624A8A">
      <w:pPr>
        <w:pStyle w:val="Tekstpodstawowy"/>
        <w:kinsoku w:val="0"/>
        <w:overflowPunct w:val="0"/>
        <w:spacing w:before="204"/>
        <w:rPr>
          <w:rFonts w:asciiTheme="minorHAnsi" w:hAnsiTheme="minorHAnsi" w:cstheme="minorHAnsi"/>
        </w:rPr>
      </w:pPr>
      <w:bookmarkStart w:id="16" w:name="Podstawa_prawna_przetwarzania"/>
      <w:bookmarkEnd w:id="16"/>
      <w:r w:rsidRPr="00920DA0">
        <w:rPr>
          <w:rFonts w:asciiTheme="minorHAnsi" w:hAnsiTheme="minorHAnsi" w:cstheme="minorHAnsi"/>
        </w:rPr>
        <w:t>Podstawa prawna przetwarzania</w:t>
      </w:r>
    </w:p>
    <w:p w14:paraId="34E2A346" w14:textId="77777777" w:rsidR="009E11F5" w:rsidRPr="00920DA0" w:rsidRDefault="00624A8A">
      <w:pPr>
        <w:pStyle w:val="Tekstpodstawowy"/>
        <w:kinsoku w:val="0"/>
        <w:overflowPunct w:val="0"/>
        <w:spacing w:before="163" w:line="278" w:lineRule="auto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Podstawą prawną przetwarzania danych osobowych jest art. 6 ust. 1 lit. c RODO (realizacja przez administratora obowiązku prawnego).</w:t>
      </w:r>
    </w:p>
    <w:p w14:paraId="759E9310" w14:textId="77777777" w:rsidR="009E11F5" w:rsidRPr="00920DA0" w:rsidRDefault="00624A8A">
      <w:pPr>
        <w:pStyle w:val="Tekstpodstawowy"/>
        <w:kinsoku w:val="0"/>
        <w:overflowPunct w:val="0"/>
        <w:spacing w:before="156"/>
        <w:rPr>
          <w:rFonts w:asciiTheme="minorHAnsi" w:hAnsiTheme="minorHAnsi" w:cstheme="minorHAnsi"/>
        </w:rPr>
      </w:pPr>
      <w:bookmarkStart w:id="17" w:name="Źródło_danych_osobowych"/>
      <w:bookmarkEnd w:id="17"/>
      <w:r w:rsidRPr="00920DA0">
        <w:rPr>
          <w:rFonts w:asciiTheme="minorHAnsi" w:hAnsiTheme="minorHAnsi" w:cstheme="minorHAnsi"/>
        </w:rPr>
        <w:t>Źródło danych osobowych</w:t>
      </w:r>
    </w:p>
    <w:p w14:paraId="5F7CB676" w14:textId="77777777" w:rsidR="009E11F5" w:rsidRPr="00920DA0" w:rsidRDefault="00624A8A">
      <w:pPr>
        <w:pStyle w:val="Tekstpodstawowy"/>
        <w:kinsoku w:val="0"/>
        <w:overflowPunct w:val="0"/>
        <w:spacing w:before="163" w:line="276" w:lineRule="auto"/>
        <w:ind w:right="1415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Administrator może pozyskiwać dane osobowe przedstawicieli Oferenta za jego pośrednictwem.</w:t>
      </w:r>
    </w:p>
    <w:p w14:paraId="4E70AB34" w14:textId="77777777" w:rsidR="009E11F5" w:rsidRPr="00920DA0" w:rsidRDefault="00624A8A">
      <w:pPr>
        <w:pStyle w:val="Tekstpodstawowy"/>
        <w:kinsoku w:val="0"/>
        <w:overflowPunct w:val="0"/>
        <w:spacing w:before="159"/>
        <w:rPr>
          <w:rFonts w:asciiTheme="minorHAnsi" w:hAnsiTheme="minorHAnsi" w:cstheme="minorHAnsi"/>
        </w:rPr>
      </w:pPr>
      <w:bookmarkStart w:id="18" w:name="Kategorie_danych_osobowych"/>
      <w:bookmarkEnd w:id="18"/>
      <w:r w:rsidRPr="00920DA0">
        <w:rPr>
          <w:rFonts w:asciiTheme="minorHAnsi" w:hAnsiTheme="minorHAnsi" w:cstheme="minorHAnsi"/>
        </w:rPr>
        <w:t>Kategorie danych osobowych</w:t>
      </w:r>
    </w:p>
    <w:p w14:paraId="5364B7AA" w14:textId="77777777" w:rsidR="009E11F5" w:rsidRPr="00920DA0" w:rsidRDefault="00624A8A">
      <w:pPr>
        <w:pStyle w:val="Tekstpodstawowy"/>
        <w:kinsoku w:val="0"/>
        <w:overflowPunct w:val="0"/>
        <w:spacing w:before="166" w:line="276" w:lineRule="auto"/>
        <w:ind w:right="159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Zakres danych dotyczących przedstawicieli Oferenta obejmuje dane osobowe przedstawione w ofercie, w szczególności imię, nazwisko, stanowisko, adres poczty elektronicznej lub numer</w:t>
      </w:r>
      <w:r w:rsidRPr="00920DA0">
        <w:rPr>
          <w:rFonts w:asciiTheme="minorHAnsi" w:hAnsiTheme="minorHAnsi" w:cstheme="minorHAnsi"/>
          <w:spacing w:val="-2"/>
        </w:rPr>
        <w:t xml:space="preserve"> </w:t>
      </w:r>
      <w:r w:rsidRPr="00920DA0">
        <w:rPr>
          <w:rFonts w:asciiTheme="minorHAnsi" w:hAnsiTheme="minorHAnsi" w:cstheme="minorHAnsi"/>
        </w:rPr>
        <w:t>telefonu.</w:t>
      </w:r>
    </w:p>
    <w:p w14:paraId="09AFB14E" w14:textId="77777777" w:rsidR="009E11F5" w:rsidRPr="00920DA0" w:rsidRDefault="00624A8A">
      <w:pPr>
        <w:pStyle w:val="Tekstpodstawowy"/>
        <w:kinsoku w:val="0"/>
        <w:overflowPunct w:val="0"/>
        <w:spacing w:before="34"/>
        <w:rPr>
          <w:rFonts w:asciiTheme="minorHAnsi" w:hAnsiTheme="minorHAnsi" w:cstheme="minorHAnsi"/>
          <w:b/>
          <w:bCs/>
        </w:rPr>
      </w:pPr>
      <w:r w:rsidRPr="00920DA0">
        <w:rPr>
          <w:rFonts w:asciiTheme="minorHAnsi" w:hAnsiTheme="minorHAnsi" w:cstheme="minorHAnsi"/>
          <w:b/>
          <w:bCs/>
        </w:rPr>
        <w:t>Okres, przez który dane będą przechowywane</w:t>
      </w:r>
    </w:p>
    <w:p w14:paraId="3431B59C" w14:textId="188E9CBD" w:rsidR="009E11F5" w:rsidRPr="00920DA0" w:rsidRDefault="00624A8A">
      <w:pPr>
        <w:pStyle w:val="Tekstpodstawowy"/>
        <w:kinsoku w:val="0"/>
        <w:overflowPunct w:val="0"/>
        <w:spacing w:before="206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 xml:space="preserve">Dane osobowe będą przetwarzane przez okres </w:t>
      </w:r>
      <w:r w:rsidR="00011965">
        <w:rPr>
          <w:rFonts w:asciiTheme="minorHAnsi" w:hAnsiTheme="minorHAnsi" w:cstheme="minorHAnsi"/>
        </w:rPr>
        <w:t>2 lat.</w:t>
      </w:r>
    </w:p>
    <w:p w14:paraId="7210E4F4" w14:textId="77777777" w:rsidR="009E11F5" w:rsidRPr="00920DA0" w:rsidRDefault="00624A8A">
      <w:pPr>
        <w:pStyle w:val="Tekstpodstawowy"/>
        <w:kinsoku w:val="0"/>
        <w:overflowPunct w:val="0"/>
        <w:spacing w:before="204"/>
        <w:rPr>
          <w:rFonts w:asciiTheme="minorHAnsi" w:hAnsiTheme="minorHAnsi" w:cstheme="minorHAnsi"/>
        </w:rPr>
      </w:pPr>
      <w:bookmarkStart w:id="19" w:name="Podmioty,_którym_będą_udostępniane_dane_"/>
      <w:bookmarkEnd w:id="19"/>
      <w:r w:rsidRPr="00920DA0">
        <w:rPr>
          <w:rFonts w:asciiTheme="minorHAnsi" w:hAnsiTheme="minorHAnsi" w:cstheme="minorHAnsi"/>
        </w:rPr>
        <w:t>Podmioty, którym będą udostępniane dane osobowe</w:t>
      </w:r>
    </w:p>
    <w:p w14:paraId="0D2C6931" w14:textId="77777777" w:rsidR="009E11F5" w:rsidRPr="00920DA0" w:rsidRDefault="00624A8A">
      <w:pPr>
        <w:pStyle w:val="Tekstpodstawowy"/>
        <w:kinsoku w:val="0"/>
        <w:overflowPunct w:val="0"/>
        <w:spacing w:before="163" w:line="276" w:lineRule="auto"/>
        <w:ind w:right="511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Dostęp do danych osobowych mogą mieć podmioty świadczące na rzecz administratora usługi doradcze, z zakresu pomocy prawnej, pocztowe, dostawy, dostawy lub utrzymania systemów informatycznych.</w:t>
      </w:r>
    </w:p>
    <w:p w14:paraId="7BCC3CB6" w14:textId="77777777" w:rsidR="009E11F5" w:rsidRPr="00920DA0" w:rsidRDefault="00624A8A">
      <w:pPr>
        <w:pStyle w:val="Tekstpodstawowy"/>
        <w:kinsoku w:val="0"/>
        <w:overflowPunct w:val="0"/>
        <w:spacing w:before="161" w:line="276" w:lineRule="auto"/>
        <w:ind w:right="768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Dane osobowe mogą być udostępniane przez PFRON podmiotom uprawnionym do ich otrzymania na mocy obowiązujących przepisów prawa, np. organom publicznym.</w:t>
      </w:r>
    </w:p>
    <w:p w14:paraId="65420FFF" w14:textId="77777777" w:rsidR="009E11F5" w:rsidRPr="00920DA0" w:rsidRDefault="00624A8A">
      <w:pPr>
        <w:pStyle w:val="Tekstpodstawowy"/>
        <w:kinsoku w:val="0"/>
        <w:overflowPunct w:val="0"/>
        <w:spacing w:before="159"/>
        <w:rPr>
          <w:rFonts w:asciiTheme="minorHAnsi" w:hAnsiTheme="minorHAnsi" w:cstheme="minorHAnsi"/>
        </w:rPr>
      </w:pPr>
      <w:bookmarkStart w:id="20" w:name="Prawa_podmiotów_danych"/>
      <w:bookmarkEnd w:id="20"/>
      <w:r w:rsidRPr="00920DA0">
        <w:rPr>
          <w:rFonts w:asciiTheme="minorHAnsi" w:hAnsiTheme="minorHAnsi" w:cstheme="minorHAnsi"/>
        </w:rPr>
        <w:t>Prawa podmiotów danych</w:t>
      </w:r>
    </w:p>
    <w:p w14:paraId="326C8979" w14:textId="77777777" w:rsidR="009E11F5" w:rsidRPr="00920DA0" w:rsidRDefault="00624A8A">
      <w:pPr>
        <w:pStyle w:val="Tekstpodstawowy"/>
        <w:kinsoku w:val="0"/>
        <w:overflowPunct w:val="0"/>
        <w:spacing w:before="165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Osobom fizycznym, które dane osobowe przetwarza administrator, przysługuje:</w:t>
      </w:r>
    </w:p>
    <w:p w14:paraId="08E2A6A6" w14:textId="77777777" w:rsidR="009E11F5" w:rsidRPr="00920DA0" w:rsidRDefault="00624A8A">
      <w:pPr>
        <w:pStyle w:val="Akapitzlist"/>
        <w:numPr>
          <w:ilvl w:val="1"/>
          <w:numId w:val="1"/>
        </w:numPr>
        <w:tabs>
          <w:tab w:val="left" w:pos="967"/>
        </w:tabs>
        <w:kinsoku w:val="0"/>
        <w:overflowPunct w:val="0"/>
        <w:spacing w:before="204"/>
        <w:ind w:left="966" w:hanging="428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na podstawie art. 15 RODO – prawo dostępu do danych osobowych i uzyskania ich</w:t>
      </w:r>
      <w:r w:rsidRPr="00920DA0">
        <w:rPr>
          <w:rFonts w:asciiTheme="minorHAnsi" w:hAnsiTheme="minorHAnsi" w:cstheme="minorHAnsi"/>
          <w:spacing w:val="-32"/>
        </w:rPr>
        <w:t xml:space="preserve"> </w:t>
      </w:r>
      <w:r w:rsidRPr="00920DA0">
        <w:rPr>
          <w:rFonts w:asciiTheme="minorHAnsi" w:hAnsiTheme="minorHAnsi" w:cstheme="minorHAnsi"/>
        </w:rPr>
        <w:t>kopii;</w:t>
      </w:r>
    </w:p>
    <w:p w14:paraId="7A1FF0EA" w14:textId="77777777" w:rsidR="009E11F5" w:rsidRPr="00920DA0" w:rsidRDefault="00624A8A">
      <w:pPr>
        <w:pStyle w:val="Akapitzlist"/>
        <w:numPr>
          <w:ilvl w:val="1"/>
          <w:numId w:val="1"/>
        </w:numPr>
        <w:tabs>
          <w:tab w:val="left" w:pos="967"/>
        </w:tabs>
        <w:kinsoku w:val="0"/>
        <w:overflowPunct w:val="0"/>
        <w:spacing w:before="43" w:line="276" w:lineRule="auto"/>
        <w:ind w:left="966" w:right="155" w:hanging="428"/>
        <w:jc w:val="both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na podstawie art. 16 RODO – prawo do sprostowania i uzupełnienia danych osobowych, z zastrzeżeniem, że skorzystania z tego prawa nie może naruszać integralności protokołu Postępowania oraz jego załączników oraz nie może skutkować zmianą</w:t>
      </w:r>
      <w:r w:rsidRPr="00920DA0">
        <w:rPr>
          <w:rFonts w:asciiTheme="minorHAnsi" w:hAnsiTheme="minorHAnsi" w:cstheme="minorHAnsi"/>
          <w:spacing w:val="-15"/>
        </w:rPr>
        <w:t xml:space="preserve"> </w:t>
      </w:r>
      <w:r w:rsidRPr="00920DA0">
        <w:rPr>
          <w:rFonts w:asciiTheme="minorHAnsi" w:hAnsiTheme="minorHAnsi" w:cstheme="minorHAnsi"/>
        </w:rPr>
        <w:t>wyniku</w:t>
      </w:r>
    </w:p>
    <w:p w14:paraId="366A2D35" w14:textId="77777777" w:rsidR="009E11F5" w:rsidRPr="00920DA0" w:rsidRDefault="00624A8A">
      <w:pPr>
        <w:pStyle w:val="Tekstpodstawowy"/>
        <w:kinsoku w:val="0"/>
        <w:overflowPunct w:val="0"/>
        <w:spacing w:line="278" w:lineRule="auto"/>
        <w:ind w:left="966" w:right="669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 xml:space="preserve">Postępowania ani zmianą postanowień umowy w sprawie zamówienia publicznego w zakresie niezgodnym z ustawą </w:t>
      </w:r>
      <w:proofErr w:type="spellStart"/>
      <w:r w:rsidRPr="00920DA0">
        <w:rPr>
          <w:rFonts w:asciiTheme="minorHAnsi" w:hAnsiTheme="minorHAnsi" w:cstheme="minorHAnsi"/>
        </w:rPr>
        <w:t>Pzp</w:t>
      </w:r>
      <w:proofErr w:type="spellEnd"/>
      <w:r w:rsidRPr="00920DA0">
        <w:rPr>
          <w:rFonts w:asciiTheme="minorHAnsi" w:hAnsiTheme="minorHAnsi" w:cstheme="minorHAnsi"/>
        </w:rPr>
        <w:t>;</w:t>
      </w:r>
    </w:p>
    <w:p w14:paraId="225508D2" w14:textId="77777777" w:rsidR="009E11F5" w:rsidRPr="00920DA0" w:rsidRDefault="00624A8A">
      <w:pPr>
        <w:pStyle w:val="Akapitzlist"/>
        <w:numPr>
          <w:ilvl w:val="1"/>
          <w:numId w:val="1"/>
        </w:numPr>
        <w:tabs>
          <w:tab w:val="left" w:pos="967"/>
        </w:tabs>
        <w:kinsoku w:val="0"/>
        <w:overflowPunct w:val="0"/>
        <w:spacing w:line="288" w:lineRule="exact"/>
        <w:ind w:left="966" w:hanging="428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na podstawie art. 17 RODO – prawo do usunięcia danych</w:t>
      </w:r>
      <w:r w:rsidRPr="00920DA0">
        <w:rPr>
          <w:rFonts w:asciiTheme="minorHAnsi" w:hAnsiTheme="minorHAnsi" w:cstheme="minorHAnsi"/>
          <w:spacing w:val="-11"/>
        </w:rPr>
        <w:t xml:space="preserve"> </w:t>
      </w:r>
      <w:r w:rsidRPr="00920DA0">
        <w:rPr>
          <w:rFonts w:asciiTheme="minorHAnsi" w:hAnsiTheme="minorHAnsi" w:cstheme="minorHAnsi"/>
        </w:rPr>
        <w:t>osobowych;</w:t>
      </w:r>
    </w:p>
    <w:p w14:paraId="33402D77" w14:textId="77777777" w:rsidR="009E11F5" w:rsidRPr="00920DA0" w:rsidRDefault="00624A8A">
      <w:pPr>
        <w:pStyle w:val="Akapitzlist"/>
        <w:numPr>
          <w:ilvl w:val="1"/>
          <w:numId w:val="1"/>
        </w:numPr>
        <w:tabs>
          <w:tab w:val="left" w:pos="967"/>
        </w:tabs>
        <w:kinsoku w:val="0"/>
        <w:overflowPunct w:val="0"/>
        <w:spacing w:before="43" w:line="276" w:lineRule="auto"/>
        <w:ind w:left="966" w:right="513" w:hanging="428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na podstawie art. 18 RODO – prawo żądania od administratora ograniczenia przetwarzania danych, z tym zastrzeżeniem, że zgłoszenie tego żądania nie ogranicza przetwarzania danych osobowych do czasu zakończenia</w:t>
      </w:r>
      <w:r w:rsidRPr="00920DA0">
        <w:rPr>
          <w:rFonts w:asciiTheme="minorHAnsi" w:hAnsiTheme="minorHAnsi" w:cstheme="minorHAnsi"/>
          <w:spacing w:val="-9"/>
        </w:rPr>
        <w:t xml:space="preserve"> </w:t>
      </w:r>
      <w:r w:rsidRPr="00920DA0">
        <w:rPr>
          <w:rFonts w:asciiTheme="minorHAnsi" w:hAnsiTheme="minorHAnsi" w:cstheme="minorHAnsi"/>
        </w:rPr>
        <w:t>postępowania.</w:t>
      </w:r>
    </w:p>
    <w:p w14:paraId="401D0B84" w14:textId="77777777" w:rsidR="009E11F5" w:rsidRPr="00920DA0" w:rsidRDefault="00624A8A">
      <w:pPr>
        <w:pStyle w:val="Tekstpodstawowy"/>
        <w:kinsoku w:val="0"/>
        <w:overflowPunct w:val="0"/>
        <w:spacing w:before="161"/>
        <w:rPr>
          <w:rFonts w:asciiTheme="minorHAnsi" w:hAnsiTheme="minorHAnsi" w:cstheme="minorHAnsi"/>
        </w:rPr>
      </w:pPr>
      <w:bookmarkStart w:id="21" w:name="Prawo_wniesienia_skargi_do_organu_nadzor"/>
      <w:bookmarkEnd w:id="21"/>
      <w:r w:rsidRPr="00920DA0">
        <w:rPr>
          <w:rFonts w:asciiTheme="minorHAnsi" w:hAnsiTheme="minorHAnsi" w:cstheme="minorHAnsi"/>
        </w:rPr>
        <w:t>Prawo wniesienia skargi do organu nadzorczego</w:t>
      </w:r>
    </w:p>
    <w:p w14:paraId="354FA643" w14:textId="77777777" w:rsidR="009E11F5" w:rsidRPr="00920DA0" w:rsidRDefault="00624A8A">
      <w:pPr>
        <w:pStyle w:val="Tekstpodstawowy"/>
        <w:kinsoku w:val="0"/>
        <w:overflowPunct w:val="0"/>
        <w:spacing w:before="163" w:line="278" w:lineRule="auto"/>
        <w:ind w:right="384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Osobom fizycznym, które dane osobowe przetwarza administrator, przysługuje prawo wniesienia skargi do organu nadzorczego, tj. Prezesa Urzędu Ochrony Danych Osobowych,</w:t>
      </w:r>
    </w:p>
    <w:p w14:paraId="4BAA33FA" w14:textId="77777777" w:rsidR="009E11F5" w:rsidRPr="00920DA0" w:rsidRDefault="00624A8A">
      <w:pPr>
        <w:pStyle w:val="Tekstpodstawowy"/>
        <w:kinsoku w:val="0"/>
        <w:overflowPunct w:val="0"/>
        <w:spacing w:line="278" w:lineRule="auto"/>
        <w:ind w:right="312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ul. Stawki 2, 00 - 193 Warszawa, na niezgodne z prawem przetwarzanie danych osobowych przez administratora.</w:t>
      </w:r>
    </w:p>
    <w:p w14:paraId="5B98DD47" w14:textId="77777777" w:rsidR="009E11F5" w:rsidRPr="00920DA0" w:rsidRDefault="00624A8A">
      <w:pPr>
        <w:pStyle w:val="Tekstpodstawowy"/>
        <w:kinsoku w:val="0"/>
        <w:overflowPunct w:val="0"/>
        <w:spacing w:before="150" w:line="276" w:lineRule="auto"/>
        <w:ind w:right="1723"/>
        <w:rPr>
          <w:rFonts w:asciiTheme="minorHAnsi" w:hAnsiTheme="minorHAnsi" w:cstheme="minorHAnsi"/>
        </w:rPr>
      </w:pPr>
      <w:bookmarkStart w:id="22" w:name="Informacja_o_dowolności_lub_obowiązku_po"/>
      <w:bookmarkEnd w:id="22"/>
      <w:r w:rsidRPr="00920DA0">
        <w:rPr>
          <w:rFonts w:asciiTheme="minorHAnsi" w:hAnsiTheme="minorHAnsi" w:cstheme="minorHAnsi"/>
        </w:rPr>
        <w:lastRenderedPageBreak/>
        <w:t>Informacja o dowolności lub obowiązku podania danych oraz o ewentualnych konsekwencjach niepodania danych</w:t>
      </w:r>
    </w:p>
    <w:p w14:paraId="126DD65F" w14:textId="77777777" w:rsidR="009E11F5" w:rsidRPr="00920DA0" w:rsidRDefault="00624A8A">
      <w:pPr>
        <w:pStyle w:val="Tekstpodstawowy"/>
        <w:kinsoku w:val="0"/>
        <w:overflowPunct w:val="0"/>
        <w:spacing w:before="118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Podanie danych osobowych jest dobrowolne, jednak stanowi warunek umożliwiający udział</w:t>
      </w:r>
    </w:p>
    <w:p w14:paraId="1AC5AB5E" w14:textId="77777777" w:rsidR="009E11F5" w:rsidRPr="00920DA0" w:rsidRDefault="00624A8A">
      <w:pPr>
        <w:pStyle w:val="Tekstpodstawowy"/>
        <w:kinsoku w:val="0"/>
        <w:overflowPunct w:val="0"/>
        <w:spacing w:before="46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w zapytaniu ofertowym.</w:t>
      </w:r>
    </w:p>
    <w:p w14:paraId="2C4BF91C" w14:textId="77777777" w:rsidR="009E11F5" w:rsidRPr="00920DA0" w:rsidRDefault="00624A8A">
      <w:pPr>
        <w:pStyle w:val="Tekstpodstawowy"/>
        <w:kinsoku w:val="0"/>
        <w:overflowPunct w:val="0"/>
        <w:spacing w:before="204"/>
        <w:rPr>
          <w:rFonts w:asciiTheme="minorHAnsi" w:hAnsiTheme="minorHAnsi" w:cstheme="minorHAnsi"/>
        </w:rPr>
      </w:pPr>
      <w:bookmarkStart w:id="23" w:name="Informacja_o_zautomatyzowanym_podejmowan"/>
      <w:bookmarkEnd w:id="23"/>
      <w:r w:rsidRPr="00920DA0">
        <w:rPr>
          <w:rFonts w:asciiTheme="minorHAnsi" w:hAnsiTheme="minorHAnsi" w:cstheme="minorHAnsi"/>
        </w:rPr>
        <w:t>Informacja o zautomatyzowanym podejmowaniu decyzji</w:t>
      </w:r>
    </w:p>
    <w:p w14:paraId="79A07758" w14:textId="77777777" w:rsidR="009E11F5" w:rsidRPr="00920DA0" w:rsidRDefault="00624A8A">
      <w:pPr>
        <w:pStyle w:val="Tekstpodstawowy"/>
        <w:kinsoku w:val="0"/>
        <w:overflowPunct w:val="0"/>
        <w:spacing w:before="163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Decyzje podejmowane przez administratora nie będą opierały się wyłącznie</w:t>
      </w:r>
    </w:p>
    <w:p w14:paraId="1C0F5272" w14:textId="77777777" w:rsidR="009E11F5" w:rsidRPr="00920DA0" w:rsidRDefault="00624A8A">
      <w:pPr>
        <w:pStyle w:val="Tekstpodstawowy"/>
        <w:kinsoku w:val="0"/>
        <w:overflowPunct w:val="0"/>
        <w:spacing w:before="46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na zautomatyzowanym przetwarzaniu.</w:t>
      </w:r>
    </w:p>
    <w:p w14:paraId="12DAB369" w14:textId="77777777" w:rsidR="009E11F5" w:rsidRPr="00920DA0" w:rsidRDefault="00624A8A">
      <w:pPr>
        <w:pStyle w:val="Tekstpodstawowy"/>
        <w:kinsoku w:val="0"/>
        <w:overflowPunct w:val="0"/>
        <w:spacing w:before="204" w:line="276" w:lineRule="auto"/>
        <w:ind w:right="804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W przypadku konieczności powierzenia wykonawcy przetwarzania danych osobowych w ramach realizacji umowy zamawiający przeprowadzi weryfikację wdrożenia przez</w:t>
      </w:r>
    </w:p>
    <w:p w14:paraId="6B218E5F" w14:textId="77777777" w:rsidR="009E11F5" w:rsidRPr="00920DA0" w:rsidRDefault="00624A8A">
      <w:pPr>
        <w:pStyle w:val="Tekstpodstawowy"/>
        <w:kinsoku w:val="0"/>
        <w:overflowPunct w:val="0"/>
        <w:spacing w:line="278" w:lineRule="auto"/>
        <w:ind w:right="345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wykonawcę odpowiednich środków technicznych i organizacyjnych, zgodnych z przepisami o ochronie danych osobowych i chroniących prawa osób, których dane dotyczą.</w:t>
      </w:r>
    </w:p>
    <w:p w14:paraId="50803221" w14:textId="77777777" w:rsidR="009E11F5" w:rsidRPr="00920DA0" w:rsidRDefault="00624A8A">
      <w:pPr>
        <w:pStyle w:val="Tekstpodstawowy"/>
        <w:kinsoku w:val="0"/>
        <w:overflowPunct w:val="0"/>
        <w:spacing w:before="34" w:line="276" w:lineRule="auto"/>
        <w:ind w:right="353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Oświadczam, że wypełniłem obowiązki informacyjne przewidziane w art. 14 RODO wobec osób fizycznych, od których dane osobowe bezpośrednio lub pośrednio pozyskałem w celu przedstawienia oferty zamawiającemu</w:t>
      </w:r>
    </w:p>
    <w:p w14:paraId="610FF4DA" w14:textId="77777777" w:rsidR="009E11F5" w:rsidRPr="00920DA0" w:rsidRDefault="009E11F5">
      <w:pPr>
        <w:pStyle w:val="Tekstpodstawowy"/>
        <w:kinsoku w:val="0"/>
        <w:overflowPunct w:val="0"/>
        <w:spacing w:before="10"/>
        <w:ind w:left="0"/>
        <w:rPr>
          <w:rFonts w:asciiTheme="minorHAnsi" w:hAnsiTheme="minorHAnsi" w:cstheme="minorHAnsi"/>
          <w:sz w:val="19"/>
          <w:szCs w:val="19"/>
        </w:rPr>
      </w:pPr>
    </w:p>
    <w:p w14:paraId="3C3144D5" w14:textId="368D8779" w:rsidR="009E11F5" w:rsidRPr="00D27C5B" w:rsidRDefault="00624A8A">
      <w:pPr>
        <w:pStyle w:val="Tekstpodstawowy"/>
        <w:kinsoku w:val="0"/>
        <w:overflowPunct w:val="0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  <w:spacing w:val="-60"/>
          <w:u w:val="single"/>
        </w:rPr>
        <w:t xml:space="preserve"> </w:t>
      </w:r>
      <w:r w:rsidRPr="00D27C5B">
        <w:rPr>
          <w:rFonts w:asciiTheme="minorHAnsi" w:hAnsiTheme="minorHAnsi" w:cstheme="minorHAnsi"/>
        </w:rPr>
        <w:t xml:space="preserve">Załączniki: </w:t>
      </w:r>
    </w:p>
    <w:p w14:paraId="492A7FF6" w14:textId="0BE643E8" w:rsidR="009E11F5" w:rsidRDefault="004C44E8" w:rsidP="004C44E8">
      <w:pPr>
        <w:pStyle w:val="Tekstpodstawowy"/>
        <w:numPr>
          <w:ilvl w:val="0"/>
          <w:numId w:val="33"/>
        </w:numPr>
        <w:kinsoku w:val="0"/>
        <w:overflowPunct w:val="0"/>
        <w:spacing w:before="34" w:line="276" w:lineRule="auto"/>
        <w:ind w:right="3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 ofertowy</w:t>
      </w:r>
    </w:p>
    <w:p w14:paraId="1BC7C46B" w14:textId="5A3BA59B" w:rsidR="004C44E8" w:rsidRDefault="004C44E8" w:rsidP="004C44E8">
      <w:pPr>
        <w:pStyle w:val="Tekstpodstawowy"/>
        <w:numPr>
          <w:ilvl w:val="0"/>
          <w:numId w:val="33"/>
        </w:numPr>
        <w:kinsoku w:val="0"/>
        <w:overflowPunct w:val="0"/>
        <w:spacing w:before="34" w:line="276" w:lineRule="auto"/>
        <w:ind w:right="3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Wzór umowy</w:t>
      </w:r>
    </w:p>
    <w:p w14:paraId="3D4D1149" w14:textId="1AEF8D62" w:rsidR="004C44E8" w:rsidRDefault="004C44E8" w:rsidP="004C44E8">
      <w:pPr>
        <w:pStyle w:val="Tekstpodstawowy"/>
        <w:numPr>
          <w:ilvl w:val="0"/>
          <w:numId w:val="33"/>
        </w:numPr>
        <w:kinsoku w:val="0"/>
        <w:overflowPunct w:val="0"/>
        <w:spacing w:before="34" w:line="276" w:lineRule="auto"/>
        <w:ind w:right="3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Wzór umowy powierzenia</w:t>
      </w:r>
    </w:p>
    <w:p w14:paraId="730FBBC5" w14:textId="693F6DEA" w:rsidR="004C44E8" w:rsidRPr="004C44E8" w:rsidRDefault="004C44E8" w:rsidP="004C44E8">
      <w:pPr>
        <w:pStyle w:val="Tekstpodstawowy"/>
        <w:numPr>
          <w:ilvl w:val="0"/>
          <w:numId w:val="33"/>
        </w:numPr>
        <w:kinsoku w:val="0"/>
        <w:overflowPunct w:val="0"/>
        <w:spacing w:before="34" w:line="276" w:lineRule="auto"/>
        <w:ind w:right="3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Protokół odbior</w:t>
      </w:r>
      <w:r w:rsidR="001C5937">
        <w:rPr>
          <w:rFonts w:asciiTheme="minorHAnsi" w:hAnsiTheme="minorHAnsi" w:cstheme="minorHAnsi"/>
        </w:rPr>
        <w:t>u przedmiot</w:t>
      </w:r>
      <w:r>
        <w:rPr>
          <w:rFonts w:asciiTheme="minorHAnsi" w:hAnsiTheme="minorHAnsi" w:cstheme="minorHAnsi"/>
        </w:rPr>
        <w:t>u</w:t>
      </w:r>
      <w:r w:rsidR="001C5937">
        <w:rPr>
          <w:rFonts w:asciiTheme="minorHAnsi" w:hAnsiTheme="minorHAnsi" w:cstheme="minorHAnsi"/>
        </w:rPr>
        <w:t xml:space="preserve"> umowy</w:t>
      </w:r>
    </w:p>
    <w:p w14:paraId="7E7BDF5F" w14:textId="77777777" w:rsidR="009E11F5" w:rsidRPr="00920DA0" w:rsidRDefault="009E11F5" w:rsidP="00D27C5B">
      <w:pPr>
        <w:pStyle w:val="Tekstpodstawowy"/>
        <w:kinsoku w:val="0"/>
        <w:overflowPunct w:val="0"/>
        <w:spacing w:before="480"/>
        <w:ind w:left="0"/>
        <w:rPr>
          <w:rFonts w:asciiTheme="minorHAnsi" w:hAnsiTheme="minorHAnsi" w:cstheme="minorHAnsi"/>
          <w:sz w:val="20"/>
          <w:szCs w:val="20"/>
        </w:rPr>
      </w:pPr>
    </w:p>
    <w:p w14:paraId="71354C00" w14:textId="57FD2AFC" w:rsidR="009E11F5" w:rsidRPr="00920DA0" w:rsidRDefault="00624A8A">
      <w:pPr>
        <w:pStyle w:val="Tekstpodstawowy"/>
        <w:kinsoku w:val="0"/>
        <w:overflowPunct w:val="0"/>
        <w:spacing w:before="52"/>
        <w:rPr>
          <w:rFonts w:asciiTheme="minorHAnsi" w:hAnsiTheme="minorHAnsi" w:cstheme="minorHAnsi"/>
        </w:rPr>
      </w:pPr>
      <w:r w:rsidRPr="00920DA0">
        <w:rPr>
          <w:rFonts w:asciiTheme="minorHAnsi" w:hAnsiTheme="minorHAnsi" w:cstheme="minorHAnsi"/>
        </w:rPr>
        <w:t>(pieczątka i podpis kierownika jednostki organizacyjn</w:t>
      </w:r>
      <w:bookmarkStart w:id="24" w:name="_GoBack"/>
      <w:bookmarkEnd w:id="24"/>
      <w:r w:rsidRPr="00920DA0">
        <w:rPr>
          <w:rFonts w:asciiTheme="minorHAnsi" w:hAnsiTheme="minorHAnsi" w:cstheme="minorHAnsi"/>
        </w:rPr>
        <w:t>ej)</w:t>
      </w:r>
    </w:p>
    <w:sectPr w:rsidR="009E11F5" w:rsidRPr="00920DA0">
      <w:footerReference w:type="default" r:id="rId11"/>
      <w:pgSz w:w="11910" w:h="16840"/>
      <w:pgMar w:top="1080" w:right="1300" w:bottom="1200" w:left="880" w:header="0" w:footer="100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459A6" w14:textId="77777777" w:rsidR="009E11F5" w:rsidRDefault="00624A8A">
      <w:r>
        <w:separator/>
      </w:r>
    </w:p>
  </w:endnote>
  <w:endnote w:type="continuationSeparator" w:id="0">
    <w:p w14:paraId="15FDAAF2" w14:textId="77777777" w:rsidR="009E11F5" w:rsidRDefault="0062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2139D" w14:textId="03C0E07A" w:rsidR="009E11F5" w:rsidRDefault="0019696F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ACA0240" wp14:editId="3FFDB977">
              <wp:simplePos x="0" y="0"/>
              <wp:positionH relativeFrom="page">
                <wp:posOffset>6565900</wp:posOffset>
              </wp:positionH>
              <wp:positionV relativeFrom="page">
                <wp:posOffset>9917430</wp:posOffset>
              </wp:positionV>
              <wp:extent cx="1219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018C1" w14:textId="77777777" w:rsidR="009E11F5" w:rsidRDefault="00624A8A">
                          <w:pPr>
                            <w:pStyle w:val="Tekstpodstawowy"/>
                            <w:kinsoku w:val="0"/>
                            <w:overflowPunct w:val="0"/>
                            <w:spacing w:line="245" w:lineRule="exact"/>
                            <w:ind w:left="4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A02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pt;margin-top:780.9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" o:allowincell="f" filled="f" stroked="f">
              <v:textbox inset="0,0,0,0">
                <w:txbxContent>
                  <w:p w14:paraId="450018C1" w14:textId="77777777" w:rsidR="009E11F5" w:rsidRDefault="00624A8A">
                    <w:pPr>
                      <w:pStyle w:val="Tekstpodstawowy"/>
                      <w:kinsoku w:val="0"/>
                      <w:overflowPunct w:val="0"/>
                      <w:spacing w:line="245" w:lineRule="exact"/>
                      <w:ind w:left="4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18C05" w14:textId="77777777" w:rsidR="009E11F5" w:rsidRDefault="00624A8A">
      <w:r>
        <w:separator/>
      </w:r>
    </w:p>
  </w:footnote>
  <w:footnote w:type="continuationSeparator" w:id="0">
    <w:p w14:paraId="49001D30" w14:textId="77777777" w:rsidR="009E11F5" w:rsidRDefault="0062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38" w:hanging="428"/>
      </w:pPr>
      <w:rPr>
        <w:rFonts w:ascii="Calibri" w:hAnsi="Calibri" w:cs="Calibri"/>
        <w:b w:val="0"/>
        <w:bCs w:val="0"/>
        <w:spacing w:val="-2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390" w:hanging="425"/>
      </w:pPr>
      <w:rPr>
        <w:rFonts w:ascii="Calibri" w:hAnsi="Calibri" w:cs="Calibri"/>
        <w:b w:val="0"/>
        <w:bCs w:val="0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1400" w:hanging="425"/>
      </w:pPr>
    </w:lvl>
    <w:lvl w:ilvl="3">
      <w:numFmt w:val="bullet"/>
      <w:lvlText w:val="•"/>
      <w:lvlJc w:val="left"/>
      <w:pPr>
        <w:ind w:left="2440" w:hanging="425"/>
      </w:pPr>
    </w:lvl>
    <w:lvl w:ilvl="4">
      <w:numFmt w:val="bullet"/>
      <w:lvlText w:val="•"/>
      <w:lvlJc w:val="left"/>
      <w:pPr>
        <w:ind w:left="3481" w:hanging="425"/>
      </w:pPr>
    </w:lvl>
    <w:lvl w:ilvl="5">
      <w:numFmt w:val="bullet"/>
      <w:lvlText w:val="•"/>
      <w:lvlJc w:val="left"/>
      <w:pPr>
        <w:ind w:left="4522" w:hanging="425"/>
      </w:pPr>
    </w:lvl>
    <w:lvl w:ilvl="6">
      <w:numFmt w:val="bullet"/>
      <w:lvlText w:val="•"/>
      <w:lvlJc w:val="left"/>
      <w:pPr>
        <w:ind w:left="5563" w:hanging="425"/>
      </w:pPr>
    </w:lvl>
    <w:lvl w:ilvl="7">
      <w:numFmt w:val="bullet"/>
      <w:lvlText w:val="•"/>
      <w:lvlJc w:val="left"/>
      <w:pPr>
        <w:ind w:left="6604" w:hanging="425"/>
      </w:pPr>
    </w:lvl>
    <w:lvl w:ilvl="8">
      <w:numFmt w:val="bullet"/>
      <w:lvlText w:val="•"/>
      <w:lvlJc w:val="left"/>
      <w:pPr>
        <w:ind w:left="7644" w:hanging="425"/>
      </w:pPr>
    </w:lvl>
  </w:abstractNum>
  <w:abstractNum w:abstractNumId="1" w15:restartNumberingAfterBreak="0">
    <w:nsid w:val="03F16BBC"/>
    <w:multiLevelType w:val="hybridMultilevel"/>
    <w:tmpl w:val="C382C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F7650"/>
    <w:multiLevelType w:val="multilevel"/>
    <w:tmpl w:val="372E3B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107862"/>
    <w:multiLevelType w:val="hybridMultilevel"/>
    <w:tmpl w:val="2DEC425C"/>
    <w:lvl w:ilvl="0" w:tplc="C4CA0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3C44DA0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30D77"/>
    <w:multiLevelType w:val="multilevel"/>
    <w:tmpl w:val="879E6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4.1. 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B15DE0"/>
    <w:multiLevelType w:val="hybridMultilevel"/>
    <w:tmpl w:val="60F62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3C44DA0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83A43"/>
    <w:multiLevelType w:val="multilevel"/>
    <w:tmpl w:val="DE5865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hint="default"/>
      </w:rPr>
    </w:lvl>
  </w:abstractNum>
  <w:abstractNum w:abstractNumId="7" w15:restartNumberingAfterBreak="0">
    <w:nsid w:val="19A625E3"/>
    <w:multiLevelType w:val="hybridMultilevel"/>
    <w:tmpl w:val="76946864"/>
    <w:lvl w:ilvl="0" w:tplc="0415000F">
      <w:start w:val="1"/>
      <w:numFmt w:val="decimal"/>
      <w:lvlText w:val="%1."/>
      <w:lvlJc w:val="left"/>
      <w:pPr>
        <w:ind w:left="1258" w:hanging="360"/>
      </w:pPr>
    </w:lvl>
    <w:lvl w:ilvl="1" w:tplc="04150019" w:tentative="1">
      <w:start w:val="1"/>
      <w:numFmt w:val="lowerLetter"/>
      <w:lvlText w:val="%2."/>
      <w:lvlJc w:val="left"/>
      <w:pPr>
        <w:ind w:left="1978" w:hanging="360"/>
      </w:pPr>
    </w:lvl>
    <w:lvl w:ilvl="2" w:tplc="0415001B" w:tentative="1">
      <w:start w:val="1"/>
      <w:numFmt w:val="lowerRoman"/>
      <w:lvlText w:val="%3."/>
      <w:lvlJc w:val="right"/>
      <w:pPr>
        <w:ind w:left="2698" w:hanging="180"/>
      </w:pPr>
    </w:lvl>
    <w:lvl w:ilvl="3" w:tplc="0415000F" w:tentative="1">
      <w:start w:val="1"/>
      <w:numFmt w:val="decimal"/>
      <w:lvlText w:val="%4."/>
      <w:lvlJc w:val="left"/>
      <w:pPr>
        <w:ind w:left="3418" w:hanging="360"/>
      </w:pPr>
    </w:lvl>
    <w:lvl w:ilvl="4" w:tplc="04150019" w:tentative="1">
      <w:start w:val="1"/>
      <w:numFmt w:val="lowerLetter"/>
      <w:lvlText w:val="%5."/>
      <w:lvlJc w:val="left"/>
      <w:pPr>
        <w:ind w:left="4138" w:hanging="360"/>
      </w:pPr>
    </w:lvl>
    <w:lvl w:ilvl="5" w:tplc="0415001B" w:tentative="1">
      <w:start w:val="1"/>
      <w:numFmt w:val="lowerRoman"/>
      <w:lvlText w:val="%6."/>
      <w:lvlJc w:val="right"/>
      <w:pPr>
        <w:ind w:left="4858" w:hanging="180"/>
      </w:pPr>
    </w:lvl>
    <w:lvl w:ilvl="6" w:tplc="0415000F" w:tentative="1">
      <w:start w:val="1"/>
      <w:numFmt w:val="decimal"/>
      <w:lvlText w:val="%7."/>
      <w:lvlJc w:val="left"/>
      <w:pPr>
        <w:ind w:left="5578" w:hanging="360"/>
      </w:pPr>
    </w:lvl>
    <w:lvl w:ilvl="7" w:tplc="04150019" w:tentative="1">
      <w:start w:val="1"/>
      <w:numFmt w:val="lowerLetter"/>
      <w:lvlText w:val="%8."/>
      <w:lvlJc w:val="left"/>
      <w:pPr>
        <w:ind w:left="6298" w:hanging="360"/>
      </w:pPr>
    </w:lvl>
    <w:lvl w:ilvl="8" w:tplc="041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8" w15:restartNumberingAfterBreak="0">
    <w:nsid w:val="19C725F8"/>
    <w:multiLevelType w:val="hybridMultilevel"/>
    <w:tmpl w:val="97CABABE"/>
    <w:lvl w:ilvl="0" w:tplc="04150011">
      <w:start w:val="1"/>
      <w:numFmt w:val="decimal"/>
      <w:lvlText w:val="%1)"/>
      <w:lvlJc w:val="left"/>
      <w:pPr>
        <w:ind w:left="1686" w:hanging="360"/>
      </w:pPr>
    </w:lvl>
    <w:lvl w:ilvl="1" w:tplc="04150019" w:tentative="1">
      <w:start w:val="1"/>
      <w:numFmt w:val="lowerLetter"/>
      <w:lvlText w:val="%2."/>
      <w:lvlJc w:val="left"/>
      <w:pPr>
        <w:ind w:left="2406" w:hanging="360"/>
      </w:pPr>
    </w:lvl>
    <w:lvl w:ilvl="2" w:tplc="0415001B" w:tentative="1">
      <w:start w:val="1"/>
      <w:numFmt w:val="lowerRoman"/>
      <w:lvlText w:val="%3."/>
      <w:lvlJc w:val="right"/>
      <w:pPr>
        <w:ind w:left="3126" w:hanging="180"/>
      </w:pPr>
    </w:lvl>
    <w:lvl w:ilvl="3" w:tplc="0415000F" w:tentative="1">
      <w:start w:val="1"/>
      <w:numFmt w:val="decimal"/>
      <w:lvlText w:val="%4."/>
      <w:lvlJc w:val="left"/>
      <w:pPr>
        <w:ind w:left="3846" w:hanging="360"/>
      </w:pPr>
    </w:lvl>
    <w:lvl w:ilvl="4" w:tplc="04150019" w:tentative="1">
      <w:start w:val="1"/>
      <w:numFmt w:val="lowerLetter"/>
      <w:lvlText w:val="%5."/>
      <w:lvlJc w:val="left"/>
      <w:pPr>
        <w:ind w:left="4566" w:hanging="360"/>
      </w:pPr>
    </w:lvl>
    <w:lvl w:ilvl="5" w:tplc="0415001B" w:tentative="1">
      <w:start w:val="1"/>
      <w:numFmt w:val="lowerRoman"/>
      <w:lvlText w:val="%6."/>
      <w:lvlJc w:val="right"/>
      <w:pPr>
        <w:ind w:left="5286" w:hanging="180"/>
      </w:pPr>
    </w:lvl>
    <w:lvl w:ilvl="6" w:tplc="0415000F" w:tentative="1">
      <w:start w:val="1"/>
      <w:numFmt w:val="decimal"/>
      <w:lvlText w:val="%7."/>
      <w:lvlJc w:val="left"/>
      <w:pPr>
        <w:ind w:left="6006" w:hanging="360"/>
      </w:pPr>
    </w:lvl>
    <w:lvl w:ilvl="7" w:tplc="04150019" w:tentative="1">
      <w:start w:val="1"/>
      <w:numFmt w:val="lowerLetter"/>
      <w:lvlText w:val="%8."/>
      <w:lvlJc w:val="left"/>
      <w:pPr>
        <w:ind w:left="6726" w:hanging="360"/>
      </w:pPr>
    </w:lvl>
    <w:lvl w:ilvl="8" w:tplc="0415001B" w:tentative="1">
      <w:start w:val="1"/>
      <w:numFmt w:val="lowerRoman"/>
      <w:lvlText w:val="%9."/>
      <w:lvlJc w:val="right"/>
      <w:pPr>
        <w:ind w:left="7446" w:hanging="180"/>
      </w:pPr>
    </w:lvl>
  </w:abstractNum>
  <w:abstractNum w:abstractNumId="9" w15:restartNumberingAfterBreak="0">
    <w:nsid w:val="1A90304E"/>
    <w:multiLevelType w:val="multilevel"/>
    <w:tmpl w:val="9EAEF4F6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</w:rPr>
    </w:lvl>
  </w:abstractNum>
  <w:abstractNum w:abstractNumId="10" w15:restartNumberingAfterBreak="0">
    <w:nsid w:val="1B05371C"/>
    <w:multiLevelType w:val="hybridMultilevel"/>
    <w:tmpl w:val="491AFA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3C44DA0">
      <w:start w:val="1"/>
      <w:numFmt w:val="decimal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85590B"/>
    <w:multiLevelType w:val="hybridMultilevel"/>
    <w:tmpl w:val="A536713A"/>
    <w:lvl w:ilvl="0" w:tplc="C4CA09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BA3120"/>
    <w:multiLevelType w:val="hybridMultilevel"/>
    <w:tmpl w:val="F4D06D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F271B"/>
    <w:multiLevelType w:val="hybridMultilevel"/>
    <w:tmpl w:val="C34010E6"/>
    <w:lvl w:ilvl="0" w:tplc="C4CA096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34E330EB"/>
    <w:multiLevelType w:val="hybridMultilevel"/>
    <w:tmpl w:val="CCF0B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3C44DA0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A6A52"/>
    <w:multiLevelType w:val="hybridMultilevel"/>
    <w:tmpl w:val="1378424E"/>
    <w:lvl w:ilvl="0" w:tplc="2D429030">
      <w:start w:val="5"/>
      <w:numFmt w:val="decimal"/>
      <w:lvlText w:val="%1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A056071"/>
    <w:multiLevelType w:val="multilevel"/>
    <w:tmpl w:val="3C5628EE"/>
    <w:lvl w:ilvl="0">
      <w:start w:val="2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."/>
      <w:lvlJc w:val="left"/>
      <w:pPr>
        <w:ind w:left="898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cs="Calibri" w:hint="default"/>
      </w:rPr>
    </w:lvl>
  </w:abstractNum>
  <w:abstractNum w:abstractNumId="17" w15:restartNumberingAfterBreak="0">
    <w:nsid w:val="4A6E22F3"/>
    <w:multiLevelType w:val="hybridMultilevel"/>
    <w:tmpl w:val="92460E22"/>
    <w:lvl w:ilvl="0" w:tplc="93CEBBBC">
      <w:start w:val="5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C214A89"/>
    <w:multiLevelType w:val="hybridMultilevel"/>
    <w:tmpl w:val="6FCEB6EE"/>
    <w:lvl w:ilvl="0" w:tplc="C4CA096C">
      <w:start w:val="1"/>
      <w:numFmt w:val="bullet"/>
      <w:lvlText w:val="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9" w15:restartNumberingAfterBreak="0">
    <w:nsid w:val="52DE4BD8"/>
    <w:multiLevelType w:val="hybridMultilevel"/>
    <w:tmpl w:val="B3CC1704"/>
    <w:lvl w:ilvl="0" w:tplc="C4CA096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53731BA4"/>
    <w:multiLevelType w:val="hybridMultilevel"/>
    <w:tmpl w:val="F62A4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3C44DA0">
      <w:start w:val="1"/>
      <w:numFmt w:val="decimal"/>
      <w:lvlText w:val="%3)"/>
      <w:lvlJc w:val="left"/>
      <w:pPr>
        <w:ind w:left="2325" w:hanging="705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EF6B2F"/>
    <w:multiLevelType w:val="hybridMultilevel"/>
    <w:tmpl w:val="77D45D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F94955"/>
    <w:multiLevelType w:val="multilevel"/>
    <w:tmpl w:val="151059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C75E54"/>
    <w:multiLevelType w:val="hybridMultilevel"/>
    <w:tmpl w:val="6D0E1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3C44DA0">
      <w:start w:val="1"/>
      <w:numFmt w:val="decimal"/>
      <w:lvlText w:val="%3)"/>
      <w:lvlJc w:val="left"/>
      <w:pPr>
        <w:ind w:left="2325" w:hanging="705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7F1FF7"/>
    <w:multiLevelType w:val="multilevel"/>
    <w:tmpl w:val="879E6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4.1. 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A3798A"/>
    <w:multiLevelType w:val="hybridMultilevel"/>
    <w:tmpl w:val="DCAEC1AC"/>
    <w:lvl w:ilvl="0" w:tplc="0415000F">
      <w:start w:val="1"/>
      <w:numFmt w:val="decimal"/>
      <w:lvlText w:val="%1."/>
      <w:lvlJc w:val="left"/>
      <w:pPr>
        <w:ind w:left="1258" w:hanging="360"/>
      </w:pPr>
    </w:lvl>
    <w:lvl w:ilvl="1" w:tplc="04150019" w:tentative="1">
      <w:start w:val="1"/>
      <w:numFmt w:val="lowerLetter"/>
      <w:lvlText w:val="%2."/>
      <w:lvlJc w:val="left"/>
      <w:pPr>
        <w:ind w:left="1978" w:hanging="360"/>
      </w:pPr>
    </w:lvl>
    <w:lvl w:ilvl="2" w:tplc="0415001B" w:tentative="1">
      <w:start w:val="1"/>
      <w:numFmt w:val="lowerRoman"/>
      <w:lvlText w:val="%3."/>
      <w:lvlJc w:val="right"/>
      <w:pPr>
        <w:ind w:left="2698" w:hanging="180"/>
      </w:pPr>
    </w:lvl>
    <w:lvl w:ilvl="3" w:tplc="0415000F" w:tentative="1">
      <w:start w:val="1"/>
      <w:numFmt w:val="decimal"/>
      <w:lvlText w:val="%4."/>
      <w:lvlJc w:val="left"/>
      <w:pPr>
        <w:ind w:left="3418" w:hanging="360"/>
      </w:pPr>
    </w:lvl>
    <w:lvl w:ilvl="4" w:tplc="04150019" w:tentative="1">
      <w:start w:val="1"/>
      <w:numFmt w:val="lowerLetter"/>
      <w:lvlText w:val="%5."/>
      <w:lvlJc w:val="left"/>
      <w:pPr>
        <w:ind w:left="4138" w:hanging="360"/>
      </w:pPr>
    </w:lvl>
    <w:lvl w:ilvl="5" w:tplc="0415001B" w:tentative="1">
      <w:start w:val="1"/>
      <w:numFmt w:val="lowerRoman"/>
      <w:lvlText w:val="%6."/>
      <w:lvlJc w:val="right"/>
      <w:pPr>
        <w:ind w:left="4858" w:hanging="180"/>
      </w:pPr>
    </w:lvl>
    <w:lvl w:ilvl="6" w:tplc="0415000F" w:tentative="1">
      <w:start w:val="1"/>
      <w:numFmt w:val="decimal"/>
      <w:lvlText w:val="%7."/>
      <w:lvlJc w:val="left"/>
      <w:pPr>
        <w:ind w:left="5578" w:hanging="360"/>
      </w:pPr>
    </w:lvl>
    <w:lvl w:ilvl="7" w:tplc="04150019" w:tentative="1">
      <w:start w:val="1"/>
      <w:numFmt w:val="lowerLetter"/>
      <w:lvlText w:val="%8."/>
      <w:lvlJc w:val="left"/>
      <w:pPr>
        <w:ind w:left="6298" w:hanging="360"/>
      </w:pPr>
    </w:lvl>
    <w:lvl w:ilvl="8" w:tplc="041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6" w15:restartNumberingAfterBreak="0">
    <w:nsid w:val="6A1031DF"/>
    <w:multiLevelType w:val="multilevel"/>
    <w:tmpl w:val="557866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/>
      </w:rPr>
    </w:lvl>
  </w:abstractNum>
  <w:abstractNum w:abstractNumId="27" w15:restartNumberingAfterBreak="0">
    <w:nsid w:val="74262FF6"/>
    <w:multiLevelType w:val="hybridMultilevel"/>
    <w:tmpl w:val="3F7CFE2C"/>
    <w:lvl w:ilvl="0" w:tplc="C4CA096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A856D1"/>
    <w:multiLevelType w:val="hybridMultilevel"/>
    <w:tmpl w:val="83000A14"/>
    <w:lvl w:ilvl="0" w:tplc="C4CA096C">
      <w:start w:val="1"/>
      <w:numFmt w:val="bullet"/>
      <w:lvlText w:val=""/>
      <w:lvlJc w:val="left"/>
      <w:pPr>
        <w:ind w:left="24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66" w:hanging="360"/>
      </w:pPr>
      <w:rPr>
        <w:rFonts w:ascii="Wingdings" w:hAnsi="Wingdings" w:hint="default"/>
      </w:rPr>
    </w:lvl>
  </w:abstractNum>
  <w:abstractNum w:abstractNumId="29" w15:restartNumberingAfterBreak="0">
    <w:nsid w:val="7738713F"/>
    <w:multiLevelType w:val="hybridMultilevel"/>
    <w:tmpl w:val="B1EE7E9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1B555F"/>
    <w:multiLevelType w:val="hybridMultilevel"/>
    <w:tmpl w:val="A86CC6BC"/>
    <w:lvl w:ilvl="0" w:tplc="C4CA0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00284"/>
    <w:multiLevelType w:val="hybridMultilevel"/>
    <w:tmpl w:val="83A85526"/>
    <w:lvl w:ilvl="0" w:tplc="0415000F">
      <w:start w:val="1"/>
      <w:numFmt w:val="decimal"/>
      <w:lvlText w:val="%1."/>
      <w:lvlJc w:val="left"/>
      <w:pPr>
        <w:ind w:left="1259" w:hanging="360"/>
      </w:p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2" w15:restartNumberingAfterBreak="0">
    <w:nsid w:val="7B216197"/>
    <w:multiLevelType w:val="multilevel"/>
    <w:tmpl w:val="3F8064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</w:rPr>
    </w:lvl>
  </w:abstractNum>
  <w:abstractNum w:abstractNumId="33" w15:restartNumberingAfterBreak="0">
    <w:nsid w:val="7C410A6A"/>
    <w:multiLevelType w:val="hybridMultilevel"/>
    <w:tmpl w:val="6B7CE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3C44DA0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F5E18"/>
    <w:multiLevelType w:val="multilevel"/>
    <w:tmpl w:val="360CF7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8"/>
  </w:num>
  <w:num w:numId="5">
    <w:abstractNumId w:val="28"/>
  </w:num>
  <w:num w:numId="6">
    <w:abstractNumId w:val="12"/>
  </w:num>
  <w:num w:numId="7">
    <w:abstractNumId w:val="29"/>
  </w:num>
  <w:num w:numId="8">
    <w:abstractNumId w:val="21"/>
  </w:num>
  <w:num w:numId="9">
    <w:abstractNumId w:val="27"/>
  </w:num>
  <w:num w:numId="10">
    <w:abstractNumId w:val="31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4"/>
  </w:num>
  <w:num w:numId="16">
    <w:abstractNumId w:val="4"/>
  </w:num>
  <w:num w:numId="17">
    <w:abstractNumId w:val="16"/>
  </w:num>
  <w:num w:numId="18">
    <w:abstractNumId w:val="6"/>
  </w:num>
  <w:num w:numId="19">
    <w:abstractNumId w:val="3"/>
  </w:num>
  <w:num w:numId="20">
    <w:abstractNumId w:val="22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26"/>
  </w:num>
  <w:num w:numId="24">
    <w:abstractNumId w:val="30"/>
  </w:num>
  <w:num w:numId="25">
    <w:abstractNumId w:val="34"/>
  </w:num>
  <w:num w:numId="26">
    <w:abstractNumId w:val="2"/>
  </w:num>
  <w:num w:numId="27">
    <w:abstractNumId w:val="1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"/>
  </w:num>
  <w:num w:numId="31">
    <w:abstractNumId w:val="13"/>
  </w:num>
  <w:num w:numId="32">
    <w:abstractNumId w:val="7"/>
  </w:num>
  <w:num w:numId="33">
    <w:abstractNumId w:val="25"/>
  </w:num>
  <w:num w:numId="34">
    <w:abstractNumId w:val="17"/>
  </w:num>
  <w:num w:numId="35">
    <w:abstractNumId w:val="15"/>
  </w:num>
  <w:num w:numId="36">
    <w:abstractNumId w:val="19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8A"/>
    <w:rsid w:val="00011965"/>
    <w:rsid w:val="0006410F"/>
    <w:rsid w:val="000B0868"/>
    <w:rsid w:val="000C003E"/>
    <w:rsid w:val="000D15FA"/>
    <w:rsid w:val="0011745C"/>
    <w:rsid w:val="00175DE7"/>
    <w:rsid w:val="0019696F"/>
    <w:rsid w:val="001C5937"/>
    <w:rsid w:val="0028756A"/>
    <w:rsid w:val="002B672B"/>
    <w:rsid w:val="002F6E4E"/>
    <w:rsid w:val="003136B8"/>
    <w:rsid w:val="00350B57"/>
    <w:rsid w:val="00402541"/>
    <w:rsid w:val="00436FAA"/>
    <w:rsid w:val="00454B4A"/>
    <w:rsid w:val="004C44E8"/>
    <w:rsid w:val="00524FE9"/>
    <w:rsid w:val="005F502F"/>
    <w:rsid w:val="00624A8A"/>
    <w:rsid w:val="0063467C"/>
    <w:rsid w:val="00636F44"/>
    <w:rsid w:val="006A22AB"/>
    <w:rsid w:val="006F40C4"/>
    <w:rsid w:val="00705A7E"/>
    <w:rsid w:val="0075355D"/>
    <w:rsid w:val="00773796"/>
    <w:rsid w:val="007B5D11"/>
    <w:rsid w:val="007C506D"/>
    <w:rsid w:val="008861A8"/>
    <w:rsid w:val="00920DA0"/>
    <w:rsid w:val="00931CA8"/>
    <w:rsid w:val="00983E40"/>
    <w:rsid w:val="009B46D6"/>
    <w:rsid w:val="009D533C"/>
    <w:rsid w:val="009E11F5"/>
    <w:rsid w:val="00A954C7"/>
    <w:rsid w:val="00B446A3"/>
    <w:rsid w:val="00B45ADF"/>
    <w:rsid w:val="00BF29FD"/>
    <w:rsid w:val="00C02BC4"/>
    <w:rsid w:val="00C20473"/>
    <w:rsid w:val="00C270C6"/>
    <w:rsid w:val="00C74EBB"/>
    <w:rsid w:val="00C8032E"/>
    <w:rsid w:val="00C96592"/>
    <w:rsid w:val="00CA50A4"/>
    <w:rsid w:val="00CF2EFC"/>
    <w:rsid w:val="00D27C5B"/>
    <w:rsid w:val="00D67FA2"/>
    <w:rsid w:val="00DC1045"/>
    <w:rsid w:val="00DD338C"/>
    <w:rsid w:val="00DE6BC4"/>
    <w:rsid w:val="00E368D4"/>
    <w:rsid w:val="00E61ADE"/>
    <w:rsid w:val="00ED1DD1"/>
    <w:rsid w:val="00F12ACE"/>
    <w:rsid w:val="00FB308F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82993D6"/>
  <w14:defaultImageDpi w14:val="96"/>
  <w15:docId w15:val="{FEA4FE90-7041-41D9-A558-653DDD0C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pPr>
      <w:ind w:left="53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hAnsi="Calibri" w:cs="Calibri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qFormat/>
    <w:pPr>
      <w:ind w:left="538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sz w:val="24"/>
      <w:szCs w:val="24"/>
    </w:rPr>
  </w:style>
  <w:style w:type="paragraph" w:customStyle="1" w:styleId="Default">
    <w:name w:val="Default"/>
    <w:rsid w:val="00983E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22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2AB"/>
    <w:rPr>
      <w:color w:val="605E5C"/>
      <w:shd w:val="clear" w:color="auto" w:fill="E1DFDD"/>
    </w:rPr>
  </w:style>
  <w:style w:type="paragraph" w:customStyle="1" w:styleId="Standard">
    <w:name w:val="Standard"/>
    <w:rsid w:val="00FE0856"/>
    <w:pPr>
      <w:suppressAutoHyphens/>
      <w:autoSpaceDN w:val="0"/>
      <w:spacing w:after="0"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bidi="hi-I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E0856"/>
    <w:pPr>
      <w:widowControl/>
      <w:autoSpaceDE/>
      <w:autoSpaceDN/>
      <w:adjustRightInd/>
      <w:spacing w:after="120" w:line="480" w:lineRule="auto"/>
      <w:ind w:left="283"/>
    </w:pPr>
    <w:rPr>
      <w:rFonts w:eastAsia="Calibri" w:cs="Times New Roman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E0856"/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61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1A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86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1A8"/>
    <w:rPr>
      <w:rFonts w:ascii="Calibri" w:hAnsi="Calibri" w:cs="Calibri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qFormat/>
    <w:locked/>
    <w:rsid w:val="002F6E4E"/>
    <w:rPr>
      <w:rFonts w:ascii="Calibri" w:hAnsi="Calibri" w:cs="Calibri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1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1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10F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10F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andula@pfron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jandula@pfron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pfron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2003</Words>
  <Characters>13244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 Marta</dc:creator>
  <cp:keywords/>
  <dc:description/>
  <cp:lastModifiedBy>Janduła Aneta</cp:lastModifiedBy>
  <cp:revision>14</cp:revision>
  <dcterms:created xsi:type="dcterms:W3CDTF">2022-09-21T06:42:00Z</dcterms:created>
  <dcterms:modified xsi:type="dcterms:W3CDTF">2022-09-22T05:44:00Z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dla Office 365</vt:lpwstr>
  </property>
</Properties>
</file>