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D71" w:rsidRDefault="00263D71" w:rsidP="00263D71">
      <w:pPr>
        <w:jc w:val="both"/>
      </w:pPr>
      <w:r>
        <w:tab/>
      </w:r>
      <w:r w:rsidR="003F3127">
        <w:t xml:space="preserve">W odpowiedzi na zapytanie dotyczące </w:t>
      </w:r>
      <w:r w:rsidR="00485968">
        <w:t>dostarczenia 18 sztuk punktów dostępowych firmy Fortinet</w:t>
      </w:r>
      <w:r w:rsidR="003F3127">
        <w:t xml:space="preserve"> </w:t>
      </w:r>
      <w:r w:rsidR="00E51D42">
        <w:t>otrzymano</w:t>
      </w:r>
      <w:r w:rsidR="003F3127">
        <w:t xml:space="preserve"> </w:t>
      </w:r>
      <w:r w:rsidR="00E51D42">
        <w:t>trzy</w:t>
      </w:r>
      <w:r w:rsidR="003F3127">
        <w:t xml:space="preserve"> ofert</w:t>
      </w:r>
      <w:r w:rsidR="00E51D42">
        <w:t>y</w:t>
      </w:r>
      <w:r w:rsidR="003F3127">
        <w:t xml:space="preserve">. </w:t>
      </w:r>
      <w:r>
        <w:t xml:space="preserve">Z nadesłanych odpowiedzi </w:t>
      </w:r>
      <w:bookmarkStart w:id="0" w:name="_GoBack"/>
      <w:bookmarkEnd w:id="0"/>
      <w:r w:rsidR="003F3127">
        <w:t xml:space="preserve">wybrano </w:t>
      </w:r>
      <w:r>
        <w:t xml:space="preserve">ofertę </w:t>
      </w:r>
      <w:r w:rsidR="003F3127">
        <w:t>firmy</w:t>
      </w:r>
      <w:r>
        <w:t xml:space="preserve"> </w:t>
      </w:r>
      <w:r w:rsidR="00485968">
        <w:t>Point Sp. z o.o.</w:t>
      </w:r>
      <w:r w:rsidR="003F3127">
        <w:t xml:space="preserve"> jako najkorzystniejszą</w:t>
      </w:r>
      <w:r>
        <w:t>.</w:t>
      </w:r>
    </w:p>
    <w:p w:rsidR="00E07B25" w:rsidRDefault="00E07B25" w:rsidP="00263D71">
      <w:pPr>
        <w:jc w:val="both"/>
      </w:pPr>
    </w:p>
    <w:tbl>
      <w:tblPr>
        <w:tblW w:w="7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380"/>
        <w:gridCol w:w="1380"/>
        <w:gridCol w:w="1060"/>
        <w:gridCol w:w="1420"/>
        <w:gridCol w:w="1420"/>
      </w:tblGrid>
      <w:tr w:rsidR="00485968" w:rsidRPr="00485968" w:rsidTr="00485968">
        <w:trPr>
          <w:trHeight w:val="1095"/>
          <w:jc w:val="center"/>
        </w:trPr>
        <w:tc>
          <w:tcPr>
            <w:tcW w:w="960" w:type="dxa"/>
            <w:shd w:val="clear" w:color="000000" w:fill="BFBFBF"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>Firma</w:t>
            </w:r>
          </w:p>
        </w:tc>
        <w:tc>
          <w:tcPr>
            <w:tcW w:w="1380" w:type="dxa"/>
            <w:shd w:val="clear" w:color="000000" w:fill="BFBFBF"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Jednostkowa kwota netto </w:t>
            </w:r>
          </w:p>
        </w:tc>
        <w:tc>
          <w:tcPr>
            <w:tcW w:w="1380" w:type="dxa"/>
            <w:shd w:val="clear" w:color="000000" w:fill="BFBFBF"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Jednostkowa kwota brutto </w:t>
            </w:r>
          </w:p>
        </w:tc>
        <w:tc>
          <w:tcPr>
            <w:tcW w:w="1060" w:type="dxa"/>
            <w:shd w:val="clear" w:color="000000" w:fill="BFBFBF"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>ilość sztuk</w:t>
            </w:r>
          </w:p>
        </w:tc>
        <w:tc>
          <w:tcPr>
            <w:tcW w:w="1420" w:type="dxa"/>
            <w:shd w:val="clear" w:color="000000" w:fill="BFBFBF"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Całościowa kwota netto </w:t>
            </w:r>
          </w:p>
        </w:tc>
        <w:tc>
          <w:tcPr>
            <w:tcW w:w="1420" w:type="dxa"/>
            <w:shd w:val="clear" w:color="000000" w:fill="BFBFBF"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Całościowa kwota brutto </w:t>
            </w:r>
          </w:p>
        </w:tc>
      </w:tr>
      <w:tr w:rsidR="00485968" w:rsidRPr="00485968" w:rsidTr="0048596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85968" w:rsidRPr="00485968" w:rsidRDefault="00485968" w:rsidP="004859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>MSIT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6 880,00 zł 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8 462,40 zł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123 840,00 zł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152 323,20 zł </w:t>
            </w:r>
          </w:p>
        </w:tc>
      </w:tr>
      <w:tr w:rsidR="00485968" w:rsidRPr="00485968" w:rsidTr="00485968">
        <w:trPr>
          <w:trHeight w:val="300"/>
          <w:jc w:val="center"/>
        </w:trPr>
        <w:tc>
          <w:tcPr>
            <w:tcW w:w="960" w:type="dxa"/>
            <w:shd w:val="clear" w:color="000000" w:fill="F2F2F2"/>
            <w:noWrap/>
            <w:vAlign w:val="bottom"/>
            <w:hideMark/>
          </w:tcPr>
          <w:p w:rsidR="00485968" w:rsidRPr="00485968" w:rsidRDefault="00485968" w:rsidP="0048596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POINT</w:t>
            </w:r>
          </w:p>
        </w:tc>
        <w:tc>
          <w:tcPr>
            <w:tcW w:w="1380" w:type="dxa"/>
            <w:shd w:val="clear" w:color="000000" w:fill="F2F2F2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6 600,00 zł </w:t>
            </w:r>
          </w:p>
        </w:tc>
        <w:tc>
          <w:tcPr>
            <w:tcW w:w="1380" w:type="dxa"/>
            <w:shd w:val="clear" w:color="000000" w:fill="F2F2F2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8 118,00 zł </w:t>
            </w:r>
          </w:p>
        </w:tc>
        <w:tc>
          <w:tcPr>
            <w:tcW w:w="1060" w:type="dxa"/>
            <w:shd w:val="clear" w:color="000000" w:fill="F2F2F2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18</w:t>
            </w:r>
          </w:p>
        </w:tc>
        <w:tc>
          <w:tcPr>
            <w:tcW w:w="1420" w:type="dxa"/>
            <w:shd w:val="clear" w:color="000000" w:fill="F2F2F2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118 800,00 zł </w:t>
            </w:r>
          </w:p>
        </w:tc>
        <w:tc>
          <w:tcPr>
            <w:tcW w:w="1420" w:type="dxa"/>
            <w:shd w:val="clear" w:color="000000" w:fill="F2F2F2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146 124,00 zł </w:t>
            </w:r>
          </w:p>
        </w:tc>
      </w:tr>
      <w:tr w:rsidR="00485968" w:rsidRPr="00485968" w:rsidTr="00485968">
        <w:trPr>
          <w:trHeight w:val="300"/>
          <w:jc w:val="center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485968" w:rsidRPr="00485968" w:rsidRDefault="00485968" w:rsidP="0048596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>POLSOFT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520,00 zł </w:t>
            </w:r>
          </w:p>
        </w:tc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10 479,60 zł </w:t>
            </w:r>
          </w:p>
        </w:tc>
        <w:tc>
          <w:tcPr>
            <w:tcW w:w="1060" w:type="dxa"/>
            <w:shd w:val="clear" w:color="auto" w:fill="auto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153 360,00 zł 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485968" w:rsidRPr="00485968" w:rsidRDefault="00485968" w:rsidP="004859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85968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188 632,80 zł </w:t>
            </w:r>
          </w:p>
        </w:tc>
      </w:tr>
    </w:tbl>
    <w:p w:rsidR="00E07B25" w:rsidRPr="00263D71" w:rsidRDefault="00E07B25" w:rsidP="00263D71">
      <w:pPr>
        <w:jc w:val="both"/>
      </w:pPr>
    </w:p>
    <w:sectPr w:rsidR="00E07B25" w:rsidRPr="00263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4A51"/>
    <w:rsid w:val="00263D71"/>
    <w:rsid w:val="002801CE"/>
    <w:rsid w:val="003F3127"/>
    <w:rsid w:val="00485968"/>
    <w:rsid w:val="007D4F29"/>
    <w:rsid w:val="008E4A51"/>
    <w:rsid w:val="00901740"/>
    <w:rsid w:val="00BC3F23"/>
    <w:rsid w:val="00D90A94"/>
    <w:rsid w:val="00E07B25"/>
    <w:rsid w:val="00E51D42"/>
    <w:rsid w:val="00F2799A"/>
    <w:rsid w:val="00F65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5CB5F"/>
  <w15:docId w15:val="{7BB267B8-585E-453D-985C-FDD1E906B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5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1B30F2-4EEB-4080-AC8E-32D92E02A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75</Words>
  <Characters>454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Iwanek</dc:creator>
  <cp:keywords/>
  <dc:description/>
  <cp:lastModifiedBy>Iwanek Marcin</cp:lastModifiedBy>
  <cp:revision>11</cp:revision>
  <dcterms:created xsi:type="dcterms:W3CDTF">2017-07-06T13:16:00Z</dcterms:created>
  <dcterms:modified xsi:type="dcterms:W3CDTF">2022-10-13T12:18:00Z</dcterms:modified>
</cp:coreProperties>
</file>