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16795" w14:textId="7AE4AD2C" w:rsidR="00A51268" w:rsidRPr="00015152" w:rsidRDefault="00A51268" w:rsidP="00015152">
      <w:pPr>
        <w:shd w:val="clear" w:color="auto" w:fill="FFFFFF"/>
        <w:tabs>
          <w:tab w:val="left" w:pos="7272"/>
        </w:tabs>
        <w:spacing w:before="120" w:after="120" w:line="23" w:lineRule="atLeast"/>
        <w:ind w:left="544"/>
        <w:contextualSpacing/>
        <w:rPr>
          <w:rFonts w:asciiTheme="minorHAnsi" w:hAnsiTheme="minorHAnsi" w:cstheme="minorHAnsi"/>
        </w:rPr>
      </w:pPr>
    </w:p>
    <w:p w14:paraId="556AA3AC" w14:textId="6AD691C2" w:rsidR="00A51268" w:rsidRPr="001A0BC7" w:rsidRDefault="00FF0A8B" w:rsidP="00164B04">
      <w:pPr>
        <w:pStyle w:val="Nagwek2"/>
        <w:spacing w:before="120" w:after="120" w:line="23" w:lineRule="atLeast"/>
        <w:ind w:left="0"/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</w:pPr>
      <w:r w:rsidRPr="00BC33E2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  <w:t>Zapytanie ofertowe</w:t>
      </w:r>
      <w:r w:rsidR="00382E40" w:rsidRPr="00BC33E2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  <w:t xml:space="preserve"> na </w:t>
      </w:r>
      <w:bookmarkStart w:id="0" w:name="_Hlk137553388"/>
      <w:r w:rsidR="001A0BC7" w:rsidRPr="001A0BC7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  <w:t>świadczenie usług Eksperta wiodącego-lidera merytorycznego w zespole ds. ewaluacji i badań efektywności modelu w ramach projektu „Wypracowanie i pilotażowe wdrożenie modelu kompleksowej rehabilitacji umożliwiającej podjęcie lub powrót do pracy”.</w:t>
      </w:r>
      <w:bookmarkEnd w:id="0"/>
    </w:p>
    <w:p w14:paraId="10BD1204" w14:textId="77777777" w:rsidR="00382E40" w:rsidRPr="00015152" w:rsidRDefault="00382E40" w:rsidP="00164B04">
      <w:pPr>
        <w:spacing w:before="120" w:after="120" w:line="23" w:lineRule="atLeast"/>
        <w:rPr>
          <w:rFonts w:asciiTheme="minorHAnsi" w:eastAsia="Times New Roman" w:hAnsiTheme="minorHAnsi" w:cstheme="minorHAnsi"/>
          <w:color w:val="2F5496" w:themeColor="accent1" w:themeShade="BF"/>
          <w:lang w:eastAsia="pl-PL"/>
        </w:rPr>
      </w:pPr>
    </w:p>
    <w:p w14:paraId="61E68184" w14:textId="66258B19" w:rsidR="00964438" w:rsidRPr="00164B04" w:rsidRDefault="00FF0A8B" w:rsidP="00F97430">
      <w:pPr>
        <w:pStyle w:val="Akapitzlist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120" w:after="120" w:line="23" w:lineRule="atLeast"/>
        <w:ind w:left="142" w:hanging="142"/>
        <w:contextualSpacing w:val="0"/>
        <w:rPr>
          <w:rFonts w:asciiTheme="minorHAnsi" w:hAnsiTheme="minorHAnsi" w:cstheme="minorHAnsi"/>
          <w:b/>
          <w:bCs/>
        </w:rPr>
      </w:pPr>
      <w:r w:rsidRPr="00015152">
        <w:rPr>
          <w:rFonts w:asciiTheme="minorHAnsi" w:hAnsiTheme="minorHAnsi" w:cstheme="minorHAnsi"/>
          <w:b/>
          <w:bCs/>
        </w:rPr>
        <w:t>Nazwa i adres</w:t>
      </w:r>
      <w:r w:rsidRPr="00015152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015152">
        <w:rPr>
          <w:rFonts w:asciiTheme="minorHAnsi" w:hAnsiTheme="minorHAnsi" w:cstheme="minorHAnsi"/>
          <w:b/>
          <w:bCs/>
        </w:rPr>
        <w:t>Zamawiającego</w:t>
      </w:r>
    </w:p>
    <w:p w14:paraId="295C31DA" w14:textId="7124CA0E" w:rsidR="00FF0A8B" w:rsidRPr="00015152" w:rsidRDefault="00FF0A8B" w:rsidP="00164B04">
      <w:pPr>
        <w:pStyle w:val="Tekstpodstawowy"/>
        <w:spacing w:before="120" w:after="120" w:line="23" w:lineRule="atLeast"/>
        <w:ind w:right="170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15152">
        <w:rPr>
          <w:rFonts w:asciiTheme="minorHAnsi" w:hAnsiTheme="minorHAnsi" w:cstheme="minorHAnsi"/>
          <w:b w:val="0"/>
          <w:bCs w:val="0"/>
          <w:sz w:val="22"/>
          <w:szCs w:val="22"/>
        </w:rPr>
        <w:t>Państwowy Fundusz Rehabilitacji Osób Niepełnosprawnych</w:t>
      </w:r>
      <w:r w:rsidR="009A7DBE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01515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al. Jana Pawła II nr 13 </w:t>
      </w:r>
      <w:r w:rsidR="009A7DBE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015152">
        <w:rPr>
          <w:rFonts w:asciiTheme="minorHAnsi" w:hAnsiTheme="minorHAnsi" w:cstheme="minorHAnsi"/>
          <w:b w:val="0"/>
          <w:bCs w:val="0"/>
          <w:sz w:val="22"/>
          <w:szCs w:val="22"/>
        </w:rPr>
        <w:t>00-828 Warszawa</w:t>
      </w:r>
    </w:p>
    <w:p w14:paraId="2C04F1E0" w14:textId="77777777" w:rsidR="00D54BCB" w:rsidRPr="00015152" w:rsidRDefault="00D54BCB" w:rsidP="00164B04">
      <w:pPr>
        <w:pStyle w:val="Tekstpodstawowy"/>
        <w:spacing w:before="120" w:after="120" w:line="23" w:lineRule="atLeast"/>
        <w:ind w:right="1701" w:firstLine="142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06F4A41" w14:textId="47F6A55D" w:rsidR="009803B3" w:rsidRPr="00015152" w:rsidRDefault="00FF0A8B" w:rsidP="00F97430">
      <w:pPr>
        <w:pStyle w:val="Nagwek1"/>
        <w:numPr>
          <w:ilvl w:val="0"/>
          <w:numId w:val="2"/>
        </w:numPr>
        <w:spacing w:before="120" w:after="120" w:line="23" w:lineRule="atLeast"/>
        <w:ind w:left="142" w:hanging="142"/>
        <w:rPr>
          <w:rFonts w:asciiTheme="minorHAnsi" w:hAnsiTheme="minorHAnsi" w:cstheme="minorHAnsi"/>
          <w:color w:val="auto"/>
          <w:sz w:val="22"/>
          <w:szCs w:val="22"/>
        </w:rPr>
      </w:pPr>
      <w:r w:rsidRPr="00015152">
        <w:rPr>
          <w:rFonts w:asciiTheme="minorHAnsi" w:hAnsiTheme="minorHAnsi" w:cstheme="minorHAnsi"/>
          <w:b/>
          <w:bCs/>
          <w:color w:val="auto"/>
          <w:sz w:val="22"/>
          <w:szCs w:val="22"/>
        </w:rPr>
        <w:t>Opis przedmiotu zamówienia</w:t>
      </w:r>
    </w:p>
    <w:p w14:paraId="236D530C" w14:textId="24389AB2" w:rsidR="00344918" w:rsidRPr="00015152" w:rsidRDefault="009803B3" w:rsidP="00164B04">
      <w:pPr>
        <w:pStyle w:val="Nagwek1"/>
        <w:spacing w:before="120" w:after="120" w:line="23" w:lineRule="atLeast"/>
        <w:ind w:left="142"/>
        <w:rPr>
          <w:rFonts w:asciiTheme="minorHAnsi" w:hAnsiTheme="minorHAnsi" w:cstheme="minorHAnsi"/>
          <w:color w:val="auto"/>
          <w:sz w:val="22"/>
          <w:szCs w:val="22"/>
        </w:rPr>
      </w:pPr>
      <w:r w:rsidRPr="000151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1. </w:t>
      </w:r>
      <w:r w:rsidR="00382E40" w:rsidRPr="00015152"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Informacje ogólne</w:t>
      </w:r>
    </w:p>
    <w:p w14:paraId="66D2A05A" w14:textId="50F0E223" w:rsidR="00C30B73" w:rsidRPr="00015152" w:rsidRDefault="00382E40" w:rsidP="00164B04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  <w:r w:rsidRPr="00015152">
        <w:rPr>
          <w:rFonts w:asciiTheme="minorHAnsi" w:eastAsia="Times New Roman" w:hAnsiTheme="minorHAnsi" w:cstheme="minorHAnsi"/>
          <w:lang w:eastAsia="pl-PL"/>
        </w:rPr>
        <w:t>Zamówienie planowane jest w ramach realizowanego przez PFRON pilotażowego projektu pozakonkursowego, koncepcyjnego „</w:t>
      </w:r>
      <w:r w:rsidRPr="00015152">
        <w:rPr>
          <w:rFonts w:asciiTheme="minorHAnsi" w:eastAsiaTheme="minorHAnsi" w:hAnsiTheme="minorHAnsi" w:cstheme="minorHAnsi"/>
        </w:rPr>
        <w:t>Wypracowanie i pilotażowe wdrożenie modelu kompleksowej rehabilitacji, umożliwiającej podjęcie lub powrót do pracy</w:t>
      </w:r>
      <w:r w:rsidRPr="00015152">
        <w:rPr>
          <w:rFonts w:asciiTheme="minorHAnsi" w:eastAsia="Times New Roman" w:hAnsiTheme="minorHAnsi" w:cstheme="minorHAnsi"/>
          <w:lang w:eastAsia="pl-PL"/>
        </w:rPr>
        <w:t xml:space="preserve">”, współfinansowanego </w:t>
      </w:r>
      <w:r w:rsidR="00BB2EDB" w:rsidRPr="00015152">
        <w:rPr>
          <w:rFonts w:asciiTheme="minorHAnsi" w:eastAsia="Times New Roman" w:hAnsiTheme="minorHAnsi" w:cstheme="minorHAnsi"/>
          <w:lang w:eastAsia="pl-PL"/>
        </w:rPr>
        <w:t xml:space="preserve">  </w:t>
      </w:r>
      <w:r w:rsidRPr="00015152">
        <w:rPr>
          <w:rFonts w:asciiTheme="minorHAnsi" w:eastAsia="Times New Roman" w:hAnsiTheme="minorHAnsi" w:cstheme="minorHAnsi"/>
          <w:lang w:eastAsia="pl-PL"/>
        </w:rPr>
        <w:t>w ramach Europejskiego Funduszu Społecznego, Programu Operacyjnego Wiedza Edukacja</w:t>
      </w:r>
      <w:r w:rsidR="00BB2EDB" w:rsidRPr="00015152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015152">
        <w:rPr>
          <w:rFonts w:asciiTheme="minorHAnsi" w:eastAsia="Times New Roman" w:hAnsiTheme="minorHAnsi" w:cstheme="minorHAnsi"/>
          <w:lang w:eastAsia="pl-PL"/>
        </w:rPr>
        <w:t>Rozwój 2014-2020.</w:t>
      </w:r>
    </w:p>
    <w:p w14:paraId="01F3E7CC" w14:textId="44202837" w:rsidR="00277B49" w:rsidRPr="00015152" w:rsidRDefault="00C30B73" w:rsidP="00164B04">
      <w:pPr>
        <w:spacing w:before="120" w:after="120" w:line="23" w:lineRule="atLeast"/>
        <w:rPr>
          <w:rFonts w:asciiTheme="minorHAnsi" w:hAnsiTheme="minorHAnsi" w:cstheme="minorHAnsi"/>
        </w:rPr>
      </w:pPr>
      <w:bookmarkStart w:id="1" w:name="_Hlk1552829"/>
      <w:r w:rsidRPr="00015152">
        <w:rPr>
          <w:rFonts w:asciiTheme="minorHAnsi" w:hAnsiTheme="minorHAnsi" w:cstheme="minorHAnsi"/>
          <w:b/>
        </w:rPr>
        <w:t>Celem projektu jest</w:t>
      </w:r>
      <w:r w:rsidRPr="00015152">
        <w:rPr>
          <w:rFonts w:asciiTheme="minorHAnsi" w:hAnsiTheme="minorHAnsi" w:cstheme="minorHAnsi"/>
          <w:u w:val="single"/>
        </w:rPr>
        <w:t xml:space="preserve"> opracowanie i przetestowanie efektywnego, optymalnego pod względem społecznym i finansowym kompleksowego modelu rehabilitacji oraz aktywizacji społecznej i zawodowej,</w:t>
      </w:r>
      <w:r w:rsidRPr="00015152">
        <w:rPr>
          <w:rFonts w:asciiTheme="minorHAnsi" w:hAnsiTheme="minorHAnsi" w:cstheme="minorHAnsi"/>
        </w:rPr>
        <w:t xml:space="preserve"> który będzie miał wpływ na jakość świadczonych usług przez podmioty zajmujące się zawodowym i społecznym włączeniem osób zagrożonych niezdolnością do pracy</w:t>
      </w:r>
      <w:r w:rsidR="000D65D7">
        <w:rPr>
          <w:rFonts w:asciiTheme="minorHAnsi" w:hAnsiTheme="minorHAnsi" w:cstheme="minorHAnsi"/>
        </w:rPr>
        <w:t xml:space="preserve"> wskutek niepełnosprawności. </w:t>
      </w:r>
      <w:r w:rsidRPr="00015152">
        <w:rPr>
          <w:rFonts w:asciiTheme="minorHAnsi" w:hAnsiTheme="minorHAnsi" w:cstheme="minorHAnsi"/>
          <w:u w:val="single"/>
        </w:rPr>
        <w:t>Model kompleksowej rehabilitacji ma ułatwić podjęcie lub powrót do aktywności społecznej lub zawodowej osób</w:t>
      </w:r>
      <w:r w:rsidRPr="00015152">
        <w:rPr>
          <w:rFonts w:asciiTheme="minorHAnsi" w:hAnsiTheme="minorHAnsi" w:cstheme="minorHAnsi"/>
        </w:rPr>
        <w:t>, które wskutek doznanego urazu, schorzenia lub niepełnosprawności wrodzonej lub nabytej w okresie rozwojowym nie mogą kontynuować lub podejmować się pełnienia ról społecznych oraz kontynuować lub podejmować aktywności zawodowej.</w:t>
      </w:r>
    </w:p>
    <w:p w14:paraId="3EC9A37A" w14:textId="0F8F19A6" w:rsidR="008F07EE" w:rsidRPr="00015152" w:rsidRDefault="00C30B73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015152">
        <w:rPr>
          <w:rFonts w:asciiTheme="minorHAnsi" w:hAnsiTheme="minorHAnsi" w:cstheme="minorHAnsi"/>
        </w:rPr>
        <w:t xml:space="preserve">Od września 2019r. w ramach Projektu działają Ośrodki Rehabilitacji Kompleksowej, które do dnia dzisiejszego w sumie objęły rehabilitacją kompleksowa ponad </w:t>
      </w:r>
      <w:r w:rsidR="00D908C1">
        <w:rPr>
          <w:rFonts w:asciiTheme="minorHAnsi" w:hAnsiTheme="minorHAnsi" w:cstheme="minorHAnsi"/>
        </w:rPr>
        <w:t>500</w:t>
      </w:r>
      <w:r w:rsidR="00D908C1" w:rsidRPr="00015152">
        <w:rPr>
          <w:rFonts w:asciiTheme="minorHAnsi" w:hAnsiTheme="minorHAnsi" w:cstheme="minorHAnsi"/>
        </w:rPr>
        <w:t xml:space="preserve"> </w:t>
      </w:r>
      <w:r w:rsidRPr="00015152">
        <w:rPr>
          <w:rFonts w:asciiTheme="minorHAnsi" w:hAnsiTheme="minorHAnsi" w:cstheme="minorHAnsi"/>
        </w:rPr>
        <w:t xml:space="preserve">osób. Dotychczasowe doświadczenia pracy Ośrodków, które w początkowej fazie przyjmowały osoby ze wszystkimi typami niepełnosprawności, ujawniły, że grupa osób z zaburzeniami psychicznymi powinna mieć dedykowane ośrodki z dopasowanym do ich potrzeb zakresem wsparcia. Jednocześnie zaobserwowano rosnące zainteresowanie </w:t>
      </w:r>
      <w:bookmarkEnd w:id="1"/>
      <w:r w:rsidR="00307BE0">
        <w:rPr>
          <w:rFonts w:asciiTheme="minorHAnsi" w:hAnsiTheme="minorHAnsi" w:cstheme="minorHAnsi"/>
        </w:rPr>
        <w:t xml:space="preserve"> rehabilitacją kompleksową wśród osób z problemami psychicznymi</w:t>
      </w:r>
      <w:r w:rsidR="008F07EE" w:rsidRPr="00015152">
        <w:rPr>
          <w:rFonts w:asciiTheme="minorHAnsi" w:hAnsiTheme="minorHAnsi" w:cstheme="minorHAnsi"/>
        </w:rPr>
        <w:t>.</w:t>
      </w:r>
    </w:p>
    <w:p w14:paraId="20FBFC93" w14:textId="7FD7ABC6" w:rsidR="008F07EE" w:rsidRPr="00015152" w:rsidRDefault="00307BE0" w:rsidP="00164B04">
      <w:pPr>
        <w:spacing w:before="120" w:after="120" w:line="23" w:lineRule="atLeast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Dlatego też od grudnia 2022r. uruchomiono pilotażowo </w:t>
      </w:r>
      <w:r w:rsidR="0066487D">
        <w:rPr>
          <w:rFonts w:asciiTheme="minorHAnsi" w:hAnsiTheme="minorHAnsi" w:cstheme="minorHAnsi"/>
        </w:rPr>
        <w:t xml:space="preserve">dwa Ośrodki wyspecjalizowane w </w:t>
      </w:r>
      <w:r w:rsidR="00330900">
        <w:rPr>
          <w:rFonts w:asciiTheme="minorHAnsi" w:hAnsiTheme="minorHAnsi" w:cstheme="minorHAnsi"/>
        </w:rPr>
        <w:t>w</w:t>
      </w:r>
      <w:r w:rsidR="0066487D">
        <w:rPr>
          <w:rFonts w:asciiTheme="minorHAnsi" w:hAnsiTheme="minorHAnsi" w:cstheme="minorHAnsi"/>
        </w:rPr>
        <w:t xml:space="preserve">sparciu osób z zaburzeniami psychicznymi. </w:t>
      </w:r>
      <w:r w:rsidR="00344918" w:rsidRPr="00015152">
        <w:rPr>
          <w:rFonts w:asciiTheme="minorHAnsi" w:hAnsiTheme="minorHAnsi" w:cstheme="minorHAnsi"/>
        </w:rPr>
        <w:t xml:space="preserve">W pilotażu formuły rehabilitacji kompleksowej </w:t>
      </w:r>
      <w:r w:rsidR="00C30B73" w:rsidRPr="00015152">
        <w:rPr>
          <w:rFonts w:asciiTheme="minorHAnsi" w:hAnsiTheme="minorHAnsi" w:cstheme="minorHAnsi"/>
        </w:rPr>
        <w:t xml:space="preserve">dla osób z zaburzeniami psychicznymi </w:t>
      </w:r>
      <w:r w:rsidR="00344918" w:rsidRPr="00015152">
        <w:rPr>
          <w:rFonts w:asciiTheme="minorHAnsi" w:hAnsiTheme="minorHAnsi" w:cstheme="minorHAnsi"/>
        </w:rPr>
        <w:t xml:space="preserve">weźmie udział </w:t>
      </w:r>
      <w:r w:rsidR="00C30B73" w:rsidRPr="00015152">
        <w:rPr>
          <w:rFonts w:asciiTheme="minorHAnsi" w:hAnsiTheme="minorHAnsi" w:cstheme="minorHAnsi"/>
        </w:rPr>
        <w:t>1</w:t>
      </w:r>
      <w:r w:rsidR="00277B49" w:rsidRPr="00015152">
        <w:rPr>
          <w:rFonts w:asciiTheme="minorHAnsi" w:hAnsiTheme="minorHAnsi" w:cstheme="minorHAnsi"/>
        </w:rPr>
        <w:t>0</w:t>
      </w:r>
      <w:r w:rsidR="00C30B73" w:rsidRPr="00015152">
        <w:rPr>
          <w:rFonts w:asciiTheme="minorHAnsi" w:hAnsiTheme="minorHAnsi" w:cstheme="minorHAnsi"/>
        </w:rPr>
        <w:t>0</w:t>
      </w:r>
      <w:r w:rsidR="00344918" w:rsidRPr="00015152">
        <w:rPr>
          <w:rFonts w:asciiTheme="minorHAnsi" w:hAnsiTheme="minorHAnsi" w:cstheme="minorHAnsi"/>
        </w:rPr>
        <w:t xml:space="preserve"> uczestników – po </w:t>
      </w:r>
      <w:r w:rsidR="00277B49" w:rsidRPr="00015152">
        <w:rPr>
          <w:rFonts w:asciiTheme="minorHAnsi" w:hAnsiTheme="minorHAnsi" w:cstheme="minorHAnsi"/>
        </w:rPr>
        <w:t>5</w:t>
      </w:r>
      <w:r w:rsidR="00344918" w:rsidRPr="00015152">
        <w:rPr>
          <w:rFonts w:asciiTheme="minorHAnsi" w:hAnsiTheme="minorHAnsi" w:cstheme="minorHAnsi"/>
        </w:rPr>
        <w:t xml:space="preserve">0 w każdym z </w:t>
      </w:r>
      <w:r w:rsidR="00964438" w:rsidRPr="00015152">
        <w:rPr>
          <w:rFonts w:asciiTheme="minorHAnsi" w:hAnsiTheme="minorHAnsi" w:cstheme="minorHAnsi"/>
        </w:rPr>
        <w:t>dwóch</w:t>
      </w:r>
      <w:r w:rsidR="00344918" w:rsidRPr="00015152">
        <w:rPr>
          <w:rFonts w:asciiTheme="minorHAnsi" w:hAnsiTheme="minorHAnsi" w:cstheme="minorHAnsi"/>
        </w:rPr>
        <w:t xml:space="preserve"> wybranych </w:t>
      </w:r>
      <w:r w:rsidR="00344918" w:rsidRPr="00015152">
        <w:rPr>
          <w:rFonts w:asciiTheme="minorHAnsi" w:eastAsiaTheme="minorHAnsi" w:hAnsiTheme="minorHAnsi" w:cstheme="minorHAnsi"/>
        </w:rPr>
        <w:t xml:space="preserve">Ośrodkach Rehabilitacji </w:t>
      </w:r>
      <w:r w:rsidR="00393F95" w:rsidRPr="00015152">
        <w:rPr>
          <w:rFonts w:asciiTheme="minorHAnsi" w:eastAsiaTheme="minorHAnsi" w:hAnsiTheme="minorHAnsi" w:cstheme="minorHAnsi"/>
        </w:rPr>
        <w:t xml:space="preserve">Kompleksowej </w:t>
      </w:r>
      <w:r w:rsidR="00C30B73" w:rsidRPr="00015152">
        <w:rPr>
          <w:rFonts w:asciiTheme="minorHAnsi" w:eastAsiaTheme="minorHAnsi" w:hAnsiTheme="minorHAnsi" w:cstheme="minorHAnsi"/>
        </w:rPr>
        <w:t xml:space="preserve">dla osób z zaburzeniami psychicznymi </w:t>
      </w:r>
      <w:r w:rsidR="00344918" w:rsidRPr="00015152">
        <w:rPr>
          <w:rFonts w:asciiTheme="minorHAnsi" w:eastAsiaTheme="minorHAnsi" w:hAnsiTheme="minorHAnsi" w:cstheme="minorHAnsi"/>
        </w:rPr>
        <w:t>(ORK</w:t>
      </w:r>
      <w:r w:rsidR="00C30B73" w:rsidRPr="00015152">
        <w:rPr>
          <w:rFonts w:asciiTheme="minorHAnsi" w:eastAsiaTheme="minorHAnsi" w:hAnsiTheme="minorHAnsi" w:cstheme="minorHAnsi"/>
        </w:rPr>
        <w:t>ZP</w:t>
      </w:r>
      <w:r w:rsidR="00344918" w:rsidRPr="00015152">
        <w:rPr>
          <w:rFonts w:asciiTheme="minorHAnsi" w:eastAsiaTheme="minorHAnsi" w:hAnsiTheme="minorHAnsi" w:cstheme="minorHAnsi"/>
        </w:rPr>
        <w:t>).</w:t>
      </w:r>
    </w:p>
    <w:p w14:paraId="5C215068" w14:textId="6E7EEA90" w:rsidR="009803B3" w:rsidRPr="00015152" w:rsidRDefault="00344918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015152">
        <w:rPr>
          <w:rFonts w:asciiTheme="minorHAnsi" w:hAnsiTheme="minorHAnsi" w:cstheme="minorHAnsi"/>
        </w:rPr>
        <w:t>Kompleksowa rehabilitacja w ORK</w:t>
      </w:r>
      <w:r w:rsidR="008F07EE" w:rsidRPr="00015152">
        <w:rPr>
          <w:rFonts w:asciiTheme="minorHAnsi" w:hAnsiTheme="minorHAnsi" w:cstheme="minorHAnsi"/>
        </w:rPr>
        <w:t>ZP</w:t>
      </w:r>
      <w:r w:rsidRPr="00015152">
        <w:rPr>
          <w:rFonts w:asciiTheme="minorHAnsi" w:hAnsiTheme="minorHAnsi" w:cstheme="minorHAnsi"/>
        </w:rPr>
        <w:t xml:space="preserve"> obejmie 3 moduły: zawodowy (doradztwo zawodowe, szkolenia potwierdzone certyfikatami, pośrednictwo pracy), medyczny </w:t>
      </w:r>
      <w:r w:rsidR="006F00DE">
        <w:rPr>
          <w:rFonts w:asciiTheme="minorHAnsi" w:hAnsiTheme="minorHAnsi" w:cstheme="minorHAnsi"/>
        </w:rPr>
        <w:t xml:space="preserve">(rehabilitacja medyczna) </w:t>
      </w:r>
      <w:r w:rsidRPr="00015152">
        <w:rPr>
          <w:rFonts w:asciiTheme="minorHAnsi" w:hAnsiTheme="minorHAnsi" w:cstheme="minorHAnsi"/>
        </w:rPr>
        <w:t>oraz psychospołeczny (wsparcie społeczno-psychologiczne grupowe i indywidualne).</w:t>
      </w:r>
      <w:r w:rsidR="0066487D">
        <w:rPr>
          <w:rFonts w:asciiTheme="minorHAnsi" w:hAnsiTheme="minorHAnsi" w:cstheme="minorHAnsi"/>
        </w:rPr>
        <w:t xml:space="preserve"> W ORKZP Uczestnicy objęci są op</w:t>
      </w:r>
      <w:r w:rsidR="00330900">
        <w:rPr>
          <w:rFonts w:asciiTheme="minorHAnsi" w:hAnsiTheme="minorHAnsi" w:cstheme="minorHAnsi"/>
        </w:rPr>
        <w:t>iek</w:t>
      </w:r>
      <w:r w:rsidR="0066487D">
        <w:rPr>
          <w:rFonts w:asciiTheme="minorHAnsi" w:hAnsiTheme="minorHAnsi" w:cstheme="minorHAnsi"/>
        </w:rPr>
        <w:t>ą psychiatryczną, korzystają też z sesji z wykwalifikowanymi psychologami.</w:t>
      </w:r>
    </w:p>
    <w:p w14:paraId="48517D9A" w14:textId="77777777" w:rsidR="00344918" w:rsidRPr="00015152" w:rsidRDefault="00344918" w:rsidP="00164B04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</w:p>
    <w:p w14:paraId="4D380148" w14:textId="7BC9CE10" w:rsidR="00264A84" w:rsidRPr="00015152" w:rsidRDefault="00FF0A8B" w:rsidP="00164B04">
      <w:pPr>
        <w:pStyle w:val="Nagwek2"/>
        <w:spacing w:before="120" w:after="120" w:line="23" w:lineRule="atLeast"/>
        <w:ind w:left="0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  <w:r w:rsidRPr="00015152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Pr="00015152">
        <w:rPr>
          <w:rFonts w:asciiTheme="minorHAnsi" w:hAnsiTheme="minorHAnsi" w:cstheme="minorHAnsi"/>
          <w:sz w:val="22"/>
          <w:szCs w:val="22"/>
        </w:rPr>
        <w:t xml:space="preserve"> </w:t>
      </w:r>
      <w:r w:rsidRPr="00015152">
        <w:rPr>
          <w:rFonts w:asciiTheme="minorHAnsi" w:hAnsiTheme="minorHAnsi" w:cstheme="minorHAnsi"/>
          <w:b/>
          <w:bCs/>
          <w:sz w:val="22"/>
          <w:szCs w:val="22"/>
        </w:rPr>
        <w:t>Przedmiot zamówienia</w:t>
      </w:r>
      <w:r w:rsidR="00344918" w:rsidRPr="0001515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264A84" w:rsidRPr="00015152">
        <w:rPr>
          <w:rFonts w:asciiTheme="minorHAnsi" w:hAnsiTheme="minorHAnsi" w:cstheme="minorHAnsi"/>
          <w:sz w:val="22"/>
          <w:szCs w:val="22"/>
        </w:rPr>
        <w:t xml:space="preserve">Przedmiotem zamówienia będzie świadczenie usługi </w:t>
      </w:r>
      <w:bookmarkStart w:id="2" w:name="_Hlk111638795"/>
      <w:bookmarkStart w:id="3" w:name="_Hlk137553455"/>
      <w:r w:rsidR="00440F1C" w:rsidRPr="000E55E7">
        <w:rPr>
          <w:rFonts w:asciiTheme="minorHAnsi" w:hAnsiTheme="minorHAnsi" w:cstheme="minorHAnsi"/>
          <w:sz w:val="22"/>
          <w:szCs w:val="22"/>
        </w:rPr>
        <w:t>Eksperta wiodącego-lidera merytorycznego w zespole ds. ewaluacji i badań efektywności</w:t>
      </w:r>
      <w:r w:rsidR="00440F1C" w:rsidRPr="000E55E7">
        <w:rPr>
          <w:rFonts w:cstheme="minorHAnsi"/>
          <w:sz w:val="22"/>
          <w:szCs w:val="22"/>
        </w:rPr>
        <w:t xml:space="preserve"> </w:t>
      </w:r>
      <w:r w:rsidR="00440F1C" w:rsidRPr="000E55E7">
        <w:rPr>
          <w:rFonts w:asciiTheme="minorHAnsi" w:hAnsiTheme="minorHAnsi" w:cstheme="minorHAnsi"/>
          <w:sz w:val="22"/>
          <w:szCs w:val="22"/>
        </w:rPr>
        <w:t>modelu oraz wypracowania rekomendacji</w:t>
      </w:r>
      <w:r w:rsidR="00440F1C" w:rsidRPr="000E55E7">
        <w:rPr>
          <w:rFonts w:asciiTheme="minorHAnsi" w:hAnsiTheme="minorHAnsi" w:cstheme="minorHAnsi"/>
          <w:sz w:val="22"/>
        </w:rPr>
        <w:t xml:space="preserve">  </w:t>
      </w:r>
      <w:r w:rsidR="00440F1C" w:rsidRPr="00C64669">
        <w:rPr>
          <w:rFonts w:asciiTheme="minorHAnsi" w:hAnsiTheme="minorHAnsi" w:cstheme="minorHAnsi"/>
          <w:sz w:val="22"/>
        </w:rPr>
        <w:t>w ramach projektu „Wypracowanie i pilotażowe wdrożenie modelu kompleksowej rehabilitacji umożliwiającej podjęcie lub powrót do pracy”</w:t>
      </w:r>
      <w:bookmarkEnd w:id="2"/>
      <w:bookmarkEnd w:id="3"/>
      <w:r w:rsidR="00264A84" w:rsidRPr="00015152">
        <w:rPr>
          <w:rFonts w:asciiTheme="minorHAnsi" w:hAnsiTheme="minorHAnsi" w:cstheme="minorHAnsi"/>
          <w:color w:val="000000"/>
          <w:spacing w:val="-5"/>
          <w:sz w:val="22"/>
          <w:szCs w:val="22"/>
        </w:rPr>
        <w:t xml:space="preserve">. </w:t>
      </w:r>
    </w:p>
    <w:p w14:paraId="1118711F" w14:textId="1994544E" w:rsidR="00264A84" w:rsidRPr="00015152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015152">
        <w:rPr>
          <w:rFonts w:asciiTheme="minorHAnsi" w:hAnsiTheme="minorHAnsi" w:cstheme="minorHAnsi"/>
        </w:rPr>
        <w:t xml:space="preserve">Świadczenie usługi </w:t>
      </w:r>
      <w:r w:rsidR="00440F1C" w:rsidRPr="000E55E7">
        <w:rPr>
          <w:rFonts w:asciiTheme="minorHAnsi" w:hAnsiTheme="minorHAnsi" w:cstheme="minorHAnsi"/>
        </w:rPr>
        <w:t>Eksperta wiodącego-lidera merytorycznego w zespole ds. ewaluacji i badań efektywności</w:t>
      </w:r>
      <w:r w:rsidR="00440F1C" w:rsidRPr="000E55E7">
        <w:rPr>
          <w:rFonts w:cstheme="minorHAnsi"/>
        </w:rPr>
        <w:t xml:space="preserve"> </w:t>
      </w:r>
      <w:r w:rsidR="00440F1C" w:rsidRPr="000E55E7">
        <w:rPr>
          <w:rFonts w:asciiTheme="minorHAnsi" w:hAnsiTheme="minorHAnsi" w:cstheme="minorHAnsi"/>
        </w:rPr>
        <w:t xml:space="preserve">modelu oraz wypracowania rekomendacji  </w:t>
      </w:r>
      <w:r w:rsidRPr="00015152">
        <w:rPr>
          <w:rFonts w:asciiTheme="minorHAnsi" w:hAnsiTheme="minorHAnsi" w:cstheme="minorHAnsi"/>
        </w:rPr>
        <w:t xml:space="preserve">obejmuje weryfikację poziomu merytorycznego wdrożenia modelu i proponowanie adekwatnych rozwiązań oraz analizę wyników badań oceny skuteczności wdrażania modelu </w:t>
      </w:r>
      <w:bookmarkStart w:id="4" w:name="_Hlk111638880"/>
      <w:r w:rsidRPr="00015152">
        <w:rPr>
          <w:rFonts w:asciiTheme="minorHAnsi" w:hAnsiTheme="minorHAnsi" w:cstheme="minorHAnsi"/>
        </w:rPr>
        <w:t>w wariancie dla osób z zaburzeniami psychicznymi</w:t>
      </w:r>
      <w:bookmarkEnd w:id="4"/>
      <w:r w:rsidRPr="00015152">
        <w:rPr>
          <w:rFonts w:asciiTheme="minorHAnsi" w:hAnsiTheme="minorHAnsi" w:cstheme="minorHAnsi"/>
        </w:rPr>
        <w:t>, w tym:</w:t>
      </w:r>
    </w:p>
    <w:p w14:paraId="6482CFC0" w14:textId="77777777" w:rsidR="00440F1C" w:rsidRPr="00F91D98" w:rsidRDefault="00440F1C" w:rsidP="00440F1C">
      <w:pPr>
        <w:pStyle w:val="Akapitzlist"/>
        <w:numPr>
          <w:ilvl w:val="0"/>
          <w:numId w:val="10"/>
        </w:numPr>
        <w:spacing w:before="120" w:after="120" w:line="23" w:lineRule="atLeast"/>
        <w:contextualSpacing w:val="0"/>
        <w:rPr>
          <w:rFonts w:asciiTheme="minorHAnsi" w:hAnsiTheme="minorHAnsi" w:cstheme="minorHAnsi"/>
        </w:rPr>
      </w:pPr>
      <w:bookmarkStart w:id="5" w:name="_Hlk114055700"/>
      <w:bookmarkStart w:id="6" w:name="_Hlk114073712"/>
      <w:r w:rsidRPr="00F91D98">
        <w:rPr>
          <w:rFonts w:cstheme="minorHAnsi"/>
        </w:rPr>
        <w:t>Opracowywanie produktów merytorycznych</w:t>
      </w:r>
      <w:r w:rsidRPr="00F91D98">
        <w:rPr>
          <w:rFonts w:asciiTheme="minorHAnsi" w:hAnsiTheme="minorHAnsi" w:cstheme="minorHAnsi"/>
        </w:rPr>
        <w:t>.</w:t>
      </w:r>
    </w:p>
    <w:p w14:paraId="0968DBE2" w14:textId="77777777" w:rsidR="00440F1C" w:rsidRPr="00F91D98" w:rsidRDefault="00440F1C" w:rsidP="00440F1C">
      <w:pPr>
        <w:numPr>
          <w:ilvl w:val="0"/>
          <w:numId w:val="10"/>
        </w:numPr>
        <w:spacing w:before="120" w:after="120" w:line="23" w:lineRule="atLeast"/>
        <w:rPr>
          <w:rFonts w:asciiTheme="minorHAnsi" w:hAnsiTheme="minorHAnsi" w:cstheme="minorHAnsi"/>
        </w:rPr>
      </w:pPr>
      <w:r w:rsidRPr="00F91D98">
        <w:rPr>
          <w:rFonts w:cstheme="minorHAnsi"/>
        </w:rPr>
        <w:t>Udział w spotkaniach podzespołu</w:t>
      </w:r>
      <w:r w:rsidRPr="00F91D98">
        <w:rPr>
          <w:rFonts w:asciiTheme="minorHAnsi" w:hAnsiTheme="minorHAnsi" w:cstheme="minorHAnsi"/>
        </w:rPr>
        <w:t>.</w:t>
      </w:r>
    </w:p>
    <w:p w14:paraId="16C82C7E" w14:textId="77777777" w:rsidR="00440F1C" w:rsidRPr="00F91D98" w:rsidRDefault="00440F1C" w:rsidP="00440F1C">
      <w:pPr>
        <w:pStyle w:val="Akapitzlist"/>
        <w:numPr>
          <w:ilvl w:val="0"/>
          <w:numId w:val="10"/>
        </w:numPr>
        <w:spacing w:before="120" w:after="120" w:line="23" w:lineRule="atLeast"/>
        <w:contextualSpacing w:val="0"/>
        <w:rPr>
          <w:rFonts w:asciiTheme="minorHAnsi" w:hAnsiTheme="minorHAnsi" w:cstheme="minorHAnsi"/>
        </w:rPr>
      </w:pPr>
      <w:r w:rsidRPr="00F91D98">
        <w:rPr>
          <w:rFonts w:cstheme="minorHAnsi"/>
        </w:rPr>
        <w:t>Raportowanie wyników swojej pracy do Kierownika Projektu</w:t>
      </w:r>
      <w:r w:rsidRPr="00F91D98">
        <w:rPr>
          <w:rFonts w:asciiTheme="minorHAnsi" w:hAnsiTheme="minorHAnsi" w:cstheme="minorHAnsi"/>
        </w:rPr>
        <w:t>.</w:t>
      </w:r>
    </w:p>
    <w:p w14:paraId="5DA43A1C" w14:textId="3B04E540" w:rsidR="00440F1C" w:rsidRPr="001A0BC7" w:rsidRDefault="00440F1C" w:rsidP="001A0BC7">
      <w:pPr>
        <w:numPr>
          <w:ilvl w:val="0"/>
          <w:numId w:val="10"/>
        </w:numPr>
        <w:spacing w:before="120" w:after="120" w:line="23" w:lineRule="atLeast"/>
        <w:rPr>
          <w:rFonts w:asciiTheme="minorHAnsi" w:hAnsiTheme="minorHAnsi" w:cstheme="minorHAnsi"/>
          <w:spacing w:val="2"/>
        </w:rPr>
      </w:pPr>
      <w:r w:rsidRPr="00F91D98">
        <w:rPr>
          <w:rFonts w:cstheme="minorHAnsi"/>
        </w:rPr>
        <w:t>Reprezentowanie projektu na seminariach, konferencjach, spotkaniach środowiskowych z interesariuszami</w:t>
      </w:r>
      <w:r w:rsidRPr="00F91D98">
        <w:rPr>
          <w:rFonts w:asciiTheme="minorHAnsi" w:hAnsiTheme="minorHAnsi" w:cstheme="minorHAnsi"/>
        </w:rPr>
        <w:t>.</w:t>
      </w:r>
    </w:p>
    <w:p w14:paraId="67C4D12E" w14:textId="1114EE14" w:rsidR="00440F1C" w:rsidRDefault="00440F1C" w:rsidP="001A0BC7">
      <w:pPr>
        <w:pStyle w:val="Akapitzlist"/>
        <w:numPr>
          <w:ilvl w:val="0"/>
          <w:numId w:val="10"/>
        </w:numPr>
      </w:pPr>
      <w:r w:rsidRPr="00440F1C">
        <w:rPr>
          <w:rFonts w:cstheme="minorHAnsi"/>
        </w:rPr>
        <w:t>Udział w opracowaniu raportu merytorycznego z pracy podzespołu</w:t>
      </w:r>
      <w:r w:rsidRPr="001A0BC7">
        <w:rPr>
          <w:rFonts w:asciiTheme="minorHAnsi" w:hAnsiTheme="minorHAnsi" w:cstheme="minorHAnsi"/>
          <w:spacing w:val="2"/>
        </w:rPr>
        <w:t xml:space="preserve"> .</w:t>
      </w:r>
    </w:p>
    <w:bookmarkEnd w:id="5"/>
    <w:p w14:paraId="790EB326" w14:textId="07627501" w:rsidR="00164B04" w:rsidRPr="00164B04" w:rsidRDefault="00440F1C" w:rsidP="001A0BC7">
      <w:pPr>
        <w:pStyle w:val="Akapitzlist"/>
        <w:numPr>
          <w:ilvl w:val="0"/>
          <w:numId w:val="10"/>
        </w:numPr>
      </w:pPr>
      <w:r w:rsidRPr="00F91D98">
        <w:t>Współudział w opracowaniu końcowej wersji wariantu modelu rehabilitacji kompleksowej – weryfikacja wersji wstępnej modelu oraz narzędzi badawczych zawartych w załączniku do modelu</w:t>
      </w:r>
      <w:bookmarkEnd w:id="6"/>
    </w:p>
    <w:p w14:paraId="1E765653" w14:textId="77777777" w:rsidR="00264A84" w:rsidRPr="006F00DE" w:rsidRDefault="00264A84" w:rsidP="00164B04">
      <w:pPr>
        <w:pStyle w:val="Akapitzlist"/>
        <w:autoSpaceDE w:val="0"/>
        <w:autoSpaceDN w:val="0"/>
        <w:adjustRightInd w:val="0"/>
        <w:spacing w:before="120" w:after="120" w:line="23" w:lineRule="atLeast"/>
        <w:ind w:left="360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Zakładana liczba godzin pracy:</w:t>
      </w:r>
    </w:p>
    <w:p w14:paraId="08571DA1" w14:textId="1A4C048E" w:rsidR="00264A84" w:rsidRPr="006F00DE" w:rsidRDefault="00440F1C" w:rsidP="00164B04">
      <w:pPr>
        <w:spacing w:before="120" w:after="120" w:line="23" w:lineRule="atLeast"/>
        <w:rPr>
          <w:rFonts w:asciiTheme="minorHAnsi" w:eastAsia="Times New Roman" w:hAnsiTheme="minorHAnsi" w:cstheme="minorHAnsi"/>
          <w:color w:val="000000"/>
          <w:spacing w:val="-5"/>
          <w:lang w:eastAsia="pl-PL"/>
        </w:rPr>
      </w:pPr>
      <w:r w:rsidRPr="00DB763E">
        <w:rPr>
          <w:rFonts w:asciiTheme="minorHAnsi" w:hAnsiTheme="minorHAnsi" w:cstheme="minorHAnsi"/>
        </w:rPr>
        <w:t>07</w:t>
      </w:r>
      <w:r w:rsidR="00264A84" w:rsidRPr="00DB763E">
        <w:rPr>
          <w:rFonts w:asciiTheme="minorHAnsi" w:hAnsiTheme="minorHAnsi" w:cstheme="minorHAnsi"/>
        </w:rPr>
        <w:t>.</w:t>
      </w:r>
      <w:r w:rsidR="00010089" w:rsidRPr="00DB763E">
        <w:rPr>
          <w:rFonts w:asciiTheme="minorHAnsi" w:hAnsiTheme="minorHAnsi" w:cstheme="minorHAnsi"/>
        </w:rPr>
        <w:t xml:space="preserve">2023 </w:t>
      </w:r>
      <w:r w:rsidR="00264A84" w:rsidRPr="00DB763E">
        <w:rPr>
          <w:rFonts w:asciiTheme="minorHAnsi" w:hAnsiTheme="minorHAnsi" w:cstheme="minorHAnsi"/>
        </w:rPr>
        <w:t xml:space="preserve">–12.2023 – </w:t>
      </w:r>
      <w:r w:rsidR="00D7168E" w:rsidRPr="00DB763E">
        <w:rPr>
          <w:rFonts w:asciiTheme="minorHAnsi" w:hAnsiTheme="minorHAnsi" w:cstheme="minorHAnsi"/>
        </w:rPr>
        <w:t xml:space="preserve"> </w:t>
      </w:r>
      <w:r w:rsidRPr="00DB763E">
        <w:rPr>
          <w:rFonts w:asciiTheme="minorHAnsi" w:hAnsiTheme="minorHAnsi" w:cstheme="minorHAnsi"/>
        </w:rPr>
        <w:t>168 pracy eksperta</w:t>
      </w:r>
      <w:r w:rsidR="001A0BC7" w:rsidRPr="00DB763E">
        <w:rPr>
          <w:rFonts w:asciiTheme="minorHAnsi" w:hAnsiTheme="minorHAnsi" w:cstheme="minorHAnsi"/>
        </w:rPr>
        <w:t xml:space="preserve"> (przy założeniu 28 godzin miesięcznie)</w:t>
      </w:r>
    </w:p>
    <w:p w14:paraId="40AA6910" w14:textId="77777777" w:rsidR="00D54BCB" w:rsidRPr="006F00DE" w:rsidRDefault="00D54BCB" w:rsidP="00164B04">
      <w:pPr>
        <w:pStyle w:val="Akapitzlist"/>
        <w:spacing w:before="120" w:after="120" w:line="23" w:lineRule="atLeast"/>
        <w:contextualSpacing w:val="0"/>
        <w:rPr>
          <w:rFonts w:asciiTheme="minorHAnsi" w:hAnsiTheme="minorHAnsi" w:cstheme="minorHAnsi"/>
          <w:bCs/>
        </w:rPr>
      </w:pPr>
    </w:p>
    <w:p w14:paraId="0E465F67" w14:textId="7CDAEDAC" w:rsidR="00D54BCB" w:rsidRPr="006F00DE" w:rsidRDefault="00D54BCB" w:rsidP="00164B04">
      <w:pPr>
        <w:pStyle w:val="Default"/>
        <w:spacing w:before="120" w:after="120" w:line="23" w:lineRule="atLeast"/>
        <w:rPr>
          <w:rFonts w:asciiTheme="minorHAnsi" w:hAnsiTheme="minorHAnsi" w:cstheme="minorHAnsi"/>
          <w:color w:val="auto"/>
          <w:sz w:val="22"/>
          <w:szCs w:val="22"/>
        </w:rPr>
      </w:pPr>
      <w:r w:rsidRPr="006F00DE">
        <w:rPr>
          <w:rFonts w:asciiTheme="minorHAnsi" w:hAnsiTheme="minorHAnsi" w:cstheme="minorHAnsi"/>
          <w:color w:val="auto"/>
          <w:sz w:val="22"/>
          <w:szCs w:val="22"/>
        </w:rPr>
        <w:t>Kody Klasyfikacji Wspólnego Słownika Zamówień (CPV):</w:t>
      </w:r>
    </w:p>
    <w:p w14:paraId="7279D641" w14:textId="6C197BAF" w:rsidR="00C7617D" w:rsidRPr="006F00DE" w:rsidRDefault="00440F1C" w:rsidP="00164B04">
      <w:pPr>
        <w:spacing w:before="120" w:after="120" w:line="23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79419000-4</w:t>
      </w:r>
      <w:r w:rsidR="00C7617D" w:rsidRPr="006F00DE">
        <w:rPr>
          <w:rFonts w:asciiTheme="minorHAnsi" w:hAnsiTheme="minorHAnsi" w:cstheme="minorHAnsi"/>
        </w:rPr>
        <w:t xml:space="preserve"> – </w:t>
      </w:r>
      <w:r w:rsidR="001A0BC7">
        <w:rPr>
          <w:rFonts w:asciiTheme="minorHAnsi" w:hAnsiTheme="minorHAnsi" w:cstheme="minorHAnsi"/>
          <w:color w:val="2D2D2D"/>
          <w:shd w:val="clear" w:color="auto" w:fill="FFFFFF"/>
        </w:rPr>
        <w:t>u</w:t>
      </w:r>
      <w:r w:rsidR="001A0BC7" w:rsidRPr="001A0BC7">
        <w:rPr>
          <w:rFonts w:asciiTheme="minorHAnsi" w:hAnsiTheme="minorHAnsi" w:cstheme="minorHAnsi"/>
          <w:color w:val="2D2D2D"/>
          <w:shd w:val="clear" w:color="auto" w:fill="FFFFFF"/>
        </w:rPr>
        <w:t xml:space="preserve">sługi </w:t>
      </w:r>
      <w:r w:rsidR="00CA0346" w:rsidRPr="001A0BC7">
        <w:rPr>
          <w:rFonts w:asciiTheme="minorHAnsi" w:hAnsiTheme="minorHAnsi" w:cstheme="minorHAnsi"/>
          <w:color w:val="2D2D2D"/>
          <w:shd w:val="clear" w:color="auto" w:fill="FFFFFF"/>
        </w:rPr>
        <w:t>konsultacyjne w zakresie ewaluacji</w:t>
      </w:r>
    </w:p>
    <w:p w14:paraId="79E8C522" w14:textId="43FBA873" w:rsidR="00BC33E2" w:rsidRPr="00164B04" w:rsidRDefault="00C7617D" w:rsidP="00164B04">
      <w:pPr>
        <w:pStyle w:val="Akapitzlist"/>
        <w:spacing w:before="120" w:after="120" w:line="23" w:lineRule="atLeast"/>
        <w:ind w:left="360" w:firstLine="348"/>
        <w:contextualSpacing w:val="0"/>
        <w:jc w:val="both"/>
        <w:rPr>
          <w:rFonts w:asciiTheme="minorHAnsi" w:hAnsiTheme="minorHAnsi" w:cstheme="minorHAnsi"/>
          <w:bCs/>
        </w:rPr>
      </w:pPr>
      <w:r w:rsidRPr="006F00DE">
        <w:rPr>
          <w:rFonts w:asciiTheme="minorHAnsi" w:hAnsiTheme="minorHAnsi" w:cstheme="minorHAnsi"/>
        </w:rPr>
        <w:t>98200000-5 – usługi konsultacyjne dot. zapewnienia równych szans</w:t>
      </w:r>
    </w:p>
    <w:p w14:paraId="294DE2CE" w14:textId="77777777" w:rsidR="00BC33E2" w:rsidRPr="006F00DE" w:rsidRDefault="00BC33E2" w:rsidP="00164B04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</w:p>
    <w:p w14:paraId="7F85149D" w14:textId="49EFA6E1" w:rsidR="008F07EE" w:rsidRPr="00164B04" w:rsidRDefault="00FF0A8B" w:rsidP="00F97430">
      <w:pPr>
        <w:pStyle w:val="Tekstpodstawowy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120" w:after="120" w:line="23" w:lineRule="atLeast"/>
        <w:ind w:left="142" w:right="-48" w:hanging="142"/>
        <w:jc w:val="left"/>
        <w:rPr>
          <w:rFonts w:asciiTheme="minorHAnsi" w:hAnsiTheme="minorHAnsi" w:cstheme="minorHAnsi"/>
          <w:sz w:val="22"/>
          <w:szCs w:val="22"/>
        </w:rPr>
      </w:pPr>
      <w:r w:rsidRPr="006F00DE">
        <w:rPr>
          <w:rFonts w:asciiTheme="minorHAnsi" w:hAnsiTheme="minorHAnsi" w:cstheme="minorHAnsi"/>
          <w:sz w:val="22"/>
          <w:szCs w:val="22"/>
        </w:rPr>
        <w:t>Opis kryteriów</w:t>
      </w:r>
    </w:p>
    <w:p w14:paraId="19A81BE6" w14:textId="77777777" w:rsidR="00FF0A8B" w:rsidRPr="006F00DE" w:rsidRDefault="00FF0A8B" w:rsidP="00F97430">
      <w:pPr>
        <w:pStyle w:val="Tekstpodstawowy"/>
        <w:numPr>
          <w:ilvl w:val="3"/>
          <w:numId w:val="3"/>
        </w:numPr>
        <w:spacing w:before="120" w:after="120" w:line="23" w:lineRule="atLeast"/>
        <w:ind w:left="284" w:right="-48" w:hanging="28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F00D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Przy wyborze najkorzystniejszej oferty Zamawiający będzie się kierował następującymi kryteriami i ich wagą: </w:t>
      </w:r>
    </w:p>
    <w:p w14:paraId="4C5CD687" w14:textId="10647011" w:rsidR="00344918" w:rsidRPr="006F00DE" w:rsidRDefault="00FF0A8B" w:rsidP="00F97430">
      <w:pPr>
        <w:pStyle w:val="Tekstpodstawowy"/>
        <w:numPr>
          <w:ilvl w:val="0"/>
          <w:numId w:val="13"/>
        </w:numPr>
        <w:spacing w:before="120" w:after="120" w:line="23" w:lineRule="atLeast"/>
        <w:ind w:left="709" w:right="-48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7" w:name="_Hlk113990208"/>
      <w:r w:rsidRPr="006F00D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Cena brutto za </w:t>
      </w:r>
      <w:r w:rsidR="00344918" w:rsidRPr="006F00D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1 godzinę świadczenia usługi </w:t>
      </w:r>
      <w:r w:rsidR="00277B49" w:rsidRPr="006F00DE">
        <w:rPr>
          <w:rFonts w:asciiTheme="minorHAnsi" w:hAnsiTheme="minorHAnsi" w:cstheme="minorHAnsi"/>
          <w:b w:val="0"/>
          <w:bCs w:val="0"/>
          <w:sz w:val="22"/>
          <w:szCs w:val="22"/>
        </w:rPr>
        <w:t>Eksperta</w:t>
      </w:r>
      <w:r w:rsidR="00CA034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B1B94" w:rsidRPr="006F00D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– </w:t>
      </w:r>
      <w:r w:rsidR="00010089" w:rsidRPr="00330900">
        <w:rPr>
          <w:rFonts w:asciiTheme="minorHAnsi" w:hAnsiTheme="minorHAnsi" w:cstheme="minorHAnsi"/>
          <w:sz w:val="22"/>
          <w:szCs w:val="22"/>
        </w:rPr>
        <w:t>60</w:t>
      </w:r>
      <w:r w:rsidR="00DB1B94" w:rsidRPr="00330900">
        <w:rPr>
          <w:rFonts w:asciiTheme="minorHAnsi" w:hAnsiTheme="minorHAnsi" w:cstheme="minorHAnsi"/>
          <w:sz w:val="22"/>
          <w:szCs w:val="22"/>
        </w:rPr>
        <w:t>%</w:t>
      </w:r>
    </w:p>
    <w:p w14:paraId="61430AE3" w14:textId="71D95772" w:rsidR="00FF0A8B" w:rsidRPr="00FD29C3" w:rsidRDefault="006F00DE" w:rsidP="00F97430">
      <w:pPr>
        <w:pStyle w:val="Tekstpodstawowy"/>
        <w:numPr>
          <w:ilvl w:val="0"/>
          <w:numId w:val="13"/>
        </w:numPr>
        <w:spacing w:before="120" w:after="120" w:line="23" w:lineRule="atLeast"/>
        <w:ind w:left="709" w:right="-4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D29C3">
        <w:rPr>
          <w:rFonts w:asciiTheme="minorHAnsi" w:hAnsiTheme="minorHAnsi" w:cstheme="minorHAnsi"/>
          <w:b w:val="0"/>
          <w:sz w:val="22"/>
          <w:szCs w:val="22"/>
          <w:lang w:eastAsia="pl-PL"/>
        </w:rPr>
        <w:t>Doświadczenie</w:t>
      </w:r>
      <w:r w:rsidR="00FD29C3" w:rsidRPr="00FD29C3">
        <w:rPr>
          <w:rFonts w:asciiTheme="minorHAnsi" w:hAnsiTheme="minorHAnsi" w:cstheme="minorHAnsi"/>
          <w:b w:val="0"/>
          <w:sz w:val="22"/>
          <w:szCs w:val="22"/>
          <w:lang w:eastAsia="pl-PL"/>
        </w:rPr>
        <w:t xml:space="preserve"> </w:t>
      </w:r>
      <w:r w:rsidR="00BD67DF" w:rsidRPr="001A0BC7">
        <w:rPr>
          <w:rFonts w:asciiTheme="minorHAnsi" w:hAnsiTheme="minorHAnsi" w:cstheme="minorHAnsi"/>
          <w:b w:val="0"/>
          <w:bCs w:val="0"/>
          <w:sz w:val="22"/>
          <w:szCs w:val="22"/>
        </w:rPr>
        <w:t>w prowadzeniu prac analitycznych i koncepcyjnych w zakresie pomiaru efektywności rozwiązań organizacyjnych, ewaluacji projektów i programów, potwierdzone udziałem w co najmniej 2 projektach tego typu i/lub 3 publikacjach z obszaru pomiaru efektywności rozwiązań organizacyjnych, ewaluacji projektów i programów</w:t>
      </w:r>
      <w:r w:rsidR="00FD29C3" w:rsidRPr="001A0BC7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FD29C3" w:rsidRPr="00FD29C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B1B94" w:rsidRPr="00FD29C3">
        <w:rPr>
          <w:rFonts w:asciiTheme="minorHAnsi" w:hAnsiTheme="minorHAnsi" w:cstheme="minorHAnsi"/>
          <w:b w:val="0"/>
          <w:sz w:val="22"/>
          <w:szCs w:val="22"/>
        </w:rPr>
        <w:t xml:space="preserve">– </w:t>
      </w:r>
      <w:r w:rsidR="00010089" w:rsidRPr="00330900">
        <w:rPr>
          <w:rFonts w:asciiTheme="minorHAnsi" w:hAnsiTheme="minorHAnsi" w:cstheme="minorHAnsi"/>
          <w:bCs w:val="0"/>
          <w:sz w:val="22"/>
          <w:szCs w:val="22"/>
        </w:rPr>
        <w:t>40</w:t>
      </w:r>
      <w:r w:rsidR="00DB1B94" w:rsidRPr="00330900">
        <w:rPr>
          <w:rFonts w:asciiTheme="minorHAnsi" w:hAnsiTheme="minorHAnsi" w:cstheme="minorHAnsi"/>
          <w:bCs w:val="0"/>
          <w:sz w:val="22"/>
          <w:szCs w:val="22"/>
        </w:rPr>
        <w:t>%</w:t>
      </w:r>
      <w:r w:rsidR="00FF0A8B" w:rsidRPr="00FD29C3">
        <w:rPr>
          <w:rFonts w:asciiTheme="minorHAnsi" w:hAnsiTheme="minorHAnsi" w:cstheme="minorHAnsi"/>
          <w:b w:val="0"/>
          <w:sz w:val="22"/>
          <w:szCs w:val="22"/>
        </w:rPr>
        <w:t>.</w:t>
      </w:r>
    </w:p>
    <w:bookmarkEnd w:id="7"/>
    <w:p w14:paraId="6405997A" w14:textId="19C84FE8" w:rsidR="00FF0A8B" w:rsidRDefault="00FF0A8B" w:rsidP="00164B04">
      <w:pPr>
        <w:pStyle w:val="Tekstpodstawowy"/>
        <w:spacing w:before="120" w:after="120" w:line="23" w:lineRule="atLeast"/>
        <w:jc w:val="left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4AE2630" w14:textId="17FBCE0A" w:rsidR="00DB763E" w:rsidRDefault="00DB763E" w:rsidP="00164B04">
      <w:pPr>
        <w:pStyle w:val="Tekstpodstawowy"/>
        <w:spacing w:before="120" w:after="120" w:line="23" w:lineRule="atLeast"/>
        <w:jc w:val="left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21C1DDD" w14:textId="77777777" w:rsidR="00DB763E" w:rsidRPr="006F00DE" w:rsidRDefault="00DB763E" w:rsidP="00164B04">
      <w:pPr>
        <w:pStyle w:val="Tekstpodstawowy"/>
        <w:spacing w:before="120" w:after="120" w:line="23" w:lineRule="atLeast"/>
        <w:jc w:val="left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40F17D9E" w14:textId="7D70E660" w:rsidR="00260DE2" w:rsidRPr="006F00DE" w:rsidRDefault="00AF23D9" w:rsidP="00F97430">
      <w:pPr>
        <w:pStyle w:val="Akapitzlist"/>
        <w:numPr>
          <w:ilvl w:val="0"/>
          <w:numId w:val="9"/>
        </w:numPr>
        <w:spacing w:before="120" w:after="120" w:line="23" w:lineRule="atLeast"/>
        <w:ind w:left="284" w:hanging="284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Ad. 1</w:t>
      </w:r>
      <w:r w:rsidR="006F00DE">
        <w:rPr>
          <w:rFonts w:asciiTheme="minorHAnsi" w:eastAsia="Times New Roman" w:hAnsiTheme="minorHAnsi" w:cstheme="minorHAnsi"/>
          <w:b/>
          <w:bCs/>
          <w:lang w:eastAsia="pl-PL"/>
        </w:rPr>
        <w:t>)</w:t>
      </w:r>
      <w:r w:rsidRPr="006F00DE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260DE2" w:rsidRPr="006F00DE">
        <w:rPr>
          <w:rFonts w:asciiTheme="minorHAnsi" w:eastAsia="Times New Roman" w:hAnsiTheme="minorHAnsi" w:cstheme="minorHAnsi"/>
          <w:b/>
          <w:bCs/>
          <w:lang w:eastAsia="pl-PL"/>
        </w:rPr>
        <w:t xml:space="preserve">Kryterium: „cena brutto za 1 godzinę świadczenia usługi </w:t>
      </w:r>
      <w:r w:rsidR="006B5534" w:rsidRPr="006F00DE">
        <w:rPr>
          <w:rFonts w:asciiTheme="minorHAnsi" w:eastAsia="Times New Roman" w:hAnsiTheme="minorHAnsi" w:cstheme="minorHAnsi"/>
          <w:b/>
          <w:bCs/>
          <w:lang w:eastAsia="pl-PL"/>
        </w:rPr>
        <w:t>Eksperta</w:t>
      </w:r>
      <w:r w:rsidR="00260DE2" w:rsidRPr="006F00DE">
        <w:rPr>
          <w:rFonts w:asciiTheme="minorHAnsi" w:eastAsia="Times New Roman" w:hAnsiTheme="minorHAnsi" w:cstheme="minorHAnsi"/>
          <w:b/>
          <w:bCs/>
          <w:lang w:eastAsia="pl-PL"/>
        </w:rPr>
        <w:t>”</w:t>
      </w:r>
      <w:r w:rsidR="00260DE2" w:rsidRPr="006F00DE">
        <w:rPr>
          <w:rFonts w:asciiTheme="minorHAnsi" w:eastAsia="Times New Roman" w:hAnsiTheme="minorHAnsi" w:cstheme="minorHAnsi"/>
          <w:lang w:eastAsia="pl-PL"/>
        </w:rPr>
        <w:t xml:space="preserve">. </w:t>
      </w:r>
    </w:p>
    <w:p w14:paraId="0B6CFA0E" w14:textId="6F42E9A8" w:rsidR="00260DE2" w:rsidRPr="006F00DE" w:rsidRDefault="00260DE2" w:rsidP="00164B04">
      <w:pPr>
        <w:spacing w:before="120" w:after="120" w:line="23" w:lineRule="atLeast"/>
        <w:ind w:left="284"/>
        <w:rPr>
          <w:rFonts w:asciiTheme="minorHAnsi" w:hAnsiTheme="minorHAnsi" w:cstheme="minorHAnsi"/>
        </w:rPr>
      </w:pPr>
      <w:r w:rsidRPr="006F00DE">
        <w:rPr>
          <w:rFonts w:asciiTheme="minorHAnsi" w:eastAsia="Times New Roman" w:hAnsiTheme="minorHAnsi" w:cstheme="minorHAnsi"/>
          <w:lang w:eastAsia="pl-PL"/>
        </w:rPr>
        <w:t xml:space="preserve">Wykonawca może uzyskać maksymalnie </w:t>
      </w:r>
      <w:r w:rsidR="00BD67DF">
        <w:rPr>
          <w:rFonts w:asciiTheme="minorHAnsi" w:eastAsia="Times New Roman" w:hAnsiTheme="minorHAnsi" w:cstheme="minorHAnsi"/>
          <w:lang w:eastAsia="pl-PL"/>
        </w:rPr>
        <w:t>6</w:t>
      </w:r>
      <w:r w:rsidR="00BD67DF" w:rsidRPr="006F00DE">
        <w:rPr>
          <w:rFonts w:asciiTheme="minorHAnsi" w:eastAsia="Times New Roman" w:hAnsiTheme="minorHAnsi" w:cstheme="minorHAnsi"/>
          <w:lang w:eastAsia="pl-PL"/>
        </w:rPr>
        <w:t xml:space="preserve">0 </w:t>
      </w:r>
      <w:r w:rsidRPr="006F00DE">
        <w:rPr>
          <w:rFonts w:asciiTheme="minorHAnsi" w:eastAsia="Times New Roman" w:hAnsiTheme="minorHAnsi" w:cstheme="minorHAnsi"/>
          <w:lang w:eastAsia="pl-PL"/>
        </w:rPr>
        <w:t xml:space="preserve">punktów. </w:t>
      </w:r>
      <w:r w:rsidRPr="006F00DE">
        <w:rPr>
          <w:rFonts w:asciiTheme="minorHAnsi" w:hAnsiTheme="minorHAnsi" w:cstheme="minorHAnsi"/>
        </w:rPr>
        <w:t xml:space="preserve">Najwyższą liczbę punktów </w:t>
      </w:r>
      <w:r w:rsidR="00330900">
        <w:rPr>
          <w:rFonts w:asciiTheme="minorHAnsi" w:hAnsiTheme="minorHAnsi" w:cstheme="minorHAnsi"/>
        </w:rPr>
        <w:t>6</w:t>
      </w:r>
      <w:r w:rsidR="00330900" w:rsidRPr="006F00DE">
        <w:rPr>
          <w:rFonts w:asciiTheme="minorHAnsi" w:hAnsiTheme="minorHAnsi" w:cstheme="minorHAnsi"/>
        </w:rPr>
        <w:t xml:space="preserve">0 </w:t>
      </w:r>
      <w:r w:rsidRPr="006F00DE">
        <w:rPr>
          <w:rFonts w:asciiTheme="minorHAnsi" w:hAnsiTheme="minorHAnsi" w:cstheme="minorHAnsi"/>
        </w:rPr>
        <w:t>otrzyma oferta zawierająca najniższą cenę brutto, a każda następna odpowiednio zgodnie ze wzorem:</w:t>
      </w:r>
    </w:p>
    <w:p w14:paraId="6EC1B4E3" w14:textId="77777777" w:rsidR="00260DE2" w:rsidRPr="006F00DE" w:rsidRDefault="00260DE2" w:rsidP="00164B04">
      <w:pPr>
        <w:spacing w:before="120" w:after="120" w:line="23" w:lineRule="atLeast"/>
        <w:rPr>
          <w:rFonts w:asciiTheme="minorHAnsi" w:hAnsiTheme="minorHAnsi" w:cstheme="minorHAnsi"/>
        </w:rPr>
      </w:pPr>
    </w:p>
    <w:p w14:paraId="18456573" w14:textId="386CB774" w:rsidR="00260DE2" w:rsidRPr="006F00DE" w:rsidRDefault="00260DE2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 xml:space="preserve">Najniższa cena brutto za 1 godz. pracy  </w:t>
      </w:r>
      <w:r w:rsidRPr="006F00DE">
        <w:rPr>
          <w:rFonts w:asciiTheme="minorHAnsi" w:hAnsiTheme="minorHAnsi" w:cstheme="minorHAnsi"/>
        </w:rPr>
        <w:br/>
        <w:t xml:space="preserve"> ------------------------------------------------------  x </w:t>
      </w:r>
      <w:r w:rsidR="00330900">
        <w:rPr>
          <w:rFonts w:asciiTheme="minorHAnsi" w:hAnsiTheme="minorHAnsi" w:cstheme="minorHAnsi"/>
        </w:rPr>
        <w:t>6</w:t>
      </w:r>
      <w:r w:rsidR="00330900" w:rsidRPr="006F00DE">
        <w:rPr>
          <w:rFonts w:asciiTheme="minorHAnsi" w:hAnsiTheme="minorHAnsi" w:cstheme="minorHAnsi"/>
        </w:rPr>
        <w:t xml:space="preserve">0 </w:t>
      </w:r>
      <w:r w:rsidRPr="006F00DE">
        <w:rPr>
          <w:rFonts w:asciiTheme="minorHAnsi" w:hAnsiTheme="minorHAnsi" w:cstheme="minorHAnsi"/>
        </w:rPr>
        <w:t xml:space="preserve">pkt = liczba punktów oferty ocenianej       </w:t>
      </w:r>
      <w:r w:rsidRPr="006F00DE">
        <w:rPr>
          <w:rFonts w:asciiTheme="minorHAnsi" w:hAnsiTheme="minorHAnsi" w:cstheme="minorHAnsi"/>
        </w:rPr>
        <w:br/>
        <w:t>Cena brutto 1 godz. pracy w ofercie ocenianej</w:t>
      </w:r>
    </w:p>
    <w:p w14:paraId="34883256" w14:textId="760F6713" w:rsidR="00260DE2" w:rsidRPr="00164B04" w:rsidRDefault="00AF23D9" w:rsidP="00F97430">
      <w:pPr>
        <w:pStyle w:val="Akapitzlist"/>
        <w:numPr>
          <w:ilvl w:val="0"/>
          <w:numId w:val="9"/>
        </w:numPr>
        <w:spacing w:before="120" w:after="120" w:line="23" w:lineRule="atLeast"/>
        <w:ind w:left="374" w:hanging="374"/>
        <w:contextualSpacing w:val="0"/>
        <w:rPr>
          <w:rFonts w:asciiTheme="minorHAnsi" w:eastAsia="Times New Roman" w:hAnsiTheme="minorHAnsi" w:cstheme="minorHAnsi"/>
          <w:lang w:eastAsia="pl-PL"/>
        </w:rPr>
      </w:pPr>
      <w:r w:rsidRPr="00015152">
        <w:rPr>
          <w:rFonts w:asciiTheme="minorHAnsi" w:hAnsiTheme="minorHAnsi" w:cstheme="minorHAnsi"/>
        </w:rPr>
        <w:t>Ad. 2</w:t>
      </w:r>
      <w:r w:rsidR="006F00DE">
        <w:rPr>
          <w:rFonts w:asciiTheme="minorHAnsi" w:hAnsiTheme="minorHAnsi" w:cstheme="minorHAnsi"/>
        </w:rPr>
        <w:t>)</w:t>
      </w:r>
      <w:r w:rsidRPr="00015152">
        <w:rPr>
          <w:rFonts w:asciiTheme="minorHAnsi" w:hAnsiTheme="minorHAnsi" w:cstheme="minorHAnsi"/>
        </w:rPr>
        <w:t xml:space="preserve"> </w:t>
      </w:r>
      <w:bookmarkStart w:id="8" w:name="_Hlk114061903"/>
      <w:bookmarkStart w:id="9" w:name="_Hlk114061568"/>
      <w:r w:rsidR="00FD29C3" w:rsidRPr="00015152">
        <w:rPr>
          <w:rFonts w:eastAsia="Times New Roman" w:cstheme="minorHAnsi"/>
          <w:lang w:eastAsia="pl-PL"/>
        </w:rPr>
        <w:t xml:space="preserve">Kryterium </w:t>
      </w:r>
      <w:r w:rsidR="00FD29C3" w:rsidRPr="00015152">
        <w:rPr>
          <w:rFonts w:eastAsia="Times New Roman" w:cstheme="minorHAnsi"/>
          <w:i/>
          <w:lang w:eastAsia="pl-PL"/>
        </w:rPr>
        <w:t>„</w:t>
      </w:r>
      <w:r w:rsidR="00FD29C3" w:rsidRPr="00015152">
        <w:rPr>
          <w:rFonts w:cstheme="minorHAnsi"/>
          <w:lang w:eastAsia="pl-PL"/>
        </w:rPr>
        <w:t>d</w:t>
      </w:r>
      <w:r w:rsidR="00FD29C3" w:rsidRPr="00015152">
        <w:rPr>
          <w:rFonts w:eastAsia="Times New Roman" w:cstheme="minorHAnsi"/>
          <w:lang w:eastAsia="pl-PL"/>
        </w:rPr>
        <w:t xml:space="preserve">oświadczenie </w:t>
      </w:r>
      <w:r w:rsidR="00BD67DF">
        <w:t>w prowadzeniu prac analitycznych i koncepcyjnych w zakresie pomiaru efektywności rozwiązań organizacyjnych, ewaluacji projektów i programów, potwierdzone udziałem w co najmniej 2 projektach tego typu i/lub 3 publikacjach z obszaru pomiaru efektywności rozwiązań organizacyjnych, ewaluacji projektów i programów</w:t>
      </w:r>
      <w:r w:rsidR="00FD29C3" w:rsidRPr="00015152">
        <w:rPr>
          <w:rFonts w:cstheme="minorHAnsi"/>
        </w:rPr>
        <w:t xml:space="preserve">”. </w:t>
      </w:r>
      <w:r w:rsidR="00FD29C3" w:rsidRPr="00015152">
        <w:rPr>
          <w:rFonts w:eastAsia="Times New Roman" w:cstheme="minorHAnsi"/>
          <w:lang w:eastAsia="pl-PL"/>
        </w:rPr>
        <w:t xml:space="preserve">Wykonawca może uzyskać maksymalnie </w:t>
      </w:r>
      <w:r w:rsidR="00010089">
        <w:rPr>
          <w:rFonts w:eastAsia="Times New Roman" w:cstheme="minorHAnsi"/>
          <w:lang w:eastAsia="pl-PL"/>
        </w:rPr>
        <w:t>4</w:t>
      </w:r>
      <w:r w:rsidR="00010089" w:rsidRPr="00015152">
        <w:rPr>
          <w:rFonts w:eastAsia="Times New Roman" w:cstheme="minorHAnsi"/>
          <w:lang w:eastAsia="pl-PL"/>
        </w:rPr>
        <w:t xml:space="preserve">0 </w:t>
      </w:r>
      <w:r w:rsidR="00FD29C3" w:rsidRPr="00015152">
        <w:rPr>
          <w:rFonts w:eastAsia="Times New Roman" w:cstheme="minorHAnsi"/>
          <w:lang w:eastAsia="pl-PL"/>
        </w:rPr>
        <w:t>punktów. Punkty zostaną przyznane zgodnie z zasadą:</w:t>
      </w:r>
      <w:r w:rsidR="00FD29C3" w:rsidRPr="00086CDC">
        <w:rPr>
          <w:rFonts w:eastAsia="Times New Roman" w:cstheme="minorHAnsi"/>
          <w:lang w:eastAsia="pl-PL"/>
        </w:rPr>
        <w:t xml:space="preserve"> za każdy wykazany dodatkowy</w:t>
      </w:r>
      <w:r w:rsidR="00FD29C3">
        <w:rPr>
          <w:rFonts w:eastAsia="Times New Roman" w:cstheme="minorHAnsi"/>
          <w:lang w:eastAsia="pl-PL"/>
        </w:rPr>
        <w:t xml:space="preserve"> projekt/publikację </w:t>
      </w:r>
      <w:r w:rsidR="00FD29C3" w:rsidRPr="00015152">
        <w:rPr>
          <w:rFonts w:cstheme="minorHAnsi"/>
        </w:rPr>
        <w:t>powyżej doświadczenia wymaganego w warunku udziału w postępowaniu</w:t>
      </w:r>
      <w:r w:rsidR="00FD29C3">
        <w:rPr>
          <w:rFonts w:cstheme="minorHAnsi"/>
        </w:rPr>
        <w:t xml:space="preserve"> </w:t>
      </w:r>
      <w:r w:rsidR="00FD29C3" w:rsidRPr="00086CDC">
        <w:rPr>
          <w:rFonts w:eastAsia="Times New Roman" w:cstheme="minorHAnsi"/>
          <w:lang w:eastAsia="pl-PL"/>
        </w:rPr>
        <w:t xml:space="preserve">Wykonawca otrzyma 5 pkt, jednak nie więcej niż </w:t>
      </w:r>
      <w:r w:rsidR="00746578">
        <w:rPr>
          <w:rFonts w:eastAsia="Times New Roman" w:cstheme="minorHAnsi"/>
          <w:lang w:eastAsia="pl-PL"/>
        </w:rPr>
        <w:t>4</w:t>
      </w:r>
      <w:r w:rsidR="00746578" w:rsidRPr="00086CDC">
        <w:rPr>
          <w:rFonts w:eastAsia="Times New Roman" w:cstheme="minorHAnsi"/>
          <w:lang w:eastAsia="pl-PL"/>
        </w:rPr>
        <w:t xml:space="preserve">0 </w:t>
      </w:r>
      <w:r w:rsidR="00FD29C3" w:rsidRPr="00086CDC">
        <w:rPr>
          <w:rFonts w:eastAsia="Times New Roman" w:cstheme="minorHAnsi"/>
          <w:lang w:eastAsia="pl-PL"/>
        </w:rPr>
        <w:t>pkt</w:t>
      </w:r>
      <w:r w:rsidR="00225F4A" w:rsidRPr="006F00DE">
        <w:rPr>
          <w:rFonts w:asciiTheme="minorHAnsi" w:eastAsia="Times New Roman" w:hAnsiTheme="minorHAnsi" w:cstheme="minorHAnsi"/>
          <w:lang w:eastAsia="pl-PL"/>
        </w:rPr>
        <w:t>.</w:t>
      </w:r>
      <w:bookmarkEnd w:id="8"/>
      <w:bookmarkEnd w:id="9"/>
    </w:p>
    <w:p w14:paraId="1FBBA96D" w14:textId="77777777" w:rsidR="00BC33E2" w:rsidRPr="00164B04" w:rsidRDefault="00BC33E2" w:rsidP="00164B04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</w:p>
    <w:p w14:paraId="6A7CDB60" w14:textId="6AF85ACC" w:rsidR="00FF0A8B" w:rsidRPr="006F00DE" w:rsidRDefault="00FF0A8B" w:rsidP="00F97430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120" w:after="120" w:line="23" w:lineRule="atLeast"/>
        <w:ind w:left="142" w:hanging="142"/>
        <w:contextualSpacing w:val="0"/>
        <w:rPr>
          <w:rFonts w:asciiTheme="minorHAnsi" w:hAnsiTheme="minorHAnsi" w:cstheme="minorHAnsi"/>
          <w:b/>
          <w:bCs/>
        </w:rPr>
      </w:pPr>
      <w:r w:rsidRPr="006F00DE">
        <w:rPr>
          <w:rFonts w:asciiTheme="minorHAnsi" w:hAnsiTheme="minorHAnsi" w:cstheme="minorHAnsi"/>
          <w:b/>
          <w:bCs/>
        </w:rPr>
        <w:t>Termin związania</w:t>
      </w:r>
      <w:r w:rsidRPr="006F00D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F00DE">
        <w:rPr>
          <w:rFonts w:asciiTheme="minorHAnsi" w:hAnsiTheme="minorHAnsi" w:cstheme="minorHAnsi"/>
          <w:b/>
          <w:bCs/>
        </w:rPr>
        <w:t>ofertą</w:t>
      </w:r>
    </w:p>
    <w:p w14:paraId="52F8F141" w14:textId="3F2516EE" w:rsidR="00FF0A8B" w:rsidRPr="006F00DE" w:rsidRDefault="00FF0A8B" w:rsidP="00164B04">
      <w:pPr>
        <w:pStyle w:val="Tekstpodstawowy"/>
        <w:spacing w:before="120" w:after="120" w:line="23" w:lineRule="atLeast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F00DE">
        <w:rPr>
          <w:rFonts w:asciiTheme="minorHAnsi" w:hAnsiTheme="minorHAnsi" w:cstheme="minorHAnsi"/>
          <w:b w:val="0"/>
          <w:bCs w:val="0"/>
          <w:sz w:val="22"/>
          <w:szCs w:val="22"/>
        </w:rPr>
        <w:t>30 dni</w:t>
      </w:r>
      <w:r w:rsidR="00B853F8" w:rsidRPr="006F00D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od upływu terminu składania ofert.</w:t>
      </w:r>
    </w:p>
    <w:p w14:paraId="28544DD1" w14:textId="77777777" w:rsidR="00B853F8" w:rsidRPr="006F00DE" w:rsidRDefault="00B853F8" w:rsidP="00164B04">
      <w:pPr>
        <w:pStyle w:val="Tekstpodstawowy"/>
        <w:spacing w:before="120" w:after="120" w:line="23" w:lineRule="atLeast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34C1C5C" w14:textId="77777777" w:rsidR="00FF0A8B" w:rsidRPr="006F00DE" w:rsidRDefault="00FF0A8B" w:rsidP="00F97430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20" w:after="120" w:line="23" w:lineRule="atLeast"/>
        <w:ind w:hanging="539"/>
        <w:contextualSpacing w:val="0"/>
        <w:rPr>
          <w:rFonts w:asciiTheme="minorHAnsi" w:hAnsiTheme="minorHAnsi" w:cstheme="minorHAnsi"/>
          <w:b/>
          <w:bCs/>
        </w:rPr>
      </w:pPr>
      <w:r w:rsidRPr="006F00DE">
        <w:rPr>
          <w:rFonts w:asciiTheme="minorHAnsi" w:hAnsiTheme="minorHAnsi" w:cstheme="minorHAnsi"/>
          <w:b/>
          <w:bCs/>
        </w:rPr>
        <w:t>Warunki udziału w</w:t>
      </w:r>
      <w:r w:rsidRPr="006F00D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6F00DE">
        <w:rPr>
          <w:rFonts w:asciiTheme="minorHAnsi" w:hAnsiTheme="minorHAnsi" w:cstheme="minorHAnsi"/>
          <w:b/>
          <w:bCs/>
        </w:rPr>
        <w:t>postępowaniu</w:t>
      </w:r>
    </w:p>
    <w:p w14:paraId="0D045BEB" w14:textId="77777777" w:rsidR="006B0966" w:rsidRPr="006F00DE" w:rsidRDefault="00FF0A8B" w:rsidP="00164B04">
      <w:pPr>
        <w:spacing w:before="120" w:after="120" w:line="23" w:lineRule="atLeast"/>
        <w:rPr>
          <w:rFonts w:asciiTheme="minorHAnsi" w:hAnsiTheme="minorHAnsi" w:cstheme="minorHAnsi"/>
          <w:iCs/>
        </w:rPr>
      </w:pPr>
      <w:r w:rsidRPr="006F00DE">
        <w:rPr>
          <w:rFonts w:asciiTheme="minorHAnsi" w:hAnsiTheme="minorHAnsi" w:cstheme="minorHAnsi"/>
          <w:iCs/>
        </w:rPr>
        <w:t>O udzielenie zamówienia może ubiegać się Wykonawca, który skieruje do realizacji zamówienia osobę posiadającą</w:t>
      </w:r>
      <w:r w:rsidR="006B0966" w:rsidRPr="006F00DE">
        <w:rPr>
          <w:rFonts w:asciiTheme="minorHAnsi" w:hAnsiTheme="minorHAnsi" w:cstheme="minorHAnsi"/>
          <w:iCs/>
        </w:rPr>
        <w:t>:</w:t>
      </w:r>
    </w:p>
    <w:p w14:paraId="341F30DF" w14:textId="47F24574" w:rsidR="00FF0A8B" w:rsidRPr="006F00DE" w:rsidRDefault="00FF0A8B" w:rsidP="00F97430">
      <w:pPr>
        <w:pStyle w:val="Akapitzlist"/>
        <w:numPr>
          <w:ilvl w:val="1"/>
          <w:numId w:val="1"/>
        </w:numPr>
        <w:spacing w:before="120" w:after="120" w:line="23" w:lineRule="atLeast"/>
        <w:ind w:left="567" w:hanging="425"/>
        <w:contextualSpacing w:val="0"/>
        <w:rPr>
          <w:rFonts w:asciiTheme="minorHAnsi" w:eastAsia="Times New Roman" w:hAnsiTheme="minorHAnsi" w:cstheme="minorHAnsi"/>
          <w:lang w:eastAsia="pl-PL"/>
        </w:rPr>
      </w:pPr>
      <w:bookmarkStart w:id="10" w:name="_Hlk114066996"/>
      <w:r w:rsidRPr="006F00DE">
        <w:rPr>
          <w:rFonts w:asciiTheme="minorHAnsi" w:hAnsiTheme="minorHAnsi" w:cstheme="minorHAnsi"/>
          <w:iCs/>
        </w:rPr>
        <w:t>wykształcenie wyższ</w:t>
      </w:r>
      <w:r w:rsidR="0091103D" w:rsidRPr="006F00DE">
        <w:rPr>
          <w:rFonts w:asciiTheme="minorHAnsi" w:hAnsiTheme="minorHAnsi" w:cstheme="minorHAnsi"/>
          <w:iCs/>
        </w:rPr>
        <w:t>e</w:t>
      </w:r>
      <w:r w:rsidR="00DB1B94" w:rsidRPr="006F00DE">
        <w:rPr>
          <w:rFonts w:asciiTheme="minorHAnsi" w:hAnsiTheme="minorHAnsi" w:cstheme="minorHAnsi"/>
          <w:iCs/>
        </w:rPr>
        <w:t>;</w:t>
      </w:r>
    </w:p>
    <w:p w14:paraId="1493D7D6" w14:textId="67071049" w:rsidR="0091103D" w:rsidRPr="006F00DE" w:rsidRDefault="00BD67DF" w:rsidP="00F97430">
      <w:pPr>
        <w:pStyle w:val="Akapitzlist"/>
        <w:numPr>
          <w:ilvl w:val="1"/>
          <w:numId w:val="1"/>
        </w:numPr>
        <w:spacing w:before="120" w:after="120" w:line="23" w:lineRule="atLeast"/>
        <w:ind w:left="567" w:hanging="425"/>
        <w:contextualSpacing w:val="0"/>
        <w:rPr>
          <w:rFonts w:asciiTheme="minorHAnsi" w:eastAsia="Times New Roman" w:hAnsiTheme="minorHAnsi" w:cstheme="minorHAnsi"/>
          <w:lang w:eastAsia="pl-PL"/>
        </w:rPr>
      </w:pPr>
      <w:bookmarkStart w:id="11" w:name="_Hlk114063730"/>
      <w:r>
        <w:t xml:space="preserve">co najmniej 10-letniego doświadczenia w obszarze pomiaru efektywności rozwiązań </w:t>
      </w:r>
      <w:r>
        <w:rPr>
          <w:noProof/>
        </w:rPr>
        <w:drawing>
          <wp:inline distT="0" distB="0" distL="0" distR="0" wp14:anchorId="113A57F2" wp14:editId="064C8D86">
            <wp:extent cx="5902" cy="5900"/>
            <wp:effectExtent l="0" t="0" r="0" b="0"/>
            <wp:docPr id="29071" name="Picture 29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1" name="Picture 290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2" cy="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organizacyjnych, ewaluacji projektów i programów</w:t>
      </w:r>
      <w:bookmarkStart w:id="12" w:name="_Hlk137554112"/>
      <w:r w:rsidR="0091103D" w:rsidRPr="006F00DE">
        <w:rPr>
          <w:rFonts w:asciiTheme="minorHAnsi" w:hAnsiTheme="minorHAnsi" w:cstheme="minorHAnsi"/>
          <w:iCs/>
        </w:rPr>
        <w:t>;</w:t>
      </w:r>
    </w:p>
    <w:p w14:paraId="7EEA4ECA" w14:textId="2A1C2B68" w:rsidR="00586AD8" w:rsidRPr="006F00DE" w:rsidRDefault="006F00DE" w:rsidP="00F97430">
      <w:pPr>
        <w:pStyle w:val="Akapitzlist"/>
        <w:numPr>
          <w:ilvl w:val="1"/>
          <w:numId w:val="1"/>
        </w:numPr>
        <w:spacing w:before="120" w:after="120" w:line="23" w:lineRule="atLeast"/>
        <w:ind w:left="567" w:hanging="425"/>
        <w:contextualSpacing w:val="0"/>
        <w:rPr>
          <w:rFonts w:asciiTheme="minorHAnsi" w:eastAsia="Times New Roman" w:hAnsiTheme="minorHAnsi" w:cstheme="minorHAnsi"/>
          <w:lang w:eastAsia="pl-PL"/>
        </w:rPr>
      </w:pPr>
      <w:bookmarkStart w:id="13" w:name="_Hlk114064202"/>
      <w:bookmarkEnd w:id="11"/>
      <w:bookmarkEnd w:id="12"/>
      <w:r w:rsidRPr="006F00DE">
        <w:rPr>
          <w:rFonts w:asciiTheme="minorHAnsi" w:hAnsiTheme="minorHAnsi" w:cstheme="minorHAnsi"/>
          <w:lang w:eastAsia="pl-PL"/>
        </w:rPr>
        <w:t>d</w:t>
      </w:r>
      <w:r w:rsidRPr="006F00DE">
        <w:rPr>
          <w:rFonts w:asciiTheme="minorHAnsi" w:eastAsia="Times New Roman" w:hAnsiTheme="minorHAnsi" w:cstheme="minorHAnsi"/>
          <w:lang w:eastAsia="pl-PL"/>
        </w:rPr>
        <w:t xml:space="preserve">oświadczenie w </w:t>
      </w:r>
      <w:r w:rsidRPr="006F00DE">
        <w:rPr>
          <w:rFonts w:asciiTheme="minorHAnsi" w:hAnsiTheme="minorHAnsi" w:cstheme="minorHAnsi"/>
        </w:rPr>
        <w:t xml:space="preserve">prowadzeniu </w:t>
      </w:r>
      <w:r w:rsidR="00BD67DF">
        <w:t>prac analitycznych i koncepcyjnych w zakresie pomiaru efektywności rozwiązań organizacyjnych, ewaluacji projektów i programów, potwierdzone udziałem w co najmniej 2 projektach tego typu i/lub 3 publikacjach z obszaru pomiaru efektywności rozwiązań organizacyjnych, ewaluacji projektów i programów</w:t>
      </w:r>
      <w:r w:rsidR="00DB1B94" w:rsidRPr="006F00DE">
        <w:rPr>
          <w:rFonts w:asciiTheme="minorHAnsi" w:hAnsiTheme="minorHAnsi" w:cstheme="minorHAnsi"/>
          <w:b/>
        </w:rPr>
        <w:t>.</w:t>
      </w:r>
    </w:p>
    <w:bookmarkEnd w:id="13"/>
    <w:bookmarkEnd w:id="10"/>
    <w:p w14:paraId="195FBC51" w14:textId="54C0352D" w:rsidR="00FA0202" w:rsidRPr="006F00DE" w:rsidRDefault="00FA0202" w:rsidP="00F97430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20" w:after="120" w:line="23" w:lineRule="atLeast"/>
        <w:ind w:left="284" w:hanging="284"/>
        <w:contextualSpacing w:val="0"/>
        <w:rPr>
          <w:rFonts w:asciiTheme="minorHAnsi" w:hAnsiTheme="minorHAnsi" w:cstheme="minorHAnsi"/>
          <w:b/>
          <w:bCs/>
        </w:rPr>
      </w:pPr>
      <w:r w:rsidRPr="006F00DE">
        <w:rPr>
          <w:rFonts w:asciiTheme="minorHAnsi" w:hAnsiTheme="minorHAnsi" w:cstheme="minorHAnsi"/>
          <w:b/>
          <w:bCs/>
        </w:rPr>
        <w:t>Podstawy wykluczenia z postępowania</w:t>
      </w:r>
    </w:p>
    <w:p w14:paraId="0D44BBBB" w14:textId="642F6D11" w:rsidR="00FA0202" w:rsidRPr="006F00DE" w:rsidRDefault="00FA0202" w:rsidP="00F97430">
      <w:pPr>
        <w:pStyle w:val="Akapitzlist"/>
        <w:numPr>
          <w:ilvl w:val="0"/>
          <w:numId w:val="5"/>
        </w:numPr>
        <w:spacing w:before="120" w:after="120" w:line="23" w:lineRule="atLeast"/>
        <w:ind w:left="426"/>
        <w:contextualSpacing w:val="0"/>
        <w:rPr>
          <w:rFonts w:asciiTheme="minorHAnsi" w:hAnsiTheme="minorHAnsi" w:cstheme="minorHAnsi"/>
          <w:color w:val="000000"/>
        </w:rPr>
      </w:pPr>
      <w:r w:rsidRPr="006F00DE">
        <w:rPr>
          <w:rFonts w:asciiTheme="minorHAnsi" w:hAnsiTheme="minorHAnsi" w:cstheme="minorHAnsi"/>
          <w:color w:val="000000"/>
        </w:rPr>
        <w:t>Z udziału w zapytaniu wykluczone są podmioty powiązane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14:paraId="20E2B1ED" w14:textId="735F6527" w:rsidR="00FA0202" w:rsidRPr="006F00DE" w:rsidRDefault="00FA0202" w:rsidP="00F97430">
      <w:pPr>
        <w:pStyle w:val="Akapitzlist"/>
        <w:numPr>
          <w:ilvl w:val="0"/>
          <w:numId w:val="6"/>
        </w:numPr>
        <w:spacing w:before="120" w:after="120" w:line="23" w:lineRule="atLeast"/>
        <w:contextualSpacing w:val="0"/>
        <w:rPr>
          <w:rFonts w:asciiTheme="minorHAnsi" w:hAnsiTheme="minorHAnsi" w:cstheme="minorHAnsi"/>
          <w:color w:val="000000"/>
        </w:rPr>
      </w:pPr>
      <w:r w:rsidRPr="006F00DE">
        <w:rPr>
          <w:rFonts w:asciiTheme="minorHAnsi" w:hAnsiTheme="minorHAnsi" w:cstheme="minorHAnsi"/>
          <w:color w:val="000000"/>
        </w:rPr>
        <w:t>uczestniczeniu w spółce, jako wspólnik spółki cywilnej lub spółki osobowej</w:t>
      </w:r>
      <w:r w:rsidR="00393F95" w:rsidRPr="006F00DE">
        <w:rPr>
          <w:rFonts w:asciiTheme="minorHAnsi" w:hAnsiTheme="minorHAnsi" w:cstheme="minorHAnsi"/>
          <w:color w:val="000000"/>
        </w:rPr>
        <w:t>;</w:t>
      </w:r>
    </w:p>
    <w:p w14:paraId="33D0A565" w14:textId="1B8C127C" w:rsidR="00FA0202" w:rsidRPr="006F00DE" w:rsidRDefault="00FA0202" w:rsidP="00F97430">
      <w:pPr>
        <w:pStyle w:val="Akapitzlist"/>
        <w:numPr>
          <w:ilvl w:val="0"/>
          <w:numId w:val="6"/>
        </w:numPr>
        <w:spacing w:before="120" w:after="120" w:line="23" w:lineRule="atLeast"/>
        <w:contextualSpacing w:val="0"/>
        <w:rPr>
          <w:rFonts w:asciiTheme="minorHAnsi" w:hAnsiTheme="minorHAnsi" w:cstheme="minorHAnsi"/>
          <w:color w:val="000000"/>
        </w:rPr>
      </w:pPr>
      <w:r w:rsidRPr="006F00DE">
        <w:rPr>
          <w:rFonts w:asciiTheme="minorHAnsi" w:hAnsiTheme="minorHAnsi" w:cstheme="minorHAnsi"/>
          <w:color w:val="000000"/>
        </w:rPr>
        <w:t>posiadaniu co najmniej 10% udziałów lub akcji</w:t>
      </w:r>
      <w:r w:rsidR="00393F95" w:rsidRPr="006F00DE">
        <w:rPr>
          <w:rFonts w:asciiTheme="minorHAnsi" w:hAnsiTheme="minorHAnsi" w:cstheme="minorHAnsi"/>
          <w:color w:val="000000"/>
        </w:rPr>
        <w:t>;</w:t>
      </w:r>
    </w:p>
    <w:p w14:paraId="6665D46D" w14:textId="15776D91" w:rsidR="00FA0202" w:rsidRPr="006F00DE" w:rsidRDefault="00FA0202" w:rsidP="00F97430">
      <w:pPr>
        <w:pStyle w:val="Akapitzlist"/>
        <w:numPr>
          <w:ilvl w:val="0"/>
          <w:numId w:val="6"/>
        </w:numPr>
        <w:spacing w:before="120" w:after="120" w:line="23" w:lineRule="atLeast"/>
        <w:contextualSpacing w:val="0"/>
        <w:rPr>
          <w:rFonts w:asciiTheme="minorHAnsi" w:hAnsiTheme="minorHAnsi" w:cstheme="minorHAnsi"/>
          <w:color w:val="000000"/>
        </w:rPr>
      </w:pPr>
      <w:r w:rsidRPr="006F00DE">
        <w:rPr>
          <w:rFonts w:asciiTheme="minorHAnsi" w:hAnsiTheme="minorHAnsi" w:cstheme="minorHAnsi"/>
          <w:color w:val="000000"/>
        </w:rPr>
        <w:t>pełnieniu funkcji członka organu nadzorczego lub zarządzającego, prokurenta, pełnomocnika</w:t>
      </w:r>
      <w:r w:rsidR="00393F95" w:rsidRPr="006F00DE">
        <w:rPr>
          <w:rFonts w:asciiTheme="minorHAnsi" w:hAnsiTheme="minorHAnsi" w:cstheme="minorHAnsi"/>
          <w:color w:val="000000"/>
        </w:rPr>
        <w:t>;</w:t>
      </w:r>
    </w:p>
    <w:p w14:paraId="6B935766" w14:textId="77777777" w:rsidR="00FA0202" w:rsidRPr="006F00DE" w:rsidRDefault="00FA0202" w:rsidP="00F97430">
      <w:pPr>
        <w:pStyle w:val="Akapitzlist"/>
        <w:numPr>
          <w:ilvl w:val="0"/>
          <w:numId w:val="6"/>
        </w:numPr>
        <w:spacing w:before="120" w:after="120" w:line="23" w:lineRule="atLeast"/>
        <w:contextualSpacing w:val="0"/>
        <w:rPr>
          <w:rFonts w:asciiTheme="minorHAnsi" w:hAnsiTheme="minorHAnsi" w:cstheme="minorHAnsi"/>
          <w:color w:val="000000"/>
        </w:rPr>
      </w:pPr>
      <w:r w:rsidRPr="006F00DE">
        <w:rPr>
          <w:rFonts w:asciiTheme="minorHAnsi" w:hAnsiTheme="minorHAnsi" w:cstheme="minorHAnsi"/>
          <w:color w:val="000000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8CE349" w14:textId="46869083" w:rsidR="00FA0202" w:rsidRPr="006F00DE" w:rsidRDefault="00FA0202" w:rsidP="00F97430">
      <w:pPr>
        <w:pStyle w:val="Akapitzlist"/>
        <w:numPr>
          <w:ilvl w:val="0"/>
          <w:numId w:val="5"/>
        </w:numPr>
        <w:spacing w:before="120" w:after="120" w:line="23" w:lineRule="atLeast"/>
        <w:ind w:left="284" w:hanging="284"/>
        <w:contextualSpacing w:val="0"/>
        <w:rPr>
          <w:rFonts w:asciiTheme="minorHAnsi" w:hAnsiTheme="minorHAnsi" w:cstheme="minorHAnsi"/>
          <w:color w:val="000000"/>
        </w:rPr>
      </w:pPr>
      <w:r w:rsidRPr="006F00DE">
        <w:rPr>
          <w:rFonts w:asciiTheme="minorHAnsi" w:hAnsiTheme="minorHAnsi" w:cstheme="minorHAnsi"/>
          <w:color w:val="000000"/>
        </w:rPr>
        <w:t>W celu wykazania, że nie podlega wykluczeniu z ww. przyczyn, Wykonawca zobowiązany jest do wypełnienia i złożenia wraz z ofertą Załącznika nr 4 do Zapytania ofertowego.</w:t>
      </w:r>
    </w:p>
    <w:p w14:paraId="4267BD27" w14:textId="77777777" w:rsidR="006B5534" w:rsidRPr="00164B04" w:rsidRDefault="006B5534" w:rsidP="00164B04">
      <w:pPr>
        <w:widowControl w:val="0"/>
        <w:tabs>
          <w:tab w:val="left" w:pos="142"/>
        </w:tabs>
        <w:autoSpaceDE w:val="0"/>
        <w:autoSpaceDN w:val="0"/>
        <w:spacing w:before="120" w:after="120" w:line="23" w:lineRule="atLeast"/>
        <w:rPr>
          <w:rFonts w:asciiTheme="minorHAnsi" w:hAnsiTheme="minorHAnsi" w:cstheme="minorHAnsi"/>
          <w:b/>
          <w:bCs/>
        </w:rPr>
      </w:pPr>
    </w:p>
    <w:p w14:paraId="47BD0B08" w14:textId="11B157C4" w:rsidR="00FF0A8B" w:rsidRPr="006F00DE" w:rsidRDefault="00FF0A8B" w:rsidP="00F97430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20" w:after="120" w:line="23" w:lineRule="atLeast"/>
        <w:ind w:hanging="539"/>
        <w:contextualSpacing w:val="0"/>
        <w:rPr>
          <w:rFonts w:asciiTheme="minorHAnsi" w:hAnsiTheme="minorHAnsi" w:cstheme="minorHAnsi"/>
          <w:b/>
          <w:bCs/>
        </w:rPr>
      </w:pPr>
      <w:r w:rsidRPr="006F00DE">
        <w:rPr>
          <w:rFonts w:asciiTheme="minorHAnsi" w:hAnsiTheme="minorHAnsi" w:cstheme="minorHAnsi"/>
          <w:b/>
          <w:bCs/>
        </w:rPr>
        <w:t>Wymagane</w:t>
      </w:r>
      <w:r w:rsidRPr="006F00D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F00DE">
        <w:rPr>
          <w:rFonts w:asciiTheme="minorHAnsi" w:hAnsiTheme="minorHAnsi" w:cstheme="minorHAnsi"/>
          <w:b/>
          <w:bCs/>
        </w:rPr>
        <w:t>dokumenty</w:t>
      </w:r>
    </w:p>
    <w:p w14:paraId="46BC59F1" w14:textId="2C22B4E8" w:rsidR="008F07EE" w:rsidRPr="006F00DE" w:rsidRDefault="008F07EE" w:rsidP="00F97430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before="120" w:after="120" w:line="23" w:lineRule="atLeast"/>
        <w:ind w:left="284" w:hanging="284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Formularz ofertowy wg wzoru stanowiącego załącznik nr 1 do zapytania</w:t>
      </w:r>
      <w:r w:rsidR="00BD67DF">
        <w:rPr>
          <w:rFonts w:asciiTheme="minorHAnsi" w:hAnsiTheme="minorHAnsi" w:cstheme="minorHAnsi"/>
        </w:rPr>
        <w:t>.</w:t>
      </w:r>
    </w:p>
    <w:p w14:paraId="60A90BD2" w14:textId="4A82FFA6" w:rsidR="008F07EE" w:rsidRPr="001A0BC7" w:rsidRDefault="008F07EE" w:rsidP="00F97430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before="120" w:after="120" w:line="23" w:lineRule="atLeast"/>
        <w:ind w:left="284" w:hanging="284"/>
        <w:contextualSpacing w:val="0"/>
        <w:rPr>
          <w:rFonts w:asciiTheme="minorHAnsi" w:hAnsiTheme="minorHAnsi" w:cstheme="minorHAnsi"/>
        </w:rPr>
      </w:pPr>
      <w:r w:rsidRPr="001A0BC7">
        <w:rPr>
          <w:rFonts w:asciiTheme="minorHAnsi" w:hAnsiTheme="minorHAnsi" w:cstheme="minorHAnsi"/>
        </w:rPr>
        <w:t>Wykaz osób wg wzoru stanowiącego załącznik nr 2 do zapytania</w:t>
      </w:r>
      <w:r w:rsidR="00BD67DF" w:rsidRPr="001A0BC7">
        <w:rPr>
          <w:rFonts w:asciiTheme="minorHAnsi" w:hAnsiTheme="minorHAnsi" w:cstheme="minorHAnsi"/>
        </w:rPr>
        <w:t>.</w:t>
      </w:r>
    </w:p>
    <w:p w14:paraId="02A7924A" w14:textId="77777777" w:rsidR="00BD67DF" w:rsidRPr="001A0BC7" w:rsidRDefault="00BD67DF" w:rsidP="00BD67DF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before="120" w:after="120"/>
        <w:ind w:left="284" w:hanging="284"/>
        <w:contextualSpacing w:val="0"/>
        <w:rPr>
          <w:rFonts w:cs="Calibri"/>
        </w:rPr>
      </w:pPr>
      <w:r w:rsidRPr="001A0BC7">
        <w:rPr>
          <w:rFonts w:cs="Calibri"/>
          <w:color w:val="212121"/>
        </w:rPr>
        <w:t xml:space="preserve">Oświadczenie o braku powiązań z Zamawiającym </w:t>
      </w:r>
      <w:r w:rsidRPr="001A0BC7">
        <w:rPr>
          <w:rFonts w:cs="Calibri"/>
        </w:rPr>
        <w:t>wg wzoru stanowiącego załącznik nr 4 do zapytania</w:t>
      </w:r>
      <w:r w:rsidRPr="001A0BC7">
        <w:rPr>
          <w:rFonts w:cs="Calibri"/>
          <w:color w:val="212121"/>
        </w:rPr>
        <w:t>.</w:t>
      </w:r>
    </w:p>
    <w:p w14:paraId="6244C0DC" w14:textId="77777777" w:rsidR="00BD67DF" w:rsidRPr="006F00DE" w:rsidRDefault="00BD67DF" w:rsidP="001A0BC7">
      <w:pPr>
        <w:pStyle w:val="Akapitzlist"/>
        <w:widowControl w:val="0"/>
        <w:tabs>
          <w:tab w:val="left" w:pos="284"/>
        </w:tabs>
        <w:autoSpaceDE w:val="0"/>
        <w:autoSpaceDN w:val="0"/>
        <w:spacing w:before="120" w:after="120" w:line="23" w:lineRule="atLeast"/>
        <w:ind w:left="284"/>
        <w:contextualSpacing w:val="0"/>
        <w:rPr>
          <w:rFonts w:asciiTheme="minorHAnsi" w:hAnsiTheme="minorHAnsi" w:cstheme="minorHAnsi"/>
        </w:rPr>
      </w:pPr>
    </w:p>
    <w:p w14:paraId="6120A795" w14:textId="77777777" w:rsidR="00BC33E2" w:rsidRPr="00164B04" w:rsidRDefault="00BC33E2" w:rsidP="00164B04">
      <w:pPr>
        <w:widowControl w:val="0"/>
        <w:tabs>
          <w:tab w:val="left" w:pos="142"/>
        </w:tabs>
        <w:autoSpaceDE w:val="0"/>
        <w:autoSpaceDN w:val="0"/>
        <w:spacing w:before="120" w:after="120" w:line="23" w:lineRule="atLeast"/>
        <w:rPr>
          <w:rFonts w:asciiTheme="minorHAnsi" w:hAnsiTheme="minorHAnsi" w:cstheme="minorHAnsi"/>
          <w:b/>
          <w:bCs/>
        </w:rPr>
      </w:pPr>
    </w:p>
    <w:p w14:paraId="2E9A356D" w14:textId="3B669E8B" w:rsidR="008F07EE" w:rsidRPr="006F00DE" w:rsidRDefault="008F07EE" w:rsidP="00F97430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20" w:after="120" w:line="23" w:lineRule="atLeast"/>
        <w:ind w:hanging="539"/>
        <w:contextualSpacing w:val="0"/>
        <w:rPr>
          <w:rFonts w:asciiTheme="minorHAnsi" w:hAnsiTheme="minorHAnsi" w:cstheme="minorHAnsi"/>
          <w:b/>
          <w:bCs/>
        </w:rPr>
      </w:pPr>
      <w:r w:rsidRPr="006F00DE">
        <w:rPr>
          <w:rFonts w:asciiTheme="minorHAnsi" w:hAnsiTheme="minorHAnsi" w:cstheme="minorHAnsi"/>
          <w:b/>
          <w:bCs/>
        </w:rPr>
        <w:t>Planowany termin realizacji zamówienia</w:t>
      </w:r>
    </w:p>
    <w:p w14:paraId="4159D0A7" w14:textId="51A5F901" w:rsidR="008F07EE" w:rsidRPr="006F00DE" w:rsidRDefault="008F07EE" w:rsidP="00164B04">
      <w:pPr>
        <w:pStyle w:val="Akapitzlist"/>
        <w:widowControl w:val="0"/>
        <w:tabs>
          <w:tab w:val="left" w:pos="142"/>
        </w:tabs>
        <w:autoSpaceDE w:val="0"/>
        <w:autoSpaceDN w:val="0"/>
        <w:spacing w:before="120" w:after="120" w:line="23" w:lineRule="atLeast"/>
        <w:ind w:left="284" w:hanging="284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Od dnia podpisania umowy do 31 grudnia 2023 roku.</w:t>
      </w:r>
    </w:p>
    <w:p w14:paraId="61EE79CC" w14:textId="77777777" w:rsidR="00BC33E2" w:rsidRPr="006F00DE" w:rsidRDefault="00BC33E2" w:rsidP="00164B04">
      <w:pPr>
        <w:widowControl w:val="0"/>
        <w:tabs>
          <w:tab w:val="left" w:pos="567"/>
        </w:tabs>
        <w:autoSpaceDE w:val="0"/>
        <w:autoSpaceDN w:val="0"/>
        <w:spacing w:before="120" w:after="120" w:line="23" w:lineRule="atLeast"/>
        <w:rPr>
          <w:rFonts w:asciiTheme="minorHAnsi" w:hAnsiTheme="minorHAnsi" w:cstheme="minorHAnsi"/>
        </w:rPr>
      </w:pPr>
    </w:p>
    <w:p w14:paraId="1E61D285" w14:textId="6ADD1C0D" w:rsidR="00FF0A8B" w:rsidRPr="006F00DE" w:rsidRDefault="00FF0A8B" w:rsidP="00F97430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20" w:after="120" w:line="23" w:lineRule="atLeast"/>
        <w:ind w:hanging="539"/>
        <w:rPr>
          <w:rFonts w:asciiTheme="minorHAnsi" w:hAnsiTheme="minorHAnsi" w:cstheme="minorHAnsi"/>
          <w:b/>
          <w:bCs/>
        </w:rPr>
      </w:pPr>
      <w:r w:rsidRPr="006F00DE">
        <w:rPr>
          <w:rFonts w:asciiTheme="minorHAnsi" w:hAnsiTheme="minorHAnsi" w:cstheme="minorHAnsi"/>
          <w:b/>
          <w:bCs/>
        </w:rPr>
        <w:t>Określenie miejsca, sposobu i terminu składania</w:t>
      </w:r>
      <w:r w:rsidRPr="006F00DE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6F00DE">
        <w:rPr>
          <w:rFonts w:asciiTheme="minorHAnsi" w:hAnsiTheme="minorHAnsi" w:cstheme="minorHAnsi"/>
          <w:b/>
          <w:bCs/>
        </w:rPr>
        <w:t>ofert</w:t>
      </w:r>
    </w:p>
    <w:p w14:paraId="705282AF" w14:textId="77777777" w:rsidR="00DB763E" w:rsidRPr="006F00DE" w:rsidRDefault="00FF0A8B" w:rsidP="00DB763E">
      <w:pPr>
        <w:spacing w:before="120" w:after="120" w:line="23" w:lineRule="atLeast"/>
        <w:ind w:left="142"/>
        <w:rPr>
          <w:rFonts w:asciiTheme="minorHAnsi" w:eastAsia="Times New Roman" w:hAnsiTheme="minorHAnsi" w:cstheme="minorHAnsi"/>
          <w:lang w:eastAsia="pl-PL"/>
        </w:rPr>
      </w:pPr>
      <w:r w:rsidRPr="006F00DE">
        <w:rPr>
          <w:rFonts w:asciiTheme="minorHAnsi" w:hAnsiTheme="minorHAnsi" w:cstheme="minorHAnsi"/>
        </w:rPr>
        <w:t>Ofertę należy złożyć w formie elektronicznej na adres e-mail:</w:t>
      </w:r>
      <w:r w:rsidR="00DB763E">
        <w:rPr>
          <w:rFonts w:asciiTheme="minorHAnsi" w:hAnsiTheme="minorHAnsi" w:cstheme="minorHAnsi"/>
        </w:rPr>
        <w:t xml:space="preserve"> </w:t>
      </w:r>
      <w:r w:rsidR="00DB763E">
        <w:rPr>
          <w:rStyle w:val="Hipercze"/>
          <w:rFonts w:asciiTheme="minorHAnsi" w:eastAsia="Times New Roman" w:hAnsiTheme="minorHAnsi" w:cstheme="minorHAnsi"/>
          <w:lang w:eastAsia="pl-PL"/>
        </w:rPr>
        <w:t>akaszuba@pfron.org.pl</w:t>
      </w:r>
    </w:p>
    <w:p w14:paraId="4C7D6D05" w14:textId="20D55E8D" w:rsidR="00947783" w:rsidRPr="006F00DE" w:rsidRDefault="00FF0A8B" w:rsidP="00164B04">
      <w:pPr>
        <w:suppressAutoHyphens/>
        <w:spacing w:before="120" w:after="120" w:line="23" w:lineRule="atLeast"/>
        <w:ind w:left="142"/>
        <w:jc w:val="both"/>
        <w:rPr>
          <w:rFonts w:asciiTheme="minorHAnsi" w:eastAsia="Times New Roman" w:hAnsiTheme="minorHAnsi" w:cstheme="minorHAnsi"/>
          <w:lang w:eastAsia="pl-PL"/>
        </w:rPr>
      </w:pPr>
      <w:r w:rsidRPr="006F00DE">
        <w:rPr>
          <w:rFonts w:asciiTheme="minorHAnsi" w:hAnsiTheme="minorHAnsi" w:cstheme="minorHAnsi"/>
        </w:rPr>
        <w:t xml:space="preserve"> </w:t>
      </w:r>
    </w:p>
    <w:p w14:paraId="29D5ECEB" w14:textId="1FE188FC" w:rsidR="00FF0A8B" w:rsidRPr="006F00DE" w:rsidRDefault="00FF0A8B" w:rsidP="00164B04">
      <w:pPr>
        <w:suppressAutoHyphens/>
        <w:spacing w:before="120" w:after="120" w:line="23" w:lineRule="atLeast"/>
        <w:ind w:left="142"/>
        <w:jc w:val="both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 xml:space="preserve">do </w:t>
      </w:r>
      <w:r w:rsidRPr="00DB763E">
        <w:rPr>
          <w:rFonts w:asciiTheme="minorHAnsi" w:hAnsiTheme="minorHAnsi" w:cstheme="minorHAnsi"/>
        </w:rPr>
        <w:t xml:space="preserve">dnia </w:t>
      </w:r>
      <w:r w:rsidR="00DB763E" w:rsidRPr="00DB763E">
        <w:rPr>
          <w:rFonts w:asciiTheme="minorHAnsi" w:hAnsiTheme="minorHAnsi" w:cstheme="minorHAnsi"/>
          <w:b/>
          <w:bCs/>
        </w:rPr>
        <w:t>18</w:t>
      </w:r>
      <w:r w:rsidR="00CA3FD5" w:rsidRPr="00DB763E">
        <w:rPr>
          <w:rFonts w:asciiTheme="minorHAnsi" w:hAnsiTheme="minorHAnsi" w:cstheme="minorHAnsi"/>
          <w:b/>
          <w:bCs/>
        </w:rPr>
        <w:t>.</w:t>
      </w:r>
      <w:r w:rsidR="00B2119D" w:rsidRPr="00DB763E">
        <w:rPr>
          <w:rFonts w:asciiTheme="minorHAnsi" w:hAnsiTheme="minorHAnsi" w:cstheme="minorHAnsi"/>
          <w:b/>
          <w:bCs/>
        </w:rPr>
        <w:t>07</w:t>
      </w:r>
      <w:r w:rsidR="00B852AF" w:rsidRPr="00DB763E">
        <w:rPr>
          <w:rFonts w:asciiTheme="minorHAnsi" w:hAnsiTheme="minorHAnsi" w:cstheme="minorHAnsi"/>
          <w:b/>
          <w:bCs/>
        </w:rPr>
        <w:t>.</w:t>
      </w:r>
      <w:r w:rsidR="00746578" w:rsidRPr="00DB763E">
        <w:rPr>
          <w:rFonts w:asciiTheme="minorHAnsi" w:hAnsiTheme="minorHAnsi" w:cstheme="minorHAnsi"/>
          <w:b/>
          <w:bCs/>
        </w:rPr>
        <w:t xml:space="preserve">2023 </w:t>
      </w:r>
      <w:r w:rsidRPr="00DB763E">
        <w:rPr>
          <w:rFonts w:asciiTheme="minorHAnsi" w:hAnsiTheme="minorHAnsi" w:cstheme="minorHAnsi"/>
          <w:b/>
          <w:bCs/>
        </w:rPr>
        <w:t>roku</w:t>
      </w:r>
      <w:r w:rsidR="00256D2A" w:rsidRPr="006F00DE">
        <w:rPr>
          <w:rFonts w:asciiTheme="minorHAnsi" w:hAnsiTheme="minorHAnsi" w:cstheme="minorHAnsi"/>
        </w:rPr>
        <w:t>.</w:t>
      </w:r>
    </w:p>
    <w:p w14:paraId="29DB0322" w14:textId="77777777" w:rsidR="00BC33E2" w:rsidRPr="006F00DE" w:rsidRDefault="00BC33E2" w:rsidP="00164B04">
      <w:pPr>
        <w:suppressAutoHyphens/>
        <w:spacing w:before="120" w:after="120" w:line="23" w:lineRule="atLeast"/>
        <w:jc w:val="both"/>
        <w:rPr>
          <w:rFonts w:asciiTheme="minorHAnsi" w:hAnsiTheme="minorHAnsi" w:cstheme="minorHAnsi"/>
        </w:rPr>
      </w:pPr>
    </w:p>
    <w:p w14:paraId="0EEEBA7B" w14:textId="3F8A0B98" w:rsidR="00FF0A8B" w:rsidRPr="006F00DE" w:rsidRDefault="00FF0A8B" w:rsidP="00F9743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120" w:after="120" w:line="23" w:lineRule="atLeast"/>
        <w:ind w:left="142" w:hanging="142"/>
        <w:rPr>
          <w:rFonts w:asciiTheme="minorHAnsi" w:hAnsiTheme="minorHAnsi" w:cstheme="minorHAnsi"/>
          <w:b/>
          <w:bCs/>
        </w:rPr>
      </w:pPr>
      <w:r w:rsidRPr="006F00DE">
        <w:rPr>
          <w:rFonts w:asciiTheme="minorHAnsi" w:hAnsiTheme="minorHAnsi" w:cstheme="minorHAnsi"/>
          <w:b/>
          <w:bCs/>
        </w:rPr>
        <w:t>Osoba uprawniona do kontaktów z</w:t>
      </w:r>
      <w:r w:rsidRPr="006F00D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6F00DE">
        <w:rPr>
          <w:rFonts w:asciiTheme="minorHAnsi" w:hAnsiTheme="minorHAnsi" w:cstheme="minorHAnsi"/>
          <w:b/>
          <w:bCs/>
        </w:rPr>
        <w:t>Wykonawcami</w:t>
      </w:r>
    </w:p>
    <w:p w14:paraId="442A9851" w14:textId="0FB95E74" w:rsidR="00382E40" w:rsidRPr="006F00DE" w:rsidRDefault="00CA3FD5" w:rsidP="00164B04">
      <w:pPr>
        <w:spacing w:before="120" w:after="120" w:line="23" w:lineRule="atLeast"/>
        <w:ind w:left="142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Agnieszka Kaszuba</w:t>
      </w:r>
      <w:r w:rsidR="00382E40" w:rsidRPr="006F00DE">
        <w:rPr>
          <w:rFonts w:asciiTheme="minorHAnsi" w:eastAsia="Times New Roman" w:hAnsiTheme="minorHAnsi" w:cstheme="minorHAnsi"/>
          <w:lang w:eastAsia="pl-PL"/>
        </w:rPr>
        <w:t>, Departament ds. Polityki Regionalnej</w:t>
      </w:r>
      <w:r w:rsidR="00671D7E" w:rsidRPr="006F00DE">
        <w:rPr>
          <w:rFonts w:asciiTheme="minorHAnsi" w:eastAsia="Times New Roman" w:hAnsiTheme="minorHAnsi" w:cstheme="minorHAnsi"/>
          <w:lang w:eastAsia="pl-PL"/>
        </w:rPr>
        <w:t xml:space="preserve">, </w:t>
      </w:r>
      <w:r w:rsidR="00382E40" w:rsidRPr="006F00DE">
        <w:rPr>
          <w:rFonts w:asciiTheme="minorHAnsi" w:eastAsia="Times New Roman" w:hAnsiTheme="minorHAnsi" w:cstheme="minorHAnsi"/>
          <w:lang w:eastAsia="pl-PL"/>
        </w:rPr>
        <w:t xml:space="preserve">adres e-mail: </w:t>
      </w:r>
      <w:hyperlink r:id="rId9" w:history="1"/>
      <w:r>
        <w:rPr>
          <w:rStyle w:val="Hipercze"/>
          <w:rFonts w:asciiTheme="minorHAnsi" w:eastAsia="Times New Roman" w:hAnsiTheme="minorHAnsi" w:cstheme="minorHAnsi"/>
          <w:lang w:eastAsia="pl-PL"/>
        </w:rPr>
        <w:t>akaszuba@pfron.org.pl</w:t>
      </w:r>
    </w:p>
    <w:p w14:paraId="614D4267" w14:textId="012CD380" w:rsidR="00D54BCB" w:rsidRPr="006F00DE" w:rsidRDefault="00D54BCB" w:rsidP="00164B04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</w:p>
    <w:p w14:paraId="2336C436" w14:textId="06446CF7" w:rsidR="00D54BCB" w:rsidRPr="006F00DE" w:rsidRDefault="000A0E5B" w:rsidP="00F97430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20" w:after="120" w:line="23" w:lineRule="atLeast"/>
        <w:ind w:hanging="539"/>
        <w:contextualSpacing w:val="0"/>
        <w:rPr>
          <w:rFonts w:asciiTheme="minorHAnsi" w:hAnsiTheme="minorHAnsi" w:cstheme="minorHAnsi"/>
          <w:b/>
          <w:bCs/>
        </w:rPr>
      </w:pPr>
      <w:r w:rsidRPr="006F00DE">
        <w:rPr>
          <w:rFonts w:asciiTheme="minorHAnsi" w:hAnsiTheme="minorHAnsi" w:cstheme="minorHAnsi"/>
          <w:b/>
          <w:bCs/>
        </w:rPr>
        <w:t>Opis s</w:t>
      </w:r>
      <w:r w:rsidR="00D54BCB" w:rsidRPr="006F00DE">
        <w:rPr>
          <w:rFonts w:asciiTheme="minorHAnsi" w:hAnsiTheme="minorHAnsi" w:cstheme="minorHAnsi"/>
          <w:b/>
          <w:bCs/>
        </w:rPr>
        <w:t>pos</w:t>
      </w:r>
      <w:r w:rsidRPr="006F00DE">
        <w:rPr>
          <w:rFonts w:asciiTheme="minorHAnsi" w:hAnsiTheme="minorHAnsi" w:cstheme="minorHAnsi"/>
          <w:b/>
          <w:bCs/>
        </w:rPr>
        <w:t>o</w:t>
      </w:r>
      <w:r w:rsidR="00D54BCB" w:rsidRPr="006F00DE">
        <w:rPr>
          <w:rFonts w:asciiTheme="minorHAnsi" w:hAnsiTheme="minorHAnsi" w:cstheme="minorHAnsi"/>
          <w:b/>
          <w:bCs/>
        </w:rPr>
        <w:t>b</w:t>
      </w:r>
      <w:r w:rsidRPr="006F00DE">
        <w:rPr>
          <w:rFonts w:asciiTheme="minorHAnsi" w:hAnsiTheme="minorHAnsi" w:cstheme="minorHAnsi"/>
          <w:b/>
          <w:bCs/>
        </w:rPr>
        <w:t>u obliczenia ceny i</w:t>
      </w:r>
      <w:r w:rsidR="00D54BCB" w:rsidRPr="006F00DE">
        <w:rPr>
          <w:rFonts w:asciiTheme="minorHAnsi" w:hAnsiTheme="minorHAnsi" w:cstheme="minorHAnsi"/>
          <w:b/>
          <w:bCs/>
        </w:rPr>
        <w:t xml:space="preserve"> oceny</w:t>
      </w:r>
      <w:r w:rsidR="00D54BCB" w:rsidRPr="006F00DE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D54BCB" w:rsidRPr="006F00DE">
        <w:rPr>
          <w:rFonts w:asciiTheme="minorHAnsi" w:hAnsiTheme="minorHAnsi" w:cstheme="minorHAnsi"/>
          <w:b/>
          <w:bCs/>
        </w:rPr>
        <w:t>ofert</w:t>
      </w:r>
    </w:p>
    <w:p w14:paraId="671D1C04" w14:textId="5601C80B" w:rsidR="000A0E5B" w:rsidRPr="006F00DE" w:rsidRDefault="000A0E5B" w:rsidP="00F97430">
      <w:pPr>
        <w:numPr>
          <w:ilvl w:val="3"/>
          <w:numId w:val="3"/>
        </w:numPr>
        <w:spacing w:before="120" w:after="120" w:line="23" w:lineRule="atLeast"/>
        <w:ind w:left="284" w:hanging="284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 xml:space="preserve">Wykonawca poda cenę brutto </w:t>
      </w:r>
      <w:r w:rsidR="00DB1B94" w:rsidRPr="006F00DE">
        <w:rPr>
          <w:rFonts w:asciiTheme="minorHAnsi" w:hAnsiTheme="minorHAnsi" w:cstheme="minorHAnsi"/>
        </w:rPr>
        <w:t>za godzinę świadczenia usługi</w:t>
      </w:r>
      <w:r w:rsidRPr="006F00DE">
        <w:rPr>
          <w:rFonts w:asciiTheme="minorHAnsi" w:hAnsiTheme="minorHAnsi" w:cstheme="minorHAnsi"/>
        </w:rPr>
        <w:t xml:space="preserve"> w Formularzu ofertowym, stanowiącym Załącznik nr 1 do zapytania.</w:t>
      </w:r>
    </w:p>
    <w:p w14:paraId="62C8B339" w14:textId="7BA61318" w:rsidR="000A0E5B" w:rsidRPr="006F00DE" w:rsidRDefault="000A0E5B" w:rsidP="00F97430">
      <w:pPr>
        <w:numPr>
          <w:ilvl w:val="3"/>
          <w:numId w:val="3"/>
        </w:numPr>
        <w:spacing w:before="120" w:after="120" w:line="23" w:lineRule="atLeast"/>
        <w:ind w:left="284" w:hanging="284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Podane ceny muszą obejmować wszystkie koszty realizacji usługi z uwzględnieniem wszystkich opłat i podatków (także od towarów i usług, a w</w:t>
      </w:r>
      <w:r w:rsidRPr="006F00DE">
        <w:rPr>
          <w:rFonts w:asciiTheme="minorHAnsi" w:hAnsiTheme="minorHAnsi" w:cstheme="minorHAnsi"/>
          <w:color w:val="222222"/>
          <w:shd w:val="clear" w:color="auto" w:fill="FFFFFF"/>
        </w:rPr>
        <w:t xml:space="preserve"> przypadku osób fizycznych nie prowadzących działalności gospodarczej podatek dochodowy, składki na ubezpieczenie zdrowotne i/lub składki na ubezpieczenie społeczne (pracownika i pracodawcy) i/lub chorobowe)</w:t>
      </w:r>
      <w:r w:rsidRPr="006F00DE">
        <w:rPr>
          <w:rFonts w:asciiTheme="minorHAnsi" w:hAnsiTheme="minorHAnsi" w:cstheme="minorHAnsi"/>
          <w:i/>
          <w:color w:val="222222"/>
          <w:shd w:val="clear" w:color="auto" w:fill="FFFFFF"/>
        </w:rPr>
        <w:t>.</w:t>
      </w:r>
      <w:r w:rsidRPr="006F00DE">
        <w:rPr>
          <w:rFonts w:asciiTheme="minorHAnsi" w:hAnsiTheme="minorHAnsi" w:cstheme="minorHAnsi"/>
        </w:rPr>
        <w:t xml:space="preserve"> Ceny muszą być podane w złotych polskich, cyfrowo do dwóch miejsc po przecinku.</w:t>
      </w:r>
    </w:p>
    <w:p w14:paraId="07120248" w14:textId="1EAB7C24" w:rsidR="00D54BCB" w:rsidRDefault="00D54BCB" w:rsidP="00F97430">
      <w:pPr>
        <w:numPr>
          <w:ilvl w:val="3"/>
          <w:numId w:val="3"/>
        </w:numPr>
        <w:spacing w:before="120" w:after="120" w:line="23" w:lineRule="atLeast"/>
        <w:ind w:left="284" w:hanging="284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 xml:space="preserve">Oferta spełniająca wszystkie wymagania Zamawiającego zostanie oceniona na podstawie złożonego przez Wykonawcę formularza ofertowego. W przypadku, gdy w postępowaniu nie będzie można dokonać wyboru </w:t>
      </w:r>
      <w:r w:rsidR="00D7168E" w:rsidRPr="006F00DE">
        <w:rPr>
          <w:rFonts w:asciiTheme="minorHAnsi" w:hAnsiTheme="minorHAnsi" w:cstheme="minorHAnsi"/>
        </w:rPr>
        <w:t xml:space="preserve">2 </w:t>
      </w:r>
      <w:r w:rsidRPr="006F00DE">
        <w:rPr>
          <w:rFonts w:asciiTheme="minorHAnsi" w:hAnsiTheme="minorHAnsi" w:cstheme="minorHAnsi"/>
        </w:rPr>
        <w:t>ofert najkorzystniejsz</w:t>
      </w:r>
      <w:r w:rsidR="00D7168E" w:rsidRPr="006F00DE">
        <w:rPr>
          <w:rFonts w:asciiTheme="minorHAnsi" w:hAnsiTheme="minorHAnsi" w:cstheme="minorHAnsi"/>
        </w:rPr>
        <w:t>ych</w:t>
      </w:r>
      <w:r w:rsidRPr="006F00DE">
        <w:rPr>
          <w:rFonts w:asciiTheme="minorHAnsi" w:hAnsiTheme="minorHAnsi" w:cstheme="minorHAnsi"/>
        </w:rPr>
        <w:t>, z uwagi na to, że więcej ofert uzyska taką samą liczbę punktów, Zamawiający wezwie Wykonawców do ponownego złożenia korzystniejszych ofert.</w:t>
      </w:r>
    </w:p>
    <w:p w14:paraId="2500C9FB" w14:textId="62700D5B" w:rsidR="000A0E5B" w:rsidRPr="00164B04" w:rsidRDefault="0059502F" w:rsidP="00F97430">
      <w:pPr>
        <w:numPr>
          <w:ilvl w:val="3"/>
          <w:numId w:val="3"/>
        </w:numPr>
        <w:spacing w:before="120" w:after="120" w:line="23" w:lineRule="atLeast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Do podpisania umów </w:t>
      </w:r>
      <w:r w:rsidR="00746578">
        <w:rPr>
          <w:rFonts w:asciiTheme="minorHAnsi" w:hAnsiTheme="minorHAnsi" w:cstheme="minorHAnsi"/>
        </w:rPr>
        <w:t>zostanie zaprosz</w:t>
      </w:r>
      <w:r w:rsidR="00CA3FD5">
        <w:rPr>
          <w:rFonts w:asciiTheme="minorHAnsi" w:hAnsiTheme="minorHAnsi" w:cstheme="minorHAnsi"/>
        </w:rPr>
        <w:t>o</w:t>
      </w:r>
      <w:r w:rsidR="00746578">
        <w:rPr>
          <w:rFonts w:asciiTheme="minorHAnsi" w:hAnsiTheme="minorHAnsi" w:cstheme="minorHAnsi"/>
        </w:rPr>
        <w:t xml:space="preserve">ny </w:t>
      </w:r>
      <w:r>
        <w:rPr>
          <w:rFonts w:asciiTheme="minorHAnsi" w:hAnsiTheme="minorHAnsi" w:cstheme="minorHAnsi"/>
        </w:rPr>
        <w:t xml:space="preserve"> </w:t>
      </w:r>
      <w:r w:rsidR="00746578">
        <w:rPr>
          <w:rFonts w:asciiTheme="minorHAnsi" w:hAnsiTheme="minorHAnsi" w:cstheme="minorHAnsi"/>
        </w:rPr>
        <w:t>Wykonawca</w:t>
      </w:r>
      <w:r>
        <w:rPr>
          <w:rFonts w:asciiTheme="minorHAnsi" w:hAnsiTheme="minorHAnsi" w:cstheme="minorHAnsi"/>
        </w:rPr>
        <w:t>, któr</w:t>
      </w:r>
      <w:r w:rsidR="00746578">
        <w:rPr>
          <w:rFonts w:asciiTheme="minorHAnsi" w:hAnsiTheme="minorHAnsi" w:cstheme="minorHAnsi"/>
        </w:rPr>
        <w:t>ego</w:t>
      </w:r>
      <w:r>
        <w:rPr>
          <w:rFonts w:asciiTheme="minorHAnsi" w:hAnsiTheme="minorHAnsi" w:cstheme="minorHAnsi"/>
        </w:rPr>
        <w:t xml:space="preserve"> </w:t>
      </w:r>
      <w:r w:rsidR="00746578">
        <w:rPr>
          <w:rFonts w:asciiTheme="minorHAnsi" w:hAnsiTheme="minorHAnsi" w:cstheme="minorHAnsi"/>
        </w:rPr>
        <w:t xml:space="preserve">oferta uzyska </w:t>
      </w:r>
      <w:r>
        <w:rPr>
          <w:rFonts w:asciiTheme="minorHAnsi" w:hAnsiTheme="minorHAnsi" w:cstheme="minorHAnsi"/>
        </w:rPr>
        <w:t>najwięcej punktów.</w:t>
      </w:r>
    </w:p>
    <w:p w14:paraId="55A893E9" w14:textId="77777777" w:rsidR="0059502F" w:rsidRPr="006F00DE" w:rsidRDefault="0059502F" w:rsidP="00164B04">
      <w:pPr>
        <w:spacing w:before="120" w:after="120" w:line="23" w:lineRule="atLeast"/>
        <w:ind w:left="284"/>
        <w:rPr>
          <w:rFonts w:asciiTheme="minorHAnsi" w:hAnsiTheme="minorHAnsi" w:cstheme="minorHAnsi"/>
        </w:rPr>
      </w:pPr>
    </w:p>
    <w:p w14:paraId="58EE37E5" w14:textId="0A14FB87" w:rsidR="00D54BCB" w:rsidRPr="006F00DE" w:rsidRDefault="00D54BCB" w:rsidP="00F97430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20" w:after="120" w:line="23" w:lineRule="atLeast"/>
        <w:ind w:hanging="539"/>
        <w:contextualSpacing w:val="0"/>
        <w:rPr>
          <w:rFonts w:asciiTheme="minorHAnsi" w:hAnsiTheme="minorHAnsi" w:cstheme="minorHAnsi"/>
          <w:b/>
          <w:bCs/>
        </w:rPr>
      </w:pPr>
      <w:r w:rsidRPr="006F00DE">
        <w:rPr>
          <w:rFonts w:asciiTheme="minorHAnsi" w:hAnsiTheme="minorHAnsi" w:cstheme="minorHAnsi"/>
          <w:b/>
          <w:bCs/>
        </w:rPr>
        <w:t>Informacje</w:t>
      </w:r>
      <w:r w:rsidRPr="006F00D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6F00DE">
        <w:rPr>
          <w:rFonts w:asciiTheme="minorHAnsi" w:hAnsiTheme="minorHAnsi" w:cstheme="minorHAnsi"/>
          <w:b/>
          <w:bCs/>
        </w:rPr>
        <w:t>dodatkowe</w:t>
      </w:r>
    </w:p>
    <w:p w14:paraId="45E32312" w14:textId="31404F21" w:rsidR="00D54BCB" w:rsidRPr="006F00DE" w:rsidRDefault="00D54BCB" w:rsidP="00F97430">
      <w:pPr>
        <w:pStyle w:val="Akapitzlist"/>
        <w:widowControl w:val="0"/>
        <w:numPr>
          <w:ilvl w:val="1"/>
          <w:numId w:val="8"/>
        </w:numPr>
        <w:tabs>
          <w:tab w:val="left" w:pos="964"/>
          <w:tab w:val="left" w:pos="965"/>
        </w:tabs>
        <w:autoSpaceDE w:val="0"/>
        <w:autoSpaceDN w:val="0"/>
        <w:spacing w:before="120" w:after="120" w:line="23" w:lineRule="atLeast"/>
        <w:ind w:left="284" w:right="312" w:hanging="284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W toku analizy ofert Zamawiający może żądać od Wykonawców wyjaśnień dotyczących treści złożonych</w:t>
      </w:r>
      <w:r w:rsidRPr="006F00DE">
        <w:rPr>
          <w:rFonts w:asciiTheme="minorHAnsi" w:hAnsiTheme="minorHAnsi" w:cstheme="minorHAnsi"/>
          <w:spacing w:val="-2"/>
        </w:rPr>
        <w:t xml:space="preserve"> </w:t>
      </w:r>
      <w:r w:rsidRPr="006F00DE">
        <w:rPr>
          <w:rFonts w:asciiTheme="minorHAnsi" w:hAnsiTheme="minorHAnsi" w:cstheme="minorHAnsi"/>
        </w:rPr>
        <w:t>ofert.</w:t>
      </w:r>
    </w:p>
    <w:p w14:paraId="35C547A6" w14:textId="47684C93" w:rsidR="00D54BCB" w:rsidRDefault="00D54BCB" w:rsidP="00F97430">
      <w:pPr>
        <w:pStyle w:val="Akapitzlist"/>
        <w:widowControl w:val="0"/>
        <w:numPr>
          <w:ilvl w:val="1"/>
          <w:numId w:val="8"/>
        </w:numPr>
        <w:tabs>
          <w:tab w:val="left" w:pos="964"/>
          <w:tab w:val="left" w:pos="965"/>
        </w:tabs>
        <w:autoSpaceDE w:val="0"/>
        <w:autoSpaceDN w:val="0"/>
        <w:spacing w:before="120" w:after="120" w:line="23" w:lineRule="atLeast"/>
        <w:ind w:left="284" w:hanging="284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Występujące w ofertach oczywiste omyłki pisarskie zostaną poprawione przez Zamawiającego. Oferty nieczytelne nie będą</w:t>
      </w:r>
      <w:r w:rsidRPr="006F00DE">
        <w:rPr>
          <w:rFonts w:asciiTheme="minorHAnsi" w:hAnsiTheme="minorHAnsi" w:cstheme="minorHAnsi"/>
          <w:spacing w:val="-4"/>
        </w:rPr>
        <w:t xml:space="preserve"> </w:t>
      </w:r>
      <w:r w:rsidRPr="006F00DE">
        <w:rPr>
          <w:rFonts w:asciiTheme="minorHAnsi" w:hAnsiTheme="minorHAnsi" w:cstheme="minorHAnsi"/>
        </w:rPr>
        <w:t>rozpatrywane.</w:t>
      </w:r>
    </w:p>
    <w:p w14:paraId="074E87CF" w14:textId="5D8306F4" w:rsidR="008C33D7" w:rsidRPr="008C33D7" w:rsidRDefault="008C33D7" w:rsidP="008C33D7">
      <w:pPr>
        <w:pStyle w:val="Akapitzlist"/>
        <w:widowControl w:val="0"/>
        <w:numPr>
          <w:ilvl w:val="1"/>
          <w:numId w:val="8"/>
        </w:numPr>
        <w:tabs>
          <w:tab w:val="left" w:pos="964"/>
          <w:tab w:val="left" w:pos="965"/>
        </w:tabs>
        <w:autoSpaceDE w:val="0"/>
        <w:autoSpaceDN w:val="0"/>
        <w:spacing w:after="0"/>
        <w:ind w:left="284" w:hanging="284"/>
        <w:rPr>
          <w:rFonts w:asciiTheme="minorHAnsi" w:hAnsiTheme="minorHAnsi" w:cstheme="minorHAnsi"/>
        </w:rPr>
      </w:pPr>
      <w:r w:rsidRPr="008C33D7">
        <w:t>W przypadku złożenia więcej niż jednej oferty podlegać one będą odrzuceniu.</w:t>
      </w:r>
    </w:p>
    <w:p w14:paraId="6C5A8A89" w14:textId="22215EFC" w:rsidR="00D54BCB" w:rsidRPr="006F00DE" w:rsidRDefault="00D54BCB" w:rsidP="00F97430">
      <w:pPr>
        <w:pStyle w:val="Akapitzlist"/>
        <w:widowControl w:val="0"/>
        <w:numPr>
          <w:ilvl w:val="1"/>
          <w:numId w:val="8"/>
        </w:numPr>
        <w:tabs>
          <w:tab w:val="left" w:pos="964"/>
          <w:tab w:val="left" w:pos="965"/>
        </w:tabs>
        <w:autoSpaceDE w:val="0"/>
        <w:autoSpaceDN w:val="0"/>
        <w:spacing w:before="120" w:after="120" w:line="23" w:lineRule="atLeast"/>
        <w:ind w:left="284" w:hanging="284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Oferta winna zawierać: nazwę, adres, numer telefonu do kontaktu z Wykonawcą</w:t>
      </w:r>
      <w:r w:rsidRPr="006F00DE">
        <w:rPr>
          <w:rFonts w:asciiTheme="minorHAnsi" w:hAnsiTheme="minorHAnsi" w:cstheme="minorHAnsi"/>
          <w:spacing w:val="-26"/>
        </w:rPr>
        <w:t xml:space="preserve"> </w:t>
      </w:r>
      <w:r w:rsidRPr="006F00DE">
        <w:rPr>
          <w:rFonts w:asciiTheme="minorHAnsi" w:hAnsiTheme="minorHAnsi" w:cstheme="minorHAnsi"/>
        </w:rPr>
        <w:t xml:space="preserve">oraz datę sporządzenia oferty i podpis Wykonawcy. </w:t>
      </w:r>
    </w:p>
    <w:p w14:paraId="509C3034" w14:textId="0DC5CEE4" w:rsidR="00D54BCB" w:rsidRPr="006F00DE" w:rsidRDefault="00D54BCB" w:rsidP="00F97430">
      <w:pPr>
        <w:pStyle w:val="Akapitzlist"/>
        <w:widowControl w:val="0"/>
        <w:numPr>
          <w:ilvl w:val="1"/>
          <w:numId w:val="8"/>
        </w:numPr>
        <w:tabs>
          <w:tab w:val="left" w:pos="426"/>
        </w:tabs>
        <w:autoSpaceDE w:val="0"/>
        <w:autoSpaceDN w:val="0"/>
        <w:spacing w:before="120" w:after="120" w:line="23" w:lineRule="atLeast"/>
        <w:ind w:left="284" w:hanging="284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Wszystkie koszty związane ze sporządzeniem i złożeniem oferty ponosi Wykonawca; PFRON nie przewiduje zwrotu kosztów udziału w</w:t>
      </w:r>
      <w:r w:rsidRPr="006F00DE">
        <w:rPr>
          <w:rFonts w:asciiTheme="minorHAnsi" w:hAnsiTheme="minorHAnsi" w:cstheme="minorHAnsi"/>
          <w:spacing w:val="-7"/>
        </w:rPr>
        <w:t xml:space="preserve"> </w:t>
      </w:r>
      <w:r w:rsidRPr="006F00DE">
        <w:rPr>
          <w:rFonts w:asciiTheme="minorHAnsi" w:hAnsiTheme="minorHAnsi" w:cstheme="minorHAnsi"/>
        </w:rPr>
        <w:t>postępowaniu.</w:t>
      </w:r>
    </w:p>
    <w:p w14:paraId="29BB5A8F" w14:textId="58EEAD34" w:rsidR="00256D2A" w:rsidRPr="006F00DE" w:rsidRDefault="00D54BCB" w:rsidP="00F97430">
      <w:pPr>
        <w:pStyle w:val="Akapitzlist"/>
        <w:numPr>
          <w:ilvl w:val="1"/>
          <w:numId w:val="8"/>
        </w:numPr>
        <w:tabs>
          <w:tab w:val="left" w:pos="426"/>
        </w:tabs>
        <w:spacing w:before="120" w:after="120" w:line="23" w:lineRule="atLeast"/>
        <w:ind w:left="284" w:hanging="284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Integralną częścią niniejszego Zapytania Ofertowego jest projekt Umowy stanowiący załącznik nr 3 do zapytania ofertowego.</w:t>
      </w:r>
    </w:p>
    <w:p w14:paraId="48868E20" w14:textId="77777777" w:rsidR="00256D2A" w:rsidRPr="006F00DE" w:rsidRDefault="00256D2A" w:rsidP="00164B04">
      <w:pPr>
        <w:pStyle w:val="Akapitzlist"/>
        <w:tabs>
          <w:tab w:val="left" w:pos="426"/>
        </w:tabs>
        <w:spacing w:before="120" w:after="120" w:line="23" w:lineRule="atLeast"/>
        <w:ind w:left="284" w:hanging="284"/>
        <w:contextualSpacing w:val="0"/>
        <w:rPr>
          <w:rFonts w:asciiTheme="minorHAnsi" w:hAnsiTheme="minorHAnsi" w:cstheme="minorHAnsi"/>
        </w:rPr>
      </w:pPr>
    </w:p>
    <w:p w14:paraId="2028D2B8" w14:textId="297B9D0B" w:rsidR="00D54BCB" w:rsidRPr="006F00DE" w:rsidRDefault="00D54BCB" w:rsidP="00F97430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20" w:after="120" w:line="23" w:lineRule="atLeast"/>
        <w:ind w:hanging="539"/>
        <w:rPr>
          <w:rFonts w:asciiTheme="minorHAnsi" w:hAnsiTheme="minorHAnsi" w:cstheme="minorHAnsi"/>
          <w:b/>
          <w:bCs/>
        </w:rPr>
      </w:pPr>
      <w:r w:rsidRPr="006F00DE">
        <w:rPr>
          <w:rFonts w:asciiTheme="minorHAnsi" w:hAnsiTheme="minorHAnsi" w:cstheme="minorHAnsi"/>
          <w:b/>
          <w:bCs/>
        </w:rPr>
        <w:t>Postanowienia</w:t>
      </w:r>
      <w:r w:rsidRPr="006F00D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6F00DE">
        <w:rPr>
          <w:rFonts w:asciiTheme="minorHAnsi" w:hAnsiTheme="minorHAnsi" w:cstheme="minorHAnsi"/>
          <w:b/>
          <w:bCs/>
        </w:rPr>
        <w:t>końcowe</w:t>
      </w:r>
    </w:p>
    <w:p w14:paraId="5928ACCB" w14:textId="77777777" w:rsidR="00D54BCB" w:rsidRPr="006F00DE" w:rsidRDefault="00D54BCB" w:rsidP="00F97430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20" w:after="120" w:line="23" w:lineRule="atLeast"/>
        <w:ind w:left="284" w:hanging="284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Zapytanie Ofertowe nie stanowi oferty w rozumieniu art. 66 Kodeksu</w:t>
      </w:r>
      <w:r w:rsidRPr="006F00DE">
        <w:rPr>
          <w:rFonts w:asciiTheme="minorHAnsi" w:hAnsiTheme="minorHAnsi" w:cstheme="minorHAnsi"/>
          <w:spacing w:val="-18"/>
        </w:rPr>
        <w:t xml:space="preserve"> </w:t>
      </w:r>
      <w:r w:rsidRPr="006F00DE">
        <w:rPr>
          <w:rFonts w:asciiTheme="minorHAnsi" w:hAnsiTheme="minorHAnsi" w:cstheme="minorHAnsi"/>
        </w:rPr>
        <w:t>cywilnego.</w:t>
      </w:r>
    </w:p>
    <w:p w14:paraId="0879BA52" w14:textId="1ED854A9" w:rsidR="00D54BCB" w:rsidRPr="006F00DE" w:rsidRDefault="00D54BCB" w:rsidP="00F97430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20" w:after="120" w:line="23" w:lineRule="atLeast"/>
        <w:ind w:left="284" w:right="624" w:hanging="284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Zamawiający zastrzega sobie prawo negocjacji ceny ofert z Wykonawcami</w:t>
      </w:r>
      <w:r w:rsidR="00393F95" w:rsidRPr="006F00DE">
        <w:rPr>
          <w:rFonts w:asciiTheme="minorHAnsi" w:hAnsiTheme="minorHAnsi" w:cstheme="minorHAnsi"/>
        </w:rPr>
        <w:t>,</w:t>
      </w:r>
      <w:r w:rsidRPr="006F00DE">
        <w:rPr>
          <w:rFonts w:asciiTheme="minorHAnsi" w:hAnsiTheme="minorHAnsi" w:cstheme="minorHAnsi"/>
        </w:rPr>
        <w:t xml:space="preserve"> którzy złożyli w terminie prawidłowe</w:t>
      </w:r>
      <w:r w:rsidRPr="006F00DE">
        <w:rPr>
          <w:rFonts w:asciiTheme="minorHAnsi" w:hAnsiTheme="minorHAnsi" w:cstheme="minorHAnsi"/>
          <w:spacing w:val="-8"/>
        </w:rPr>
        <w:t xml:space="preserve"> </w:t>
      </w:r>
      <w:r w:rsidRPr="006F00DE">
        <w:rPr>
          <w:rFonts w:asciiTheme="minorHAnsi" w:hAnsiTheme="minorHAnsi" w:cstheme="minorHAnsi"/>
        </w:rPr>
        <w:t>oferty.</w:t>
      </w:r>
    </w:p>
    <w:p w14:paraId="40ED95B5" w14:textId="77777777" w:rsidR="00D54BCB" w:rsidRPr="006F00DE" w:rsidRDefault="00D54BCB" w:rsidP="00F97430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20" w:after="120" w:line="23" w:lineRule="atLeast"/>
        <w:ind w:left="284" w:right="385" w:hanging="284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Zamawiający zastrzega sobie prawo unieważnienia przedmiotowego postępowania na każdym etapie bez podania przyczyny</w:t>
      </w:r>
      <w:r w:rsidRPr="006F00DE">
        <w:rPr>
          <w:rFonts w:asciiTheme="minorHAnsi" w:hAnsiTheme="minorHAnsi" w:cstheme="minorHAnsi"/>
          <w:spacing w:val="-7"/>
        </w:rPr>
        <w:t xml:space="preserve"> </w:t>
      </w:r>
      <w:r w:rsidRPr="006F00DE">
        <w:rPr>
          <w:rFonts w:asciiTheme="minorHAnsi" w:hAnsiTheme="minorHAnsi" w:cstheme="minorHAnsi"/>
        </w:rPr>
        <w:t>unieważnienia.</w:t>
      </w:r>
    </w:p>
    <w:p w14:paraId="75952A40" w14:textId="77777777" w:rsidR="00D54BCB" w:rsidRPr="006F00DE" w:rsidRDefault="00D54BCB" w:rsidP="00F97430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20" w:after="120" w:line="23" w:lineRule="atLeast"/>
        <w:ind w:left="284" w:right="1059" w:hanging="284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W przypadku unieważnienia postępowania Zamawiający nie ponosi kosztów przygotowania i złożenia</w:t>
      </w:r>
      <w:r w:rsidRPr="006F00DE">
        <w:rPr>
          <w:rFonts w:asciiTheme="minorHAnsi" w:hAnsiTheme="minorHAnsi" w:cstheme="minorHAnsi"/>
          <w:spacing w:val="-6"/>
        </w:rPr>
        <w:t xml:space="preserve"> </w:t>
      </w:r>
      <w:r w:rsidRPr="006F00DE">
        <w:rPr>
          <w:rFonts w:asciiTheme="minorHAnsi" w:hAnsiTheme="minorHAnsi" w:cstheme="minorHAnsi"/>
        </w:rPr>
        <w:t>oferty.</w:t>
      </w:r>
    </w:p>
    <w:p w14:paraId="136D1972" w14:textId="6B584259" w:rsidR="00D54BCB" w:rsidRPr="006F00DE" w:rsidRDefault="00D54BCB" w:rsidP="00F97430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20" w:after="120" w:line="23" w:lineRule="atLeast"/>
        <w:ind w:left="284" w:right="191" w:hanging="284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Wszelkie zobowiązania powstałe z tytułu nabytych towarów i</w:t>
      </w:r>
      <w:r w:rsidRPr="006F00DE">
        <w:rPr>
          <w:rFonts w:asciiTheme="minorHAnsi" w:hAnsiTheme="minorHAnsi" w:cstheme="minorHAnsi"/>
          <w:spacing w:val="-9"/>
        </w:rPr>
        <w:t xml:space="preserve"> </w:t>
      </w:r>
      <w:r w:rsidRPr="006F00DE">
        <w:rPr>
          <w:rFonts w:asciiTheme="minorHAnsi" w:hAnsiTheme="minorHAnsi" w:cstheme="minorHAnsi"/>
        </w:rPr>
        <w:t>usług udokumentowane otrzymanymi fakturami, Państwowy Fundusz Rehabilitacji Osób Niepełnosprawnych będzie regulować wyłącznie na rachunki bankowe znajdujące się na „białej liście podatników VAT”.</w:t>
      </w:r>
    </w:p>
    <w:p w14:paraId="5B75DAE4" w14:textId="77777777" w:rsidR="00D54BCB" w:rsidRPr="006F00DE" w:rsidRDefault="00D54BCB" w:rsidP="00164B04">
      <w:pPr>
        <w:widowControl w:val="0"/>
        <w:tabs>
          <w:tab w:val="left" w:pos="964"/>
          <w:tab w:val="left" w:pos="965"/>
        </w:tabs>
        <w:autoSpaceDE w:val="0"/>
        <w:autoSpaceDN w:val="0"/>
        <w:spacing w:before="120" w:after="120" w:line="23" w:lineRule="atLeast"/>
        <w:ind w:left="964" w:right="889"/>
        <w:rPr>
          <w:rFonts w:asciiTheme="minorHAnsi" w:hAnsiTheme="minorHAnsi" w:cstheme="minorHAnsi"/>
        </w:rPr>
      </w:pPr>
    </w:p>
    <w:p w14:paraId="535B4AAC" w14:textId="3CB90BB0" w:rsidR="00D54BCB" w:rsidRPr="006F00DE" w:rsidRDefault="007F36E7" w:rsidP="00F97430">
      <w:pPr>
        <w:pStyle w:val="Akapitzlist"/>
        <w:widowControl w:val="0"/>
        <w:numPr>
          <w:ilvl w:val="0"/>
          <w:numId w:val="3"/>
        </w:numPr>
        <w:tabs>
          <w:tab w:val="left" w:pos="964"/>
          <w:tab w:val="left" w:pos="965"/>
        </w:tabs>
        <w:autoSpaceDE w:val="0"/>
        <w:autoSpaceDN w:val="0"/>
        <w:spacing w:before="120" w:after="120" w:line="23" w:lineRule="atLeast"/>
        <w:ind w:right="889"/>
        <w:contextualSpacing w:val="0"/>
        <w:rPr>
          <w:rFonts w:asciiTheme="minorHAnsi" w:hAnsiTheme="minorHAnsi" w:cstheme="minorHAnsi"/>
          <w:b/>
          <w:bCs/>
        </w:rPr>
      </w:pPr>
      <w:r w:rsidRPr="006F00DE">
        <w:rPr>
          <w:rFonts w:asciiTheme="minorHAnsi" w:hAnsiTheme="minorHAnsi" w:cstheme="minorHAnsi"/>
          <w:b/>
          <w:bCs/>
        </w:rPr>
        <w:t>RODO</w:t>
      </w:r>
    </w:p>
    <w:p w14:paraId="02E94EB0" w14:textId="77777777" w:rsidR="00264A84" w:rsidRPr="006F00DE" w:rsidRDefault="00264A84" w:rsidP="00164B04">
      <w:pPr>
        <w:spacing w:before="120" w:after="120" w:line="23" w:lineRule="atLeast"/>
        <w:rPr>
          <w:rFonts w:asciiTheme="minorHAnsi" w:eastAsiaTheme="minorHAnsi" w:hAnsiTheme="minorHAnsi" w:cstheme="minorHAnsi"/>
        </w:rPr>
      </w:pPr>
      <w:r w:rsidRPr="006F00DE">
        <w:rPr>
          <w:rFonts w:asciiTheme="minorHAnsi" w:hAnsiTheme="minorHAnsi" w:cstheme="minorHAns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Ofertowym Zamawiający przekazuje poniżej informacje dotyczące przetwarzania danych osobowych.</w:t>
      </w:r>
    </w:p>
    <w:p w14:paraId="4B7C5568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u w:val="single"/>
        </w:rPr>
      </w:pPr>
      <w:r w:rsidRPr="006F00DE">
        <w:rPr>
          <w:rFonts w:asciiTheme="minorHAnsi" w:hAnsiTheme="minorHAnsi" w:cstheme="minorHAnsi"/>
          <w:u w:val="single"/>
        </w:rPr>
        <w:t>Tożsamość administratora</w:t>
      </w:r>
    </w:p>
    <w:p w14:paraId="7BE55BB5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Administratorem danych osobowych jest Państwowy Fundusz Rehabilitacji Osób Niepełnosprawnych (PFRON) z siedzibą w Warszawie (00-828), przy al. Jana Pawła II 13.</w:t>
      </w:r>
    </w:p>
    <w:p w14:paraId="28FC394C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u w:val="single"/>
        </w:rPr>
      </w:pPr>
      <w:r w:rsidRPr="006F00DE">
        <w:rPr>
          <w:rFonts w:asciiTheme="minorHAnsi" w:hAnsiTheme="minorHAnsi" w:cstheme="minorHAnsi"/>
          <w:u w:val="single"/>
        </w:rPr>
        <w:lastRenderedPageBreak/>
        <w:t>Dane kontaktowe administratora</w:t>
      </w:r>
    </w:p>
    <w:p w14:paraId="6F2EECE7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 xml:space="preserve">Z administratorem można skontaktować się poprzez adres e-mail: </w:t>
      </w:r>
      <w:hyperlink r:id="rId10" w:history="1">
        <w:r w:rsidRPr="006F00DE">
          <w:rPr>
            <w:rStyle w:val="Hipercze"/>
            <w:rFonts w:asciiTheme="minorHAnsi" w:hAnsiTheme="minorHAnsi" w:cstheme="minorHAnsi"/>
          </w:rPr>
          <w:t>kancelaria@pfron.org.pl</w:t>
        </w:r>
      </w:hyperlink>
      <w:r w:rsidRPr="006F00DE">
        <w:rPr>
          <w:rFonts w:asciiTheme="minorHAnsi" w:hAnsiTheme="minorHAnsi" w:cstheme="minorHAnsi"/>
        </w:rPr>
        <w:t>, telefonicznie pod numerem +48 22 50 55 500 lub pisemnie na adres siedziby administratora.</w:t>
      </w:r>
    </w:p>
    <w:p w14:paraId="76434104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u w:val="single"/>
        </w:rPr>
      </w:pPr>
      <w:r w:rsidRPr="006F00DE">
        <w:rPr>
          <w:rFonts w:asciiTheme="minorHAnsi" w:hAnsiTheme="minorHAnsi" w:cstheme="minorHAnsi"/>
          <w:u w:val="single"/>
        </w:rPr>
        <w:t>Dane kontaktowe inspektora ochrony danych</w:t>
      </w:r>
    </w:p>
    <w:p w14:paraId="0D223443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 xml:space="preserve">Administrator wyznaczył inspektora ochrony danych, z którym można skontaktować się poprzez e-mail: </w:t>
      </w:r>
      <w:hyperlink r:id="rId11" w:history="1">
        <w:r w:rsidRPr="006F00DE">
          <w:rPr>
            <w:rStyle w:val="Hipercze"/>
            <w:rFonts w:asciiTheme="minorHAnsi" w:hAnsiTheme="minorHAnsi" w:cstheme="minorHAnsi"/>
          </w:rPr>
          <w:t>iod@pfron.org.pl</w:t>
        </w:r>
      </w:hyperlink>
      <w:r w:rsidRPr="006F00DE">
        <w:rPr>
          <w:rFonts w:asciiTheme="minorHAnsi" w:hAnsiTheme="minorHAnsi" w:cstheme="minorHAnsi"/>
        </w:rPr>
        <w:t xml:space="preserve"> we wszystkich sprawach dotyczących przetwarzania danych osobowych oraz korzystania z praw związanych z przetwarzaniem.</w:t>
      </w:r>
    </w:p>
    <w:p w14:paraId="743BA0EA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u w:val="single"/>
        </w:rPr>
      </w:pPr>
      <w:r w:rsidRPr="006F00DE">
        <w:rPr>
          <w:rFonts w:asciiTheme="minorHAnsi" w:hAnsiTheme="minorHAnsi" w:cstheme="minorHAnsi"/>
          <w:u w:val="single"/>
        </w:rPr>
        <w:t>Cele przetwarzania</w:t>
      </w:r>
    </w:p>
    <w:p w14:paraId="2E992227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iCs/>
        </w:rPr>
      </w:pPr>
      <w:r w:rsidRPr="006F00DE">
        <w:rPr>
          <w:rFonts w:asciiTheme="minorHAnsi" w:hAnsiTheme="minorHAnsi" w:cstheme="minorHAnsi"/>
          <w:iCs/>
        </w:rPr>
        <w:t xml:space="preserve">Celem przetwarzania danych osobowych jest przeprowadzenie Zapytania Ofertowego oraz archiwizacja dokumentacji zgromadzonej w jego wyniku. Dane osobowe mogą być przetwarzane w celu realizacji przez administratora jego uzasadnionego interesu, w tym ustalenia, dochodzenia lub obrony roszczeń. </w:t>
      </w:r>
    </w:p>
    <w:p w14:paraId="43BFF06F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iCs/>
          <w:u w:val="single"/>
        </w:rPr>
      </w:pPr>
      <w:r w:rsidRPr="006F00DE">
        <w:rPr>
          <w:rFonts w:asciiTheme="minorHAnsi" w:hAnsiTheme="minorHAnsi" w:cstheme="minorHAnsi"/>
          <w:u w:val="single"/>
        </w:rPr>
        <w:t>Podstawa prawna przetwarzania</w:t>
      </w:r>
    </w:p>
    <w:p w14:paraId="3577A9FE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4AC13CAE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u w:val="single"/>
        </w:rPr>
      </w:pPr>
      <w:r w:rsidRPr="006F00DE">
        <w:rPr>
          <w:rFonts w:asciiTheme="minorHAnsi" w:hAnsiTheme="minorHAnsi" w:cstheme="minorHAnsi"/>
          <w:u w:val="single"/>
        </w:rPr>
        <w:t>Źródło danych osobowych</w:t>
      </w:r>
    </w:p>
    <w:p w14:paraId="7241BD05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 xml:space="preserve">Administrator może pozyskiwać dane osobowe przedstawicieli Oferenta za jego pośrednictwem. </w:t>
      </w:r>
    </w:p>
    <w:p w14:paraId="5EFD528A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u w:val="single"/>
        </w:rPr>
      </w:pPr>
      <w:r w:rsidRPr="006F00DE">
        <w:rPr>
          <w:rFonts w:asciiTheme="minorHAnsi" w:hAnsiTheme="minorHAnsi" w:cstheme="minorHAnsi"/>
          <w:u w:val="single"/>
        </w:rPr>
        <w:t>Kategorie danych osobowych</w:t>
      </w:r>
    </w:p>
    <w:p w14:paraId="37545D5D" w14:textId="3F3F28F0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 xml:space="preserve">Zakres danych dotyczących przedstawicieli Oferenta obejmuje dane osobowe przedstawione w ofercie, </w:t>
      </w:r>
      <w:r w:rsidR="0059502F">
        <w:rPr>
          <w:rFonts w:asciiTheme="minorHAnsi" w:hAnsiTheme="minorHAnsi" w:cstheme="minorHAnsi"/>
        </w:rPr>
        <w:br/>
      </w:r>
      <w:r w:rsidRPr="006F00DE">
        <w:rPr>
          <w:rFonts w:asciiTheme="minorHAnsi" w:hAnsiTheme="minorHAnsi" w:cstheme="minorHAnsi"/>
        </w:rPr>
        <w:t>w szczególności imię, nazwisko, stanowisko, adres poczty elektronicznej lub numer telefonu.</w:t>
      </w:r>
    </w:p>
    <w:p w14:paraId="3A8E7B79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  <w:u w:val="single"/>
        </w:rPr>
        <w:t>Okres, przez który dane będą przetwarzane</w:t>
      </w:r>
    </w:p>
    <w:p w14:paraId="07239DC3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Dane osobowe będą przetwarzane przez okres niezbędny do realizacji celu przetwarzania, zgodnie z zasadami archiwizacji dokumentacji obowiązującymi u administratora.</w:t>
      </w:r>
    </w:p>
    <w:p w14:paraId="7C67FC48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u w:val="single"/>
        </w:rPr>
      </w:pPr>
      <w:r w:rsidRPr="006F00DE">
        <w:rPr>
          <w:rFonts w:asciiTheme="minorHAnsi" w:hAnsiTheme="minorHAnsi" w:cstheme="minorHAnsi"/>
          <w:u w:val="single"/>
        </w:rPr>
        <w:t>Podmioty, którym będą udostępniane dane osobowe</w:t>
      </w:r>
    </w:p>
    <w:p w14:paraId="3C464A12" w14:textId="75124A1D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iCs/>
        </w:rPr>
      </w:pPr>
      <w:r w:rsidRPr="006F00DE">
        <w:rPr>
          <w:rFonts w:asciiTheme="minorHAnsi" w:hAnsiTheme="minorHAnsi" w:cstheme="minorHAnsi"/>
        </w:rPr>
        <w:t xml:space="preserve">Dostęp do danych osobowych mogą mieć podmioty świadczące na rzecz administratora usługi doradcze, </w:t>
      </w:r>
      <w:r w:rsidR="0059502F">
        <w:rPr>
          <w:rFonts w:asciiTheme="minorHAnsi" w:hAnsiTheme="minorHAnsi" w:cstheme="minorHAnsi"/>
        </w:rPr>
        <w:br/>
      </w:r>
      <w:r w:rsidRPr="006F00DE">
        <w:rPr>
          <w:rFonts w:asciiTheme="minorHAnsi" w:hAnsiTheme="minorHAnsi" w:cstheme="minorHAnsi"/>
        </w:rPr>
        <w:t xml:space="preserve">z zakresu pomocy prawnej, pocztowe, dostawy lub utrzymania systemów informatycznych. </w:t>
      </w:r>
      <w:r w:rsidRPr="006F00DE">
        <w:rPr>
          <w:rFonts w:asciiTheme="minorHAnsi" w:hAnsiTheme="minorHAnsi"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6F946E60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u w:val="single"/>
        </w:rPr>
      </w:pPr>
      <w:r w:rsidRPr="006F00DE">
        <w:rPr>
          <w:rFonts w:asciiTheme="minorHAnsi" w:hAnsiTheme="minorHAnsi" w:cstheme="minorHAnsi"/>
          <w:iCs/>
          <w:u w:val="single"/>
        </w:rPr>
        <w:t>P</w:t>
      </w:r>
      <w:r w:rsidRPr="006F00DE">
        <w:rPr>
          <w:rFonts w:asciiTheme="minorHAnsi" w:hAnsiTheme="minorHAnsi" w:cstheme="minorHAnsi"/>
          <w:u w:val="single"/>
        </w:rPr>
        <w:t>rawa podmiotów danych</w:t>
      </w:r>
    </w:p>
    <w:p w14:paraId="2C5B50E9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Osobom fizycznym, których dotyczą dane osobowe przetwarzane przez administratora, przysługuje prawo:</w:t>
      </w:r>
    </w:p>
    <w:p w14:paraId="463BD42F" w14:textId="77777777" w:rsidR="00264A84" w:rsidRPr="006F00DE" w:rsidRDefault="00264A84" w:rsidP="00F97430">
      <w:pPr>
        <w:pStyle w:val="Akapitzlist"/>
        <w:numPr>
          <w:ilvl w:val="0"/>
          <w:numId w:val="11"/>
        </w:numPr>
        <w:tabs>
          <w:tab w:val="left" w:pos="284"/>
        </w:tabs>
        <w:spacing w:before="120" w:after="120" w:line="23" w:lineRule="atLeast"/>
        <w:ind w:left="709" w:hanging="279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na podstawie art. 15 RODO – prawo dostępu do danych osobowych i uzyskania ich kopii;</w:t>
      </w:r>
    </w:p>
    <w:p w14:paraId="0047EB3D" w14:textId="77777777" w:rsidR="00264A84" w:rsidRPr="006F00DE" w:rsidRDefault="00264A84" w:rsidP="00F97430">
      <w:pPr>
        <w:pStyle w:val="Akapitzlist"/>
        <w:numPr>
          <w:ilvl w:val="0"/>
          <w:numId w:val="11"/>
        </w:numPr>
        <w:tabs>
          <w:tab w:val="left" w:pos="284"/>
        </w:tabs>
        <w:spacing w:before="120" w:after="120" w:line="23" w:lineRule="atLeast"/>
        <w:ind w:left="709" w:hanging="279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na podstawie art. 16 RODO – prawo do sprostowania i uzupełnienia danych osobowych;</w:t>
      </w:r>
    </w:p>
    <w:p w14:paraId="621846AB" w14:textId="77777777" w:rsidR="00264A84" w:rsidRPr="006F00DE" w:rsidRDefault="00264A84" w:rsidP="00F97430">
      <w:pPr>
        <w:pStyle w:val="Akapitzlist"/>
        <w:numPr>
          <w:ilvl w:val="0"/>
          <w:numId w:val="11"/>
        </w:numPr>
        <w:tabs>
          <w:tab w:val="left" w:pos="284"/>
        </w:tabs>
        <w:spacing w:before="120" w:after="120" w:line="23" w:lineRule="atLeast"/>
        <w:ind w:left="710" w:hanging="280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na podstawie art. 17 RODO – prawo do usunięcia danych osobowych, z zastrzeżeniem wyjątków przewidzianych w art. 17 ust. 3 lit. b, d oraz e RODO;</w:t>
      </w:r>
    </w:p>
    <w:p w14:paraId="585C0136" w14:textId="77777777" w:rsidR="00264A84" w:rsidRPr="006F00DE" w:rsidRDefault="00264A84" w:rsidP="00F97430">
      <w:pPr>
        <w:pStyle w:val="Akapitzlist"/>
        <w:numPr>
          <w:ilvl w:val="0"/>
          <w:numId w:val="11"/>
        </w:numPr>
        <w:tabs>
          <w:tab w:val="left" w:pos="284"/>
        </w:tabs>
        <w:spacing w:before="120" w:after="120" w:line="23" w:lineRule="atLeast"/>
        <w:ind w:left="710" w:hanging="280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na podstawie art. 18 RODO – prawo żądania od administratora ograniczenia przetwarzania danych;</w:t>
      </w:r>
    </w:p>
    <w:p w14:paraId="5CA75CD7" w14:textId="77777777" w:rsidR="00264A84" w:rsidRPr="006F00DE" w:rsidRDefault="00264A84" w:rsidP="00F97430">
      <w:pPr>
        <w:pStyle w:val="Akapitzlist"/>
        <w:numPr>
          <w:ilvl w:val="0"/>
          <w:numId w:val="11"/>
        </w:numPr>
        <w:tabs>
          <w:tab w:val="left" w:pos="284"/>
        </w:tabs>
        <w:spacing w:before="120" w:after="120" w:line="23" w:lineRule="atLeast"/>
        <w:ind w:left="710" w:hanging="280"/>
        <w:contextualSpacing w:val="0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lastRenderedPageBreak/>
        <w:t>na podstawie art. 21 RODO – prawo do wniesienia sprzeciwu wobec przetwarzania danych osobowych na podstawie art. 6 ust. 1 lit. f RODO.</w:t>
      </w:r>
    </w:p>
    <w:p w14:paraId="1BA19759" w14:textId="77777777" w:rsidR="00264A84" w:rsidRPr="006F00DE" w:rsidRDefault="00264A84" w:rsidP="00164B04">
      <w:pPr>
        <w:tabs>
          <w:tab w:val="left" w:pos="284"/>
        </w:tabs>
        <w:spacing w:before="120" w:after="120" w:line="23" w:lineRule="atLeast"/>
        <w:rPr>
          <w:rFonts w:asciiTheme="minorHAnsi" w:hAnsiTheme="minorHAnsi" w:cstheme="minorHAnsi"/>
          <w:u w:val="single"/>
        </w:rPr>
      </w:pPr>
      <w:r w:rsidRPr="006F00DE">
        <w:rPr>
          <w:rFonts w:asciiTheme="minorHAnsi" w:hAnsiTheme="minorHAnsi" w:cstheme="minorHAnsi"/>
          <w:u w:val="single"/>
        </w:rPr>
        <w:t>Prawo wniesienia skargi do organu nadzorczego</w:t>
      </w:r>
    </w:p>
    <w:p w14:paraId="2137F2BF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7A6852D0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u w:val="single"/>
        </w:rPr>
      </w:pPr>
      <w:r w:rsidRPr="006F00DE">
        <w:rPr>
          <w:rFonts w:asciiTheme="minorHAnsi" w:hAnsiTheme="minorHAnsi" w:cstheme="minorHAnsi"/>
          <w:u w:val="single"/>
        </w:rPr>
        <w:t>Informacja o dowolności lub obowiązku podania danych oraz o ewentualnych konsekwencjach niepodania danych</w:t>
      </w:r>
    </w:p>
    <w:p w14:paraId="0F3DF611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Podanie danych osobowych jest dobrowolne, ale konieczne dla uczestniczenia w Zapytaniu Ofertowym.</w:t>
      </w:r>
    </w:p>
    <w:p w14:paraId="5715B16E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u w:val="single"/>
        </w:rPr>
      </w:pPr>
      <w:r w:rsidRPr="006F00DE">
        <w:rPr>
          <w:rFonts w:asciiTheme="minorHAnsi" w:hAnsiTheme="minorHAnsi" w:cstheme="minorHAnsi"/>
          <w:u w:val="single"/>
        </w:rPr>
        <w:t>Informacja o zautomatyzowanym podejmowaniu decyzji</w:t>
      </w:r>
    </w:p>
    <w:p w14:paraId="7644BF32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Administrator nie będzie podejmował decyzji opartych na zautomatyzowanym przetwarzaniu danych osobowych.</w:t>
      </w:r>
    </w:p>
    <w:p w14:paraId="4667D321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  <w:u w:val="single"/>
        </w:rPr>
      </w:pPr>
      <w:r w:rsidRPr="006F00DE">
        <w:rPr>
          <w:rFonts w:asciiTheme="minorHAnsi" w:hAnsiTheme="minorHAnsi" w:cstheme="minorHAnsi"/>
          <w:u w:val="single"/>
        </w:rPr>
        <w:t>Realizacja obowiązku informacyjnego w imieniu administratora</w:t>
      </w:r>
    </w:p>
    <w:p w14:paraId="181B7D78" w14:textId="77777777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Oferent jest zobowiązany do przekazania informacji o przetwarzaniu danych osobowych przez administratora osobom, których dane zawarte są w ofercie.</w:t>
      </w:r>
    </w:p>
    <w:p w14:paraId="71A92E52" w14:textId="77777777" w:rsidR="00264A84" w:rsidRPr="006F00DE" w:rsidRDefault="00264A84" w:rsidP="00164B04">
      <w:pPr>
        <w:pStyle w:val="Akapitzlist"/>
        <w:spacing w:before="120" w:after="120" w:line="23" w:lineRule="atLeast"/>
        <w:ind w:left="426"/>
        <w:contextualSpacing w:val="0"/>
        <w:rPr>
          <w:rFonts w:asciiTheme="minorHAnsi" w:hAnsiTheme="minorHAnsi" w:cstheme="minorHAnsi"/>
        </w:rPr>
      </w:pPr>
    </w:p>
    <w:p w14:paraId="0262F5CE" w14:textId="59B22CF3" w:rsidR="00264A84" w:rsidRPr="006F00DE" w:rsidRDefault="00264A84" w:rsidP="00164B04">
      <w:pPr>
        <w:spacing w:before="120" w:after="120" w:line="23" w:lineRule="atLeast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6834D0AA" w14:textId="77777777" w:rsidR="00264A84" w:rsidRPr="006F00DE" w:rsidRDefault="00264A84" w:rsidP="00BC33E2">
      <w:pPr>
        <w:widowControl w:val="0"/>
        <w:tabs>
          <w:tab w:val="left" w:pos="964"/>
          <w:tab w:val="left" w:pos="965"/>
        </w:tabs>
        <w:autoSpaceDE w:val="0"/>
        <w:autoSpaceDN w:val="0"/>
        <w:spacing w:before="120" w:after="120" w:line="23" w:lineRule="atLeast"/>
        <w:ind w:left="164" w:right="889"/>
        <w:contextualSpacing/>
        <w:rPr>
          <w:rFonts w:asciiTheme="minorHAnsi" w:hAnsiTheme="minorHAnsi" w:cstheme="minorHAnsi"/>
          <w:b/>
          <w:bCs/>
        </w:rPr>
      </w:pPr>
    </w:p>
    <w:p w14:paraId="0853A644" w14:textId="5E45D432" w:rsidR="007F36E7" w:rsidRPr="006F00DE" w:rsidRDefault="00264A84" w:rsidP="00BC33E2">
      <w:pPr>
        <w:pStyle w:val="Akapitzlist"/>
        <w:tabs>
          <w:tab w:val="left" w:pos="284"/>
        </w:tabs>
        <w:spacing w:before="120" w:after="120" w:line="23" w:lineRule="atLeast"/>
        <w:ind w:left="426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  <w:lang w:eastAsia="pl-PL"/>
        </w:rPr>
        <w:t xml:space="preserve"> </w:t>
      </w:r>
    </w:p>
    <w:p w14:paraId="1C1C8F8A" w14:textId="77777777" w:rsidR="007F36E7" w:rsidRPr="006F00DE" w:rsidRDefault="007F36E7" w:rsidP="00BC33E2">
      <w:pPr>
        <w:widowControl w:val="0"/>
        <w:tabs>
          <w:tab w:val="left" w:pos="964"/>
          <w:tab w:val="left" w:pos="965"/>
        </w:tabs>
        <w:autoSpaceDE w:val="0"/>
        <w:autoSpaceDN w:val="0"/>
        <w:spacing w:before="120" w:after="120" w:line="23" w:lineRule="atLeast"/>
        <w:ind w:left="964" w:right="889"/>
        <w:contextualSpacing/>
        <w:rPr>
          <w:rFonts w:asciiTheme="minorHAnsi" w:hAnsiTheme="minorHAnsi" w:cstheme="minorHAnsi"/>
        </w:rPr>
      </w:pPr>
    </w:p>
    <w:p w14:paraId="704C8D43" w14:textId="77777777" w:rsidR="00D54BCB" w:rsidRPr="006F00DE" w:rsidRDefault="00D54BCB" w:rsidP="00BC33E2">
      <w:pPr>
        <w:spacing w:before="120" w:after="120" w:line="23" w:lineRule="atLeast"/>
        <w:contextualSpacing/>
        <w:rPr>
          <w:rFonts w:asciiTheme="minorHAnsi" w:hAnsiTheme="minorHAnsi" w:cstheme="minorHAnsi"/>
          <w:b/>
          <w:bCs/>
          <w:u w:val="single"/>
        </w:rPr>
      </w:pPr>
      <w:r w:rsidRPr="006F00DE">
        <w:rPr>
          <w:rFonts w:asciiTheme="minorHAnsi" w:hAnsiTheme="minorHAnsi" w:cstheme="minorHAnsi"/>
          <w:b/>
          <w:bCs/>
          <w:u w:val="single"/>
        </w:rPr>
        <w:t xml:space="preserve">Załączniki: </w:t>
      </w:r>
    </w:p>
    <w:p w14:paraId="43D428F1" w14:textId="0AB5858A" w:rsidR="00D54BCB" w:rsidRPr="006F00DE" w:rsidRDefault="00D54BCB" w:rsidP="00F9743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120" w:after="120" w:line="23" w:lineRule="atLeast"/>
        <w:ind w:left="284" w:hanging="284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Formularz ofert</w:t>
      </w:r>
      <w:r w:rsidR="006820F9" w:rsidRPr="006F00DE">
        <w:rPr>
          <w:rFonts w:asciiTheme="minorHAnsi" w:hAnsiTheme="minorHAnsi" w:cstheme="minorHAnsi"/>
        </w:rPr>
        <w:t>owy</w:t>
      </w:r>
    </w:p>
    <w:p w14:paraId="26C3B965" w14:textId="2DFAED6E" w:rsidR="00D54BCB" w:rsidRPr="006F00DE" w:rsidRDefault="00D54BCB" w:rsidP="00F9743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120" w:after="120" w:line="23" w:lineRule="atLeast"/>
        <w:ind w:left="284" w:hanging="284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 xml:space="preserve">Wykaz </w:t>
      </w:r>
      <w:r w:rsidR="00B94B47" w:rsidRPr="006F00DE">
        <w:rPr>
          <w:rFonts w:asciiTheme="minorHAnsi" w:hAnsiTheme="minorHAnsi" w:cstheme="minorHAnsi"/>
        </w:rPr>
        <w:t>osób</w:t>
      </w:r>
    </w:p>
    <w:p w14:paraId="3D338B14" w14:textId="0E73619E" w:rsidR="00D54BCB" w:rsidRPr="006F00DE" w:rsidRDefault="00D54BCB" w:rsidP="00F9743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120" w:after="120" w:line="23" w:lineRule="atLeast"/>
        <w:ind w:left="284" w:hanging="284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</w:rPr>
        <w:t>Projekt Umowy</w:t>
      </w:r>
    </w:p>
    <w:p w14:paraId="279DBD86" w14:textId="0ED58B7E" w:rsidR="0001652A" w:rsidRPr="006F00DE" w:rsidRDefault="0001652A" w:rsidP="00F9743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120" w:after="120" w:line="23" w:lineRule="atLeast"/>
        <w:ind w:left="284" w:hanging="284"/>
        <w:rPr>
          <w:rFonts w:asciiTheme="minorHAnsi" w:hAnsiTheme="minorHAnsi" w:cstheme="minorHAnsi"/>
        </w:rPr>
      </w:pPr>
      <w:r w:rsidRPr="006F00DE">
        <w:rPr>
          <w:rFonts w:asciiTheme="minorHAnsi" w:hAnsiTheme="minorHAnsi" w:cstheme="minorHAnsi"/>
          <w:color w:val="212121"/>
        </w:rPr>
        <w:t>Oświadczenie o braku powiązań z Zamawiającym</w:t>
      </w:r>
    </w:p>
    <w:p w14:paraId="2FDBEEF4" w14:textId="77777777" w:rsidR="008F07EE" w:rsidRPr="006F00DE" w:rsidRDefault="008F07EE" w:rsidP="00BC33E2">
      <w:pPr>
        <w:spacing w:before="120" w:after="120" w:line="23" w:lineRule="atLeast"/>
        <w:contextualSpacing/>
        <w:rPr>
          <w:rFonts w:asciiTheme="minorHAnsi" w:eastAsia="Times New Roman" w:hAnsiTheme="minorHAnsi" w:cstheme="minorHAnsi"/>
          <w:color w:val="002060"/>
          <w:lang w:val="x-none" w:eastAsia="pl-PL"/>
        </w:rPr>
      </w:pPr>
    </w:p>
    <w:sectPr w:rsidR="008F07EE" w:rsidRPr="006F00DE" w:rsidSect="00BC33E2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27" w:right="1133" w:bottom="2268" w:left="1134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3665C" w14:textId="77777777" w:rsidR="0078169D" w:rsidRDefault="0078169D">
      <w:pPr>
        <w:spacing w:after="0" w:line="240" w:lineRule="auto"/>
      </w:pPr>
      <w:r>
        <w:separator/>
      </w:r>
    </w:p>
  </w:endnote>
  <w:endnote w:type="continuationSeparator" w:id="0">
    <w:p w14:paraId="3BDB4415" w14:textId="77777777" w:rsidR="0078169D" w:rsidRDefault="0078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6572879"/>
      <w:docPartObj>
        <w:docPartGallery w:val="Page Numbers (Bottom of Page)"/>
        <w:docPartUnique/>
      </w:docPartObj>
    </w:sdtPr>
    <w:sdtEndPr/>
    <w:sdtContent>
      <w:p w14:paraId="0B21C330" w14:textId="0BC95C8C" w:rsidR="00FE7C20" w:rsidRDefault="00FE7C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CE5D81" w14:textId="77777777" w:rsidR="00FE7C20" w:rsidRDefault="00FE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88652" w14:textId="77777777" w:rsidR="0078169D" w:rsidRDefault="0078169D">
      <w:pPr>
        <w:spacing w:after="0" w:line="240" w:lineRule="auto"/>
      </w:pPr>
      <w:r>
        <w:separator/>
      </w:r>
    </w:p>
  </w:footnote>
  <w:footnote w:type="continuationSeparator" w:id="0">
    <w:p w14:paraId="6F8D586F" w14:textId="77777777" w:rsidR="0078169D" w:rsidRDefault="0078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378C" w14:textId="77777777" w:rsidR="001F69DA" w:rsidRDefault="00DB763E">
    <w:pPr>
      <w:pStyle w:val="Nagwek"/>
    </w:pPr>
    <w:r>
      <w:rPr>
        <w:noProof/>
        <w:lang w:eastAsia="pl-PL"/>
      </w:rPr>
      <w:pict w14:anchorId="47222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B16ED" w14:textId="77777777" w:rsidR="001F69DA" w:rsidRDefault="00DB763E">
    <w:pPr>
      <w:pStyle w:val="Nagwek"/>
    </w:pPr>
    <w:r>
      <w:rPr>
        <w:noProof/>
        <w:lang w:eastAsia="pl-PL"/>
      </w:rPr>
      <w:pict w14:anchorId="0374A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2" o:spid="_x0000_s1027" type="#_x0000_t75" style="position:absolute;margin-left:-55.7pt;margin-top:-106.3pt;width:595.2pt;height:841.9pt;z-index:-251655168;mso-position-horizontal-relative:margin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8FE2" w14:textId="77777777" w:rsidR="001F69DA" w:rsidRDefault="00DB763E">
    <w:pPr>
      <w:pStyle w:val="Nagwek"/>
    </w:pPr>
    <w:r>
      <w:rPr>
        <w:noProof/>
        <w:lang w:eastAsia="pl-PL"/>
      </w:rPr>
      <w:pict w14:anchorId="2CB2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32CB6"/>
    <w:multiLevelType w:val="hybridMultilevel"/>
    <w:tmpl w:val="2B3C0EC0"/>
    <w:lvl w:ilvl="0" w:tplc="528895E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3C10"/>
    <w:multiLevelType w:val="hybridMultilevel"/>
    <w:tmpl w:val="DBC844DC"/>
    <w:lvl w:ilvl="0" w:tplc="32D0DAF0">
      <w:start w:val="1"/>
      <w:numFmt w:val="upperRoman"/>
      <w:lvlText w:val="%1."/>
      <w:lvlJc w:val="right"/>
      <w:pPr>
        <w:ind w:left="539" w:hanging="375"/>
      </w:pPr>
      <w:rPr>
        <w:rFonts w:hint="default"/>
        <w:b/>
        <w:bCs/>
        <w:spacing w:val="-26"/>
        <w:w w:val="100"/>
        <w:sz w:val="24"/>
        <w:szCs w:val="24"/>
        <w:lang w:val="pl-PL" w:eastAsia="en-US" w:bidi="ar-SA"/>
      </w:rPr>
    </w:lvl>
    <w:lvl w:ilvl="1" w:tplc="AAE46FC2">
      <w:start w:val="1"/>
      <w:numFmt w:val="decimal"/>
      <w:lvlText w:val="%2)"/>
      <w:lvlJc w:val="left"/>
      <w:pPr>
        <w:ind w:left="964" w:hanging="42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C0E47182">
      <w:numFmt w:val="bullet"/>
      <w:lvlText w:val="•"/>
      <w:lvlJc w:val="left"/>
      <w:pPr>
        <w:ind w:left="1902" w:hanging="425"/>
      </w:pPr>
      <w:rPr>
        <w:rFonts w:hint="default"/>
        <w:lang w:val="pl-PL" w:eastAsia="en-US" w:bidi="ar-SA"/>
      </w:rPr>
    </w:lvl>
    <w:lvl w:ilvl="3" w:tplc="FD58D794">
      <w:numFmt w:val="bullet"/>
      <w:lvlText w:val="•"/>
      <w:lvlJc w:val="left"/>
      <w:pPr>
        <w:ind w:left="2845" w:hanging="425"/>
      </w:pPr>
      <w:rPr>
        <w:rFonts w:hint="default"/>
        <w:lang w:val="pl-PL" w:eastAsia="en-US" w:bidi="ar-SA"/>
      </w:rPr>
    </w:lvl>
    <w:lvl w:ilvl="4" w:tplc="0818DA1A">
      <w:numFmt w:val="bullet"/>
      <w:lvlText w:val="•"/>
      <w:lvlJc w:val="left"/>
      <w:pPr>
        <w:ind w:left="3788" w:hanging="425"/>
      </w:pPr>
      <w:rPr>
        <w:rFonts w:hint="default"/>
        <w:lang w:val="pl-PL" w:eastAsia="en-US" w:bidi="ar-SA"/>
      </w:rPr>
    </w:lvl>
    <w:lvl w:ilvl="5" w:tplc="BDAE2B80">
      <w:numFmt w:val="bullet"/>
      <w:lvlText w:val="•"/>
      <w:lvlJc w:val="left"/>
      <w:pPr>
        <w:ind w:left="4731" w:hanging="425"/>
      </w:pPr>
      <w:rPr>
        <w:rFonts w:hint="default"/>
        <w:lang w:val="pl-PL" w:eastAsia="en-US" w:bidi="ar-SA"/>
      </w:rPr>
    </w:lvl>
    <w:lvl w:ilvl="6" w:tplc="4F98DFB2">
      <w:numFmt w:val="bullet"/>
      <w:lvlText w:val="•"/>
      <w:lvlJc w:val="left"/>
      <w:pPr>
        <w:ind w:left="5674" w:hanging="425"/>
      </w:pPr>
      <w:rPr>
        <w:rFonts w:hint="default"/>
        <w:lang w:val="pl-PL" w:eastAsia="en-US" w:bidi="ar-SA"/>
      </w:rPr>
    </w:lvl>
    <w:lvl w:ilvl="7" w:tplc="525E3B64">
      <w:numFmt w:val="bullet"/>
      <w:lvlText w:val="•"/>
      <w:lvlJc w:val="left"/>
      <w:pPr>
        <w:ind w:left="6617" w:hanging="425"/>
      </w:pPr>
      <w:rPr>
        <w:rFonts w:hint="default"/>
        <w:lang w:val="pl-PL" w:eastAsia="en-US" w:bidi="ar-SA"/>
      </w:rPr>
    </w:lvl>
    <w:lvl w:ilvl="8" w:tplc="F52676A8">
      <w:numFmt w:val="bullet"/>
      <w:lvlText w:val="•"/>
      <w:lvlJc w:val="left"/>
      <w:pPr>
        <w:ind w:left="7560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1ACB231D"/>
    <w:multiLevelType w:val="hybridMultilevel"/>
    <w:tmpl w:val="A28E9446"/>
    <w:lvl w:ilvl="0" w:tplc="0415000F">
      <w:start w:val="1"/>
      <w:numFmt w:val="decimal"/>
      <w:lvlText w:val="%1."/>
      <w:lvlJc w:val="left"/>
      <w:pPr>
        <w:ind w:left="1259" w:hanging="360"/>
      </w:p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25A8503D"/>
    <w:multiLevelType w:val="hybridMultilevel"/>
    <w:tmpl w:val="6EFE7F84"/>
    <w:lvl w:ilvl="0" w:tplc="26DE546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283378E0"/>
    <w:multiLevelType w:val="hybridMultilevel"/>
    <w:tmpl w:val="1A44E4C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9668C"/>
    <w:multiLevelType w:val="hybridMultilevel"/>
    <w:tmpl w:val="67EA0CFA"/>
    <w:lvl w:ilvl="0" w:tplc="1D0A6D6E">
      <w:start w:val="1"/>
      <w:numFmt w:val="decimal"/>
      <w:lvlText w:val="%1."/>
      <w:lvlJc w:val="left"/>
      <w:pPr>
        <w:ind w:left="61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4DB42D37"/>
    <w:multiLevelType w:val="hybridMultilevel"/>
    <w:tmpl w:val="DC680B2C"/>
    <w:lvl w:ilvl="0" w:tplc="E3224E16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bCs w:val="0"/>
        <w:spacing w:val="-26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6" w:hanging="360"/>
      </w:pPr>
    </w:lvl>
    <w:lvl w:ilvl="2" w:tplc="0415001B">
      <w:start w:val="1"/>
      <w:numFmt w:val="lowerRoman"/>
      <w:lvlText w:val="%3."/>
      <w:lvlJc w:val="right"/>
      <w:pPr>
        <w:ind w:left="1996" w:hanging="180"/>
      </w:pPr>
    </w:lvl>
    <w:lvl w:ilvl="3" w:tplc="0415000F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68AF3F3A"/>
    <w:multiLevelType w:val="hybridMultilevel"/>
    <w:tmpl w:val="4DC02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49D2"/>
    <w:multiLevelType w:val="hybridMultilevel"/>
    <w:tmpl w:val="87484E70"/>
    <w:lvl w:ilvl="0" w:tplc="04150011">
      <w:start w:val="1"/>
      <w:numFmt w:val="decimal"/>
      <w:lvlText w:val="%1)"/>
      <w:lvlJc w:val="left"/>
      <w:pPr>
        <w:ind w:left="539" w:hanging="375"/>
      </w:pPr>
      <w:rPr>
        <w:rFonts w:hint="default"/>
        <w:b w:val="0"/>
        <w:bCs w:val="0"/>
        <w:spacing w:val="-26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046C2"/>
    <w:multiLevelType w:val="multilevel"/>
    <w:tmpl w:val="95D6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8A05313"/>
    <w:multiLevelType w:val="hybridMultilevel"/>
    <w:tmpl w:val="4046510A"/>
    <w:lvl w:ilvl="0" w:tplc="82406E38">
      <w:start w:val="3"/>
      <w:numFmt w:val="upperRoman"/>
      <w:lvlText w:val="%1."/>
      <w:lvlJc w:val="right"/>
      <w:pPr>
        <w:ind w:left="539" w:hanging="375"/>
      </w:pPr>
      <w:rPr>
        <w:rFonts w:hint="default"/>
        <w:b/>
        <w:bCs/>
        <w:spacing w:val="-26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277F4"/>
    <w:multiLevelType w:val="hybridMultilevel"/>
    <w:tmpl w:val="1F3C9EFA"/>
    <w:lvl w:ilvl="0" w:tplc="21121D72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  <w:bCs w:val="0"/>
        <w:spacing w:val="-26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3" w15:restartNumberingAfterBreak="0">
    <w:nsid w:val="7AD47671"/>
    <w:multiLevelType w:val="hybridMultilevel"/>
    <w:tmpl w:val="5F84A95C"/>
    <w:lvl w:ilvl="0" w:tplc="5FA6D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21ABD"/>
    <w:multiLevelType w:val="hybridMultilevel"/>
    <w:tmpl w:val="342847EE"/>
    <w:lvl w:ilvl="0" w:tplc="E61C7D24">
      <w:start w:val="1"/>
      <w:numFmt w:val="decimal"/>
      <w:lvlText w:val="%1."/>
      <w:lvlJc w:val="left"/>
      <w:pPr>
        <w:ind w:left="524" w:hanging="360"/>
      </w:pPr>
      <w:rPr>
        <w:rFonts w:hint="default"/>
        <w:b w:val="0"/>
        <w:bCs w:val="0"/>
        <w:spacing w:val="-26"/>
        <w:w w:val="10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6"/>
  </w:num>
  <w:num w:numId="5">
    <w:abstractNumId w:val="13"/>
  </w:num>
  <w:num w:numId="6">
    <w:abstractNumId w:val="8"/>
  </w:num>
  <w:num w:numId="7">
    <w:abstractNumId w:val="7"/>
  </w:num>
  <w:num w:numId="8">
    <w:abstractNumId w:val="14"/>
  </w:num>
  <w:num w:numId="9">
    <w:abstractNumId w:val="12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C9"/>
    <w:rsid w:val="00010089"/>
    <w:rsid w:val="00011F96"/>
    <w:rsid w:val="00015152"/>
    <w:rsid w:val="0001652A"/>
    <w:rsid w:val="000243FE"/>
    <w:rsid w:val="000629C3"/>
    <w:rsid w:val="00085AB5"/>
    <w:rsid w:val="00095063"/>
    <w:rsid w:val="00097F25"/>
    <w:rsid w:val="000A0E5B"/>
    <w:rsid w:val="000B3561"/>
    <w:rsid w:val="000B3909"/>
    <w:rsid w:val="000C4647"/>
    <w:rsid w:val="000D09E0"/>
    <w:rsid w:val="000D65D7"/>
    <w:rsid w:val="000D697E"/>
    <w:rsid w:val="00106540"/>
    <w:rsid w:val="00112D81"/>
    <w:rsid w:val="00122023"/>
    <w:rsid w:val="0015587C"/>
    <w:rsid w:val="00157179"/>
    <w:rsid w:val="001601F6"/>
    <w:rsid w:val="00164B04"/>
    <w:rsid w:val="001670F8"/>
    <w:rsid w:val="001675EE"/>
    <w:rsid w:val="001743E5"/>
    <w:rsid w:val="00194659"/>
    <w:rsid w:val="001A0BC7"/>
    <w:rsid w:val="001F69DA"/>
    <w:rsid w:val="00213D97"/>
    <w:rsid w:val="00225F4A"/>
    <w:rsid w:val="00241E52"/>
    <w:rsid w:val="00251FB9"/>
    <w:rsid w:val="00256D2A"/>
    <w:rsid w:val="00260DE2"/>
    <w:rsid w:val="00264A84"/>
    <w:rsid w:val="002668EA"/>
    <w:rsid w:val="00267711"/>
    <w:rsid w:val="00277B49"/>
    <w:rsid w:val="00282578"/>
    <w:rsid w:val="00287EE9"/>
    <w:rsid w:val="00296A77"/>
    <w:rsid w:val="002B5D47"/>
    <w:rsid w:val="002C6381"/>
    <w:rsid w:val="002D3EB2"/>
    <w:rsid w:val="002F0E16"/>
    <w:rsid w:val="00307BE0"/>
    <w:rsid w:val="00310888"/>
    <w:rsid w:val="00311B25"/>
    <w:rsid w:val="00316481"/>
    <w:rsid w:val="00327F7B"/>
    <w:rsid w:val="00330900"/>
    <w:rsid w:val="003355BA"/>
    <w:rsid w:val="00344918"/>
    <w:rsid w:val="00382E40"/>
    <w:rsid w:val="00393F95"/>
    <w:rsid w:val="003A4110"/>
    <w:rsid w:val="003A6C33"/>
    <w:rsid w:val="003B439A"/>
    <w:rsid w:val="003D3FA9"/>
    <w:rsid w:val="00423EA3"/>
    <w:rsid w:val="00440F1C"/>
    <w:rsid w:val="004C329C"/>
    <w:rsid w:val="004F6B9A"/>
    <w:rsid w:val="00534094"/>
    <w:rsid w:val="005447F1"/>
    <w:rsid w:val="00547137"/>
    <w:rsid w:val="00553E7B"/>
    <w:rsid w:val="00562BEC"/>
    <w:rsid w:val="00583FB4"/>
    <w:rsid w:val="00586AD8"/>
    <w:rsid w:val="0059502F"/>
    <w:rsid w:val="005A0DB2"/>
    <w:rsid w:val="005B54C9"/>
    <w:rsid w:val="005B74CF"/>
    <w:rsid w:val="005D72AD"/>
    <w:rsid w:val="0062209D"/>
    <w:rsid w:val="00623563"/>
    <w:rsid w:val="00631D47"/>
    <w:rsid w:val="006446AF"/>
    <w:rsid w:val="00653741"/>
    <w:rsid w:val="0066487D"/>
    <w:rsid w:val="00671D7E"/>
    <w:rsid w:val="006820F9"/>
    <w:rsid w:val="00682D8F"/>
    <w:rsid w:val="006A4840"/>
    <w:rsid w:val="006B0966"/>
    <w:rsid w:val="006B1C54"/>
    <w:rsid w:val="006B5534"/>
    <w:rsid w:val="006E377A"/>
    <w:rsid w:val="006E3D14"/>
    <w:rsid w:val="006E7C4D"/>
    <w:rsid w:val="006F00DE"/>
    <w:rsid w:val="006F5A61"/>
    <w:rsid w:val="00723392"/>
    <w:rsid w:val="00726355"/>
    <w:rsid w:val="00740DF9"/>
    <w:rsid w:val="00746578"/>
    <w:rsid w:val="00750C5F"/>
    <w:rsid w:val="00750CC4"/>
    <w:rsid w:val="007537B1"/>
    <w:rsid w:val="0076401F"/>
    <w:rsid w:val="0078169D"/>
    <w:rsid w:val="00797930"/>
    <w:rsid w:val="007A215B"/>
    <w:rsid w:val="007B1D77"/>
    <w:rsid w:val="007B40AD"/>
    <w:rsid w:val="007C209A"/>
    <w:rsid w:val="007C3A0B"/>
    <w:rsid w:val="007D26F8"/>
    <w:rsid w:val="007D7302"/>
    <w:rsid w:val="007E4682"/>
    <w:rsid w:val="007F36E7"/>
    <w:rsid w:val="007F6EFE"/>
    <w:rsid w:val="00831783"/>
    <w:rsid w:val="008556A4"/>
    <w:rsid w:val="00865A4E"/>
    <w:rsid w:val="00877051"/>
    <w:rsid w:val="00881F8F"/>
    <w:rsid w:val="00887BEA"/>
    <w:rsid w:val="008C03DB"/>
    <w:rsid w:val="008C33D7"/>
    <w:rsid w:val="008C6E20"/>
    <w:rsid w:val="008D2D81"/>
    <w:rsid w:val="008F07EE"/>
    <w:rsid w:val="008F70B0"/>
    <w:rsid w:val="0091103D"/>
    <w:rsid w:val="00937D4C"/>
    <w:rsid w:val="00947783"/>
    <w:rsid w:val="00953792"/>
    <w:rsid w:val="00964438"/>
    <w:rsid w:val="009803B3"/>
    <w:rsid w:val="009A7DBE"/>
    <w:rsid w:val="009B606C"/>
    <w:rsid w:val="009C3F58"/>
    <w:rsid w:val="00A005D4"/>
    <w:rsid w:val="00A06AAA"/>
    <w:rsid w:val="00A11E9C"/>
    <w:rsid w:val="00A13C5C"/>
    <w:rsid w:val="00A51268"/>
    <w:rsid w:val="00A56D4A"/>
    <w:rsid w:val="00A70FF2"/>
    <w:rsid w:val="00A92C08"/>
    <w:rsid w:val="00AB0B67"/>
    <w:rsid w:val="00AB346C"/>
    <w:rsid w:val="00AD1A90"/>
    <w:rsid w:val="00AE5C5B"/>
    <w:rsid w:val="00AF23D9"/>
    <w:rsid w:val="00B2119D"/>
    <w:rsid w:val="00B43D14"/>
    <w:rsid w:val="00B44A1D"/>
    <w:rsid w:val="00B852AF"/>
    <w:rsid w:val="00B853F8"/>
    <w:rsid w:val="00B94B47"/>
    <w:rsid w:val="00BB082B"/>
    <w:rsid w:val="00BB2EDB"/>
    <w:rsid w:val="00BC33E2"/>
    <w:rsid w:val="00BC4DD9"/>
    <w:rsid w:val="00BC579F"/>
    <w:rsid w:val="00BD67DF"/>
    <w:rsid w:val="00BE0551"/>
    <w:rsid w:val="00BE2649"/>
    <w:rsid w:val="00BE30F7"/>
    <w:rsid w:val="00BE6B64"/>
    <w:rsid w:val="00C21899"/>
    <w:rsid w:val="00C27BBE"/>
    <w:rsid w:val="00C30B73"/>
    <w:rsid w:val="00C4121B"/>
    <w:rsid w:val="00C41669"/>
    <w:rsid w:val="00C7617D"/>
    <w:rsid w:val="00C7653C"/>
    <w:rsid w:val="00C82D8E"/>
    <w:rsid w:val="00CA0346"/>
    <w:rsid w:val="00CA230F"/>
    <w:rsid w:val="00CA3FD5"/>
    <w:rsid w:val="00CB4B41"/>
    <w:rsid w:val="00CB51B0"/>
    <w:rsid w:val="00CE1A7E"/>
    <w:rsid w:val="00CE695E"/>
    <w:rsid w:val="00CF14AC"/>
    <w:rsid w:val="00CF57B2"/>
    <w:rsid w:val="00D20D70"/>
    <w:rsid w:val="00D27BC9"/>
    <w:rsid w:val="00D54BCB"/>
    <w:rsid w:val="00D560B3"/>
    <w:rsid w:val="00D70A5C"/>
    <w:rsid w:val="00D7168E"/>
    <w:rsid w:val="00D805C9"/>
    <w:rsid w:val="00D875AE"/>
    <w:rsid w:val="00D908C1"/>
    <w:rsid w:val="00D92DFC"/>
    <w:rsid w:val="00D94729"/>
    <w:rsid w:val="00DA23F7"/>
    <w:rsid w:val="00DB1B94"/>
    <w:rsid w:val="00DB3DCB"/>
    <w:rsid w:val="00DB763E"/>
    <w:rsid w:val="00DC5FC9"/>
    <w:rsid w:val="00DC7680"/>
    <w:rsid w:val="00DF2182"/>
    <w:rsid w:val="00E04E21"/>
    <w:rsid w:val="00E06780"/>
    <w:rsid w:val="00E3287C"/>
    <w:rsid w:val="00E37BBB"/>
    <w:rsid w:val="00E66443"/>
    <w:rsid w:val="00E7188F"/>
    <w:rsid w:val="00E9207A"/>
    <w:rsid w:val="00EF3831"/>
    <w:rsid w:val="00F03541"/>
    <w:rsid w:val="00F0458F"/>
    <w:rsid w:val="00F370C2"/>
    <w:rsid w:val="00F375FA"/>
    <w:rsid w:val="00F376D2"/>
    <w:rsid w:val="00F42EFA"/>
    <w:rsid w:val="00F53BE5"/>
    <w:rsid w:val="00F56392"/>
    <w:rsid w:val="00F6493D"/>
    <w:rsid w:val="00F73DD9"/>
    <w:rsid w:val="00F97430"/>
    <w:rsid w:val="00FA0202"/>
    <w:rsid w:val="00FD29C3"/>
    <w:rsid w:val="00FE39A4"/>
    <w:rsid w:val="00FE7C20"/>
    <w:rsid w:val="00FF0A8B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2E08E"/>
  <w15:chartTrackingRefBased/>
  <w15:docId w15:val="{4D87FAFA-37BD-4127-8026-F6AA199E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BC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2C08"/>
    <w:pPr>
      <w:keepNext/>
      <w:spacing w:after="0" w:line="360" w:lineRule="auto"/>
      <w:ind w:left="720"/>
      <w:outlineLvl w:val="1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A92C08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A92C08"/>
    <w:pPr>
      <w:keepNext/>
      <w:spacing w:after="0" w:line="240" w:lineRule="auto"/>
      <w:outlineLvl w:val="3"/>
    </w:pPr>
    <w:rPr>
      <w:rFonts w:ascii="Times New Roman" w:eastAsia="Times New Roman" w:hAnsi="Times New Roman"/>
      <w:i/>
      <w:iCs/>
      <w:sz w:val="26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A92C08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A92C08"/>
    <w:pPr>
      <w:keepNext/>
      <w:spacing w:after="0" w:line="240" w:lineRule="auto"/>
      <w:outlineLvl w:val="6"/>
    </w:pPr>
    <w:rPr>
      <w:rFonts w:ascii="Times New Roman" w:eastAsia="Times New Roman" w:hAnsi="Times New Roman"/>
      <w:i/>
      <w:iCs/>
      <w:sz w:val="28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A92C08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i/>
      <w:iCs/>
      <w:sz w:val="36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D27B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C9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Table of contents numbered,BulletC,Wyliczanie,Obiekt,normalny tekst,Akapit z listą31,lp1"/>
    <w:basedOn w:val="Normalny"/>
    <w:link w:val="AkapitzlistZnak"/>
    <w:qFormat/>
    <w:rsid w:val="00D27BC9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BulletC Znak,Wyliczanie Znak"/>
    <w:link w:val="Akapitzlist"/>
    <w:qFormat/>
    <w:locked/>
    <w:rsid w:val="00D27BC9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7BC9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7BC9"/>
    <w:rPr>
      <w:color w:val="0000FF"/>
      <w:u w:val="single"/>
    </w:rPr>
  </w:style>
  <w:style w:type="character" w:customStyle="1" w:styleId="st">
    <w:name w:val="st"/>
    <w:basedOn w:val="Domylnaczcionkaakapitu"/>
    <w:rsid w:val="00AB0B6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D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D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D14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375FA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A92C08"/>
    <w:rPr>
      <w:rFonts w:ascii="Times New Roman" w:eastAsia="Times New Roman" w:hAnsi="Times New Roman" w:cs="Times New Roman"/>
      <w:i/>
      <w:iCs/>
      <w:sz w:val="26"/>
      <w:szCs w:val="24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A92C08"/>
    <w:rPr>
      <w:rFonts w:ascii="Times New Roman" w:eastAsia="Times New Roman" w:hAnsi="Times New Roman" w:cs="Times New Roman"/>
      <w:b/>
      <w:bCs/>
      <w:sz w:val="28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A92C08"/>
    <w:rPr>
      <w:rFonts w:ascii="Times New Roman" w:eastAsia="Times New Roman" w:hAnsi="Times New Roman" w:cs="Times New Roman"/>
      <w:i/>
      <w:iCs/>
      <w:sz w:val="28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rsid w:val="00A92C08"/>
    <w:rPr>
      <w:rFonts w:ascii="Times New Roman" w:eastAsia="Times New Roman" w:hAnsi="Times New Roman" w:cs="Times New Roman"/>
      <w:b/>
      <w:bCs/>
      <w:i/>
      <w:iCs/>
      <w:sz w:val="36"/>
      <w:szCs w:val="24"/>
      <w:lang w:val="x-none" w:eastAsia="pl-PL"/>
    </w:rPr>
  </w:style>
  <w:style w:type="paragraph" w:styleId="Tekstprzypisudolnego">
    <w:name w:val="footnote text"/>
    <w:aliases w:val=" Znak, Znak Znak Znak,Znak,Znak Znak Znak,Podrozdział,Footnote,Podrozdzia3,Tekst przypisu,Fußnote,Tekst przypisu dolnego-poligrafia,single space,FOOTNOTES,fn,przypis,Tekst przypisu dolnego Znak2 Znak,Footnote Znak Znak Zn"/>
    <w:basedOn w:val="Normalny"/>
    <w:link w:val="TekstprzypisudolnegoZnak"/>
    <w:unhideWhenUsed/>
    <w:rsid w:val="00A92C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 Znak Znak, Znak Znak Znak Znak,Znak Znak,Znak Znak Znak Znak,Podrozdział Znak,Footnote Znak,Podrozdzia3 Znak,Tekst przypisu Znak,Fußnote Znak,Tekst przypisu dolnego-poligrafia Znak,single space Znak,FOOTNOTES Znak,fn Znak"/>
    <w:basedOn w:val="Domylnaczcionkaakapitu"/>
    <w:link w:val="Tekstprzypisudolnego"/>
    <w:rsid w:val="00A92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A92C0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5B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CF57B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CF57B2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uiPriority w:val="99"/>
    <w:rsid w:val="00CF57B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8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C2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14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14AC"/>
    <w:rPr>
      <w:rFonts w:ascii="Calibri" w:eastAsia="Calibri" w:hAnsi="Calibri" w:cs="Times New Roman"/>
    </w:rPr>
  </w:style>
  <w:style w:type="paragraph" w:customStyle="1" w:styleId="Default">
    <w:name w:val="Default"/>
    <w:rsid w:val="00382E4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BCB"/>
    <w:rPr>
      <w:color w:val="605E5C"/>
      <w:shd w:val="clear" w:color="auto" w:fill="E1DFDD"/>
    </w:rPr>
  </w:style>
  <w:style w:type="paragraph" w:customStyle="1" w:styleId="Tekstpodstawowywcity0">
    <w:name w:val="Tekst podstawowy wci?ty"/>
    <w:basedOn w:val="Normalny"/>
    <w:rsid w:val="00DB3DCB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B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ncelar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55D0-1963-4AE6-9D1F-BB66D172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2222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Kaszuba Agnieszka</dc:creator>
  <cp:keywords/>
  <dc:description/>
  <cp:lastModifiedBy>Kaszuba Agnieszka</cp:lastModifiedBy>
  <cp:revision>12</cp:revision>
  <cp:lastPrinted>2021-12-29T11:06:00Z</cp:lastPrinted>
  <dcterms:created xsi:type="dcterms:W3CDTF">2023-06-13T10:50:00Z</dcterms:created>
  <dcterms:modified xsi:type="dcterms:W3CDTF">2023-07-04T07:16:00Z</dcterms:modified>
</cp:coreProperties>
</file>