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3E8E6" w14:textId="0F3186FA" w:rsidR="007407A2" w:rsidRPr="00744A1C" w:rsidRDefault="007407A2" w:rsidP="007407A2">
      <w:pPr>
        <w:jc w:val="right"/>
      </w:pPr>
      <w:bookmarkStart w:id="0" w:name="_Hlk134532088"/>
      <w:r w:rsidRPr="00744A1C">
        <w:t>Załącznik nr 1</w:t>
      </w:r>
    </w:p>
    <w:p w14:paraId="1FB5E46E" w14:textId="6DE432EB" w:rsidR="00CD47B5" w:rsidRPr="00744A1C" w:rsidRDefault="00CD47B5" w:rsidP="00B52F50">
      <w:pPr>
        <w:pStyle w:val="Nagwek1"/>
        <w:spacing w:after="120"/>
        <w:jc w:val="center"/>
      </w:pPr>
      <w:r w:rsidRPr="00744A1C">
        <w:t>Opis przedmiotu zamówienia</w:t>
      </w:r>
      <w:r w:rsidR="00F84D55" w:rsidRPr="00744A1C">
        <w:t xml:space="preserve"> (OPZ)</w:t>
      </w:r>
    </w:p>
    <w:p w14:paraId="3DCA5399" w14:textId="10069D3C" w:rsidR="00CD47B5" w:rsidRPr="00744A1C" w:rsidRDefault="00CD47B5" w:rsidP="00CD47B5">
      <w:pPr>
        <w:pStyle w:val="Nagwek2"/>
        <w:keepNext w:val="0"/>
        <w:keepLines w:val="0"/>
        <w:numPr>
          <w:ilvl w:val="0"/>
          <w:numId w:val="1"/>
        </w:numPr>
        <w:spacing w:line="276" w:lineRule="auto"/>
        <w:ind w:left="425" w:hanging="425"/>
      </w:pPr>
      <w:r w:rsidRPr="00744A1C">
        <w:t>Szczegółowy przedmiot zamówienia</w:t>
      </w:r>
    </w:p>
    <w:p w14:paraId="25718F93" w14:textId="77777777" w:rsidR="00F9049E" w:rsidRPr="005017E1" w:rsidRDefault="00F9049E" w:rsidP="00CD47B5">
      <w:r w:rsidRPr="005017E1">
        <w:t>Zamówienie polega na zaprojektowaniu, wykonaniu i dostarczeniu tyflograficznych planów rozmieszczenia pomieszczeń:</w:t>
      </w:r>
    </w:p>
    <w:p w14:paraId="4F9905B3" w14:textId="1AD5E668" w:rsidR="000E4A1B" w:rsidRPr="005017E1" w:rsidRDefault="008B71E7" w:rsidP="00F9049E">
      <w:pPr>
        <w:pStyle w:val="Akapitzlist"/>
        <w:numPr>
          <w:ilvl w:val="0"/>
          <w:numId w:val="52"/>
        </w:numPr>
      </w:pPr>
      <w:r w:rsidRPr="005017E1">
        <w:rPr>
          <w:b/>
          <w:bCs/>
        </w:rPr>
        <w:t>Technologia</w:t>
      </w:r>
      <w:r w:rsidR="006238E3" w:rsidRPr="00744A1C">
        <w:rPr>
          <w:b/>
          <w:bCs/>
        </w:rPr>
        <w:t>/materiał</w:t>
      </w:r>
      <w:r w:rsidR="001E11F9" w:rsidRPr="005017E1">
        <w:rPr>
          <w:b/>
          <w:bCs/>
        </w:rPr>
        <w:t>:</w:t>
      </w:r>
      <w:r w:rsidR="009A683D" w:rsidRPr="005017E1">
        <w:t xml:space="preserve"> </w:t>
      </w:r>
      <w:r w:rsidR="000E4A1B" w:rsidRPr="005017E1">
        <w:t xml:space="preserve">wydruki </w:t>
      </w:r>
      <w:r w:rsidR="009A683D" w:rsidRPr="005017E1">
        <w:t>wielokolorow</w:t>
      </w:r>
      <w:r w:rsidR="000E4A1B" w:rsidRPr="005017E1">
        <w:t>ych</w:t>
      </w:r>
      <w:r w:rsidR="009A683D" w:rsidRPr="005017E1">
        <w:t xml:space="preserve"> mobiln</w:t>
      </w:r>
      <w:r w:rsidR="000E4A1B" w:rsidRPr="005017E1">
        <w:t>ych</w:t>
      </w:r>
      <w:r w:rsidR="009A683D" w:rsidRPr="005017E1">
        <w:t xml:space="preserve"> plan</w:t>
      </w:r>
      <w:r w:rsidR="000E4A1B" w:rsidRPr="005017E1">
        <w:t xml:space="preserve">ów </w:t>
      </w:r>
      <w:r w:rsidRPr="005017E1">
        <w:t>na papierze pęczniejącym (zwany też puchnącym).</w:t>
      </w:r>
    </w:p>
    <w:p w14:paraId="1A0A98EE" w14:textId="26468AAE" w:rsidR="0068776A" w:rsidRPr="00744A1C" w:rsidRDefault="00A52876" w:rsidP="000E6366">
      <w:pPr>
        <w:pStyle w:val="Akapitzlist"/>
        <w:numPr>
          <w:ilvl w:val="0"/>
          <w:numId w:val="52"/>
        </w:numPr>
        <w:ind w:hanging="357"/>
        <w:contextualSpacing w:val="0"/>
      </w:pPr>
      <w:r w:rsidRPr="00744A1C">
        <w:rPr>
          <w:b/>
          <w:bCs/>
        </w:rPr>
        <w:t>Liczba</w:t>
      </w:r>
      <w:r w:rsidR="00310A30" w:rsidRPr="005017E1">
        <w:rPr>
          <w:b/>
          <w:bCs/>
        </w:rPr>
        <w:t xml:space="preserve"> planów:</w:t>
      </w:r>
      <w:r w:rsidR="00310A30" w:rsidRPr="005017E1">
        <w:t xml:space="preserve"> </w:t>
      </w:r>
      <w:r w:rsidR="00B06A67" w:rsidRPr="00744A1C">
        <w:t xml:space="preserve">łącznie plany dla 54 kondygnacji z 19 lokalizacji PFRON (załącznik </w:t>
      </w:r>
      <w:r w:rsidR="00C03863" w:rsidRPr="00744A1C">
        <w:t>nr</w:t>
      </w:r>
      <w:r w:rsidR="00C03863">
        <w:t> </w:t>
      </w:r>
      <w:r w:rsidR="00B06A67" w:rsidRPr="00744A1C">
        <w:t>1 do OPZ)</w:t>
      </w:r>
      <w:r w:rsidR="00726D3D" w:rsidRPr="00744A1C">
        <w:t>, w tym:</w:t>
      </w:r>
    </w:p>
    <w:p w14:paraId="4AAAC418" w14:textId="7B430070" w:rsidR="00EB1B3D" w:rsidRPr="00744A1C" w:rsidRDefault="00726D3D" w:rsidP="00281FFA">
      <w:pPr>
        <w:pStyle w:val="Akapitzlist"/>
        <w:numPr>
          <w:ilvl w:val="1"/>
          <w:numId w:val="52"/>
        </w:numPr>
        <w:ind w:left="1276" w:hanging="425"/>
      </w:pPr>
      <w:r w:rsidRPr="00744A1C">
        <w:t>m</w:t>
      </w:r>
      <w:r w:rsidR="0089265A" w:rsidRPr="00744A1C">
        <w:t xml:space="preserve">odyfikacja </w:t>
      </w:r>
      <w:r w:rsidRPr="00744A1C">
        <w:t>istniejących</w:t>
      </w:r>
      <w:r w:rsidR="0089265A" w:rsidRPr="00744A1C">
        <w:t xml:space="preserve"> </w:t>
      </w:r>
      <w:r w:rsidRPr="00744A1C">
        <w:t xml:space="preserve">planów dla 11 kondygnacji </w:t>
      </w:r>
      <w:r w:rsidR="0089265A" w:rsidRPr="00744A1C">
        <w:t>(załącznik nr 5 do OPZ)</w:t>
      </w:r>
      <w:r w:rsidR="00EB1B3D" w:rsidRPr="00744A1C">
        <w:t>, poprzez</w:t>
      </w:r>
      <w:r w:rsidR="006B3F11">
        <w:t xml:space="preserve"> m.in.</w:t>
      </w:r>
      <w:r w:rsidR="00EB1B3D" w:rsidRPr="00744A1C">
        <w:t>:</w:t>
      </w:r>
    </w:p>
    <w:p w14:paraId="358FCC0C" w14:textId="6BCD1249" w:rsidR="00EB1B3D" w:rsidRPr="00744A1C" w:rsidRDefault="00EB1B3D" w:rsidP="000E6366">
      <w:pPr>
        <w:pStyle w:val="Akapitzlist"/>
        <w:numPr>
          <w:ilvl w:val="0"/>
          <w:numId w:val="56"/>
        </w:numPr>
        <w:ind w:left="1701" w:hanging="425"/>
      </w:pPr>
      <w:r w:rsidRPr="00744A1C">
        <w:t xml:space="preserve">dopisanie </w:t>
      </w:r>
      <w:r w:rsidR="006B3F11">
        <w:t xml:space="preserve">skrótu </w:t>
      </w:r>
      <w:r w:rsidRPr="00744A1C">
        <w:t>nazwy instytucji i lokalizacji (PFRON i adres Biura/nazwa Oddziału),</w:t>
      </w:r>
    </w:p>
    <w:p w14:paraId="40AEB26B" w14:textId="3A75EEA6" w:rsidR="00EB1B3D" w:rsidRPr="00744A1C" w:rsidRDefault="00EB1B3D" w:rsidP="000E6366">
      <w:pPr>
        <w:pStyle w:val="Akapitzlist"/>
        <w:numPr>
          <w:ilvl w:val="0"/>
          <w:numId w:val="56"/>
        </w:numPr>
        <w:ind w:left="1701" w:hanging="425"/>
      </w:pPr>
      <w:r w:rsidRPr="00744A1C">
        <w:t>dobór i naniesienie koloru na plany,</w:t>
      </w:r>
    </w:p>
    <w:p w14:paraId="57147F73" w14:textId="1BA84E7B" w:rsidR="00726D3D" w:rsidRPr="00744A1C" w:rsidRDefault="00EB1B3D" w:rsidP="000E6366">
      <w:pPr>
        <w:pStyle w:val="Akapitzlist"/>
        <w:numPr>
          <w:ilvl w:val="0"/>
          <w:numId w:val="56"/>
        </w:numPr>
        <w:ind w:left="1701" w:hanging="425"/>
      </w:pPr>
      <w:r w:rsidRPr="00744A1C">
        <w:t xml:space="preserve">w legendzie: usunięcie nazw angielskich, dostosowanie czcionki </w:t>
      </w:r>
      <w:r w:rsidR="00F86B6D" w:rsidRPr="00744A1C">
        <w:t>i</w:t>
      </w:r>
      <w:r w:rsidR="00F86B6D">
        <w:t> </w:t>
      </w:r>
      <w:r w:rsidRPr="00744A1C">
        <w:t xml:space="preserve">Braille’a do wielkości planu, ewentualnie przesunięcia </w:t>
      </w:r>
      <w:r w:rsidR="00F86B6D" w:rsidRPr="00744A1C">
        <w:t>w</w:t>
      </w:r>
      <w:r w:rsidR="00F86B6D">
        <w:t> </w:t>
      </w:r>
      <w:r w:rsidRPr="00744A1C">
        <w:t>rozmieszczeniu elementów legendy</w:t>
      </w:r>
      <w:r w:rsidR="001F1A23" w:rsidRPr="00744A1C">
        <w:t>.</w:t>
      </w:r>
    </w:p>
    <w:p w14:paraId="078AB503" w14:textId="5D791731" w:rsidR="00804CD5" w:rsidRDefault="0089265A" w:rsidP="000E6366">
      <w:pPr>
        <w:pStyle w:val="Akapitzlist"/>
        <w:numPr>
          <w:ilvl w:val="0"/>
          <w:numId w:val="55"/>
        </w:numPr>
        <w:ind w:left="1276" w:hanging="425"/>
        <w:contextualSpacing w:val="0"/>
      </w:pPr>
      <w:r w:rsidRPr="00744A1C">
        <w:t>opracowanie 43 projektów planów tyflograficznych</w:t>
      </w:r>
      <w:r w:rsidR="001F1A23" w:rsidRPr="00744A1C">
        <w:t xml:space="preserve"> (na podstawie powyższych 11</w:t>
      </w:r>
      <w:r w:rsidR="00744A1C" w:rsidRPr="00744A1C">
        <w:t>)</w:t>
      </w:r>
      <w:r w:rsidR="00EB1B3D" w:rsidRPr="00744A1C">
        <w:t>.</w:t>
      </w:r>
    </w:p>
    <w:p w14:paraId="625D0EA6" w14:textId="1ED1C748" w:rsidR="00EC7659" w:rsidRPr="005017E1" w:rsidRDefault="00290FAE" w:rsidP="00290FAE">
      <w:pPr>
        <w:pStyle w:val="Akapitzlist"/>
        <w:numPr>
          <w:ilvl w:val="0"/>
          <w:numId w:val="52"/>
        </w:numPr>
      </w:pPr>
      <w:r w:rsidRPr="00744A1C">
        <w:rPr>
          <w:b/>
          <w:bCs/>
        </w:rPr>
        <w:t>Liczba</w:t>
      </w:r>
      <w:r w:rsidRPr="0072253E">
        <w:rPr>
          <w:b/>
          <w:bCs/>
        </w:rPr>
        <w:t xml:space="preserve"> </w:t>
      </w:r>
      <w:r>
        <w:rPr>
          <w:b/>
          <w:bCs/>
        </w:rPr>
        <w:t xml:space="preserve">kopii: </w:t>
      </w:r>
      <w:r w:rsidRPr="005017E1">
        <w:t>wydruki planów w 2 kopiach.</w:t>
      </w:r>
    </w:p>
    <w:p w14:paraId="7003D164" w14:textId="3B50DE3F" w:rsidR="00310A30" w:rsidRPr="005017E1" w:rsidRDefault="00804CD5" w:rsidP="00804CD5">
      <w:pPr>
        <w:pStyle w:val="Akapitzlist"/>
        <w:numPr>
          <w:ilvl w:val="0"/>
          <w:numId w:val="52"/>
        </w:numPr>
      </w:pPr>
      <w:r w:rsidRPr="00744A1C">
        <w:rPr>
          <w:b/>
          <w:bCs/>
        </w:rPr>
        <w:t>Projekty planów</w:t>
      </w:r>
      <w:r w:rsidR="00A369FC" w:rsidRPr="00744A1C">
        <w:rPr>
          <w:b/>
          <w:bCs/>
        </w:rPr>
        <w:t xml:space="preserve"> </w:t>
      </w:r>
      <w:r w:rsidR="0028667B" w:rsidRPr="00744A1C">
        <w:rPr>
          <w:b/>
          <w:bCs/>
        </w:rPr>
        <w:t xml:space="preserve">tyflograficznych </w:t>
      </w:r>
      <w:r w:rsidR="00A369FC" w:rsidRPr="00744A1C">
        <w:rPr>
          <w:b/>
          <w:bCs/>
        </w:rPr>
        <w:t>w wersji cyfrowej</w:t>
      </w:r>
      <w:r w:rsidR="005833B4" w:rsidRPr="00744A1C">
        <w:rPr>
          <w:b/>
          <w:bCs/>
        </w:rPr>
        <w:t xml:space="preserve"> z deskrypcją</w:t>
      </w:r>
      <w:r w:rsidRPr="00744A1C">
        <w:rPr>
          <w:b/>
          <w:bCs/>
        </w:rPr>
        <w:t>:</w:t>
      </w:r>
      <w:r w:rsidRPr="00744A1C">
        <w:t xml:space="preserve"> pliki otwarte, w</w:t>
      </w:r>
      <w:r w:rsidR="005833B4" w:rsidRPr="00744A1C">
        <w:t> </w:t>
      </w:r>
      <w:r w:rsidRPr="00744A1C">
        <w:t>formatach wektorowych: .ai, .pdf, .eps</w:t>
      </w:r>
      <w:r w:rsidR="005833B4" w:rsidRPr="00744A1C">
        <w:t xml:space="preserve"> wraz z deskrypcją w formacie .docx.</w:t>
      </w:r>
    </w:p>
    <w:p w14:paraId="453678F9" w14:textId="77777777" w:rsidR="00347694" w:rsidRPr="00744A1C" w:rsidRDefault="00AD5418" w:rsidP="000E6366">
      <w:pPr>
        <w:pStyle w:val="Akapitzlist"/>
        <w:numPr>
          <w:ilvl w:val="0"/>
          <w:numId w:val="52"/>
        </w:numPr>
        <w:ind w:hanging="357"/>
        <w:contextualSpacing w:val="0"/>
      </w:pPr>
      <w:r w:rsidRPr="005017E1">
        <w:rPr>
          <w:b/>
          <w:bCs/>
        </w:rPr>
        <w:t>Podstawa</w:t>
      </w:r>
      <w:r w:rsidR="00BD71B7" w:rsidRPr="005017E1">
        <w:rPr>
          <w:b/>
          <w:bCs/>
        </w:rPr>
        <w:t>:</w:t>
      </w:r>
      <w:r w:rsidR="00BD71B7" w:rsidRPr="005017E1">
        <w:t xml:space="preserve"> </w:t>
      </w:r>
      <w:r w:rsidR="00FA71BC" w:rsidRPr="005017E1">
        <w:t xml:space="preserve">plany powinny powstać </w:t>
      </w:r>
      <w:r w:rsidR="00486E01" w:rsidRPr="005017E1">
        <w:t>na podstawie</w:t>
      </w:r>
      <w:r w:rsidR="00347694" w:rsidRPr="00744A1C">
        <w:t>:</w:t>
      </w:r>
    </w:p>
    <w:p w14:paraId="108F698E" w14:textId="1C406313" w:rsidR="00347694" w:rsidRPr="00744A1C" w:rsidRDefault="00BD71B7" w:rsidP="000E6366">
      <w:pPr>
        <w:pStyle w:val="Akapitzlist"/>
        <w:numPr>
          <w:ilvl w:val="0"/>
          <w:numId w:val="54"/>
        </w:numPr>
        <w:ind w:left="1276" w:hanging="425"/>
      </w:pPr>
      <w:r w:rsidRPr="005017E1">
        <w:t>istniejąc</w:t>
      </w:r>
      <w:r w:rsidR="00486E01" w:rsidRPr="005017E1">
        <w:t>ych</w:t>
      </w:r>
      <w:r w:rsidRPr="005017E1">
        <w:t xml:space="preserve"> plan</w:t>
      </w:r>
      <w:r w:rsidR="00486E01" w:rsidRPr="005017E1">
        <w:t>ów</w:t>
      </w:r>
      <w:r w:rsidRPr="005017E1">
        <w:t xml:space="preserve"> ewakuacyjn</w:t>
      </w:r>
      <w:r w:rsidR="00486E01" w:rsidRPr="005017E1">
        <w:t>ych</w:t>
      </w:r>
      <w:r w:rsidRPr="005017E1">
        <w:t xml:space="preserve"> i obrys</w:t>
      </w:r>
      <w:r w:rsidR="00486E01" w:rsidRPr="005017E1">
        <w:t>ów</w:t>
      </w:r>
      <w:r w:rsidRPr="005017E1">
        <w:t xml:space="preserve"> </w:t>
      </w:r>
      <w:r w:rsidRPr="00744A1C">
        <w:t>(załącznik nr 2 do OPZ</w:t>
      </w:r>
      <w:r w:rsidR="00347694" w:rsidRPr="00744A1C">
        <w:t>)</w:t>
      </w:r>
      <w:r w:rsidR="00C65E1C" w:rsidRPr="00744A1C">
        <w:t xml:space="preserve"> - kolorystyka wykorzystana przez zamawiającego w obrysach nie jest wiążąca</w:t>
      </w:r>
    </w:p>
    <w:p w14:paraId="14D19F5B" w14:textId="7D1011E2" w:rsidR="001708C1" w:rsidRPr="00744A1C" w:rsidRDefault="00BD71B7" w:rsidP="000E6366">
      <w:pPr>
        <w:pStyle w:val="Akapitzlist"/>
        <w:numPr>
          <w:ilvl w:val="0"/>
          <w:numId w:val="54"/>
        </w:numPr>
        <w:ind w:left="1276" w:hanging="425"/>
        <w:contextualSpacing w:val="0"/>
      </w:pPr>
      <w:r w:rsidRPr="005017E1">
        <w:t>wzor</w:t>
      </w:r>
      <w:r w:rsidR="00486E01" w:rsidRPr="005017E1">
        <w:t>ów</w:t>
      </w:r>
      <w:r w:rsidRPr="005017E1">
        <w:t xml:space="preserve"> plików wykonawczych</w:t>
      </w:r>
      <w:r w:rsidR="00FA71BC" w:rsidRPr="005017E1">
        <w:t xml:space="preserve"> </w:t>
      </w:r>
      <w:r w:rsidR="00FA71BC" w:rsidRPr="00744A1C">
        <w:t>(załącznik nr 5 do OPZ)</w:t>
      </w:r>
      <w:r w:rsidR="00011631" w:rsidRPr="00744A1C">
        <w:t>, z wykorzystaniem elementów systemu odnajdywania drogi – piktogramy (załącznik nr 4 do OPZ)</w:t>
      </w:r>
      <w:r w:rsidR="00A6509B" w:rsidRPr="00744A1C">
        <w:t>.</w:t>
      </w:r>
    </w:p>
    <w:p w14:paraId="2058D90E" w14:textId="77777777" w:rsidR="002D3147" w:rsidRPr="00744A1C" w:rsidRDefault="001708C1" w:rsidP="002D3147">
      <w:pPr>
        <w:pStyle w:val="Akapitzlist"/>
        <w:numPr>
          <w:ilvl w:val="0"/>
          <w:numId w:val="52"/>
        </w:numPr>
      </w:pPr>
      <w:r w:rsidRPr="005017E1">
        <w:rPr>
          <w:b/>
          <w:bCs/>
        </w:rPr>
        <w:t>Odbiorcy:</w:t>
      </w:r>
      <w:r w:rsidRPr="00744A1C">
        <w:t xml:space="preserve"> pracownicy i klienci PFRON, szczególnie osoby z niepełnosprawnością wzroku.</w:t>
      </w:r>
    </w:p>
    <w:p w14:paraId="3C875D72" w14:textId="071734FF" w:rsidR="006365BD" w:rsidRPr="005017E1" w:rsidRDefault="006365BD" w:rsidP="002D3147">
      <w:pPr>
        <w:pStyle w:val="Akapitzlist"/>
        <w:numPr>
          <w:ilvl w:val="0"/>
          <w:numId w:val="52"/>
        </w:numPr>
      </w:pPr>
      <w:r w:rsidRPr="005017E1">
        <w:rPr>
          <w:b/>
          <w:bCs/>
        </w:rPr>
        <w:t>Cel:</w:t>
      </w:r>
      <w:r w:rsidRPr="00744A1C">
        <w:t xml:space="preserve"> </w:t>
      </w:r>
      <w:r w:rsidR="00A96263" w:rsidRPr="00744A1C">
        <w:t xml:space="preserve">Zapewnienie informacji na temat rozkładu pomieszczeń </w:t>
      </w:r>
      <w:r w:rsidR="009E3A66" w:rsidRPr="00744A1C">
        <w:t>w budynku</w:t>
      </w:r>
      <w:r w:rsidR="002F699C" w:rsidRPr="00744A1C">
        <w:t xml:space="preserve"> oraz dróg ewakuacyjnych.</w:t>
      </w:r>
      <w:r w:rsidR="009E3A66" w:rsidRPr="00744A1C">
        <w:t xml:space="preserve"> </w:t>
      </w:r>
      <w:r w:rsidR="007F7BB5" w:rsidRPr="00744A1C">
        <w:t>Wskazanie najczęściej odwiedzanych miejsc</w:t>
      </w:r>
      <w:r w:rsidR="008D7577" w:rsidRPr="00744A1C">
        <w:t xml:space="preserve"> (załącznik nr 3 do OPZ)</w:t>
      </w:r>
      <w:r w:rsidR="007F7BB5" w:rsidRPr="00744A1C">
        <w:t>.</w:t>
      </w:r>
    </w:p>
    <w:p w14:paraId="1DA1A618" w14:textId="14C167B0" w:rsidR="0024318D" w:rsidRPr="00744A1C" w:rsidRDefault="008D7577" w:rsidP="005017E1">
      <w:pPr>
        <w:pStyle w:val="Nagwek3"/>
        <w:ind w:left="425"/>
      </w:pPr>
      <w:r w:rsidRPr="00744A1C">
        <w:t>Zawartość planów tyflograficznych</w:t>
      </w:r>
      <w:r w:rsidR="0024318D" w:rsidRPr="00744A1C">
        <w:t>:</w:t>
      </w:r>
    </w:p>
    <w:p w14:paraId="7EA0A8A4" w14:textId="28682FD6" w:rsidR="00011631" w:rsidRPr="00744A1C" w:rsidRDefault="00011631" w:rsidP="00011631">
      <w:pPr>
        <w:pStyle w:val="Akapitzlist"/>
        <w:numPr>
          <w:ilvl w:val="0"/>
          <w:numId w:val="48"/>
        </w:numPr>
        <w:ind w:left="851" w:hanging="426"/>
      </w:pPr>
      <w:r w:rsidRPr="00744A1C">
        <w:rPr>
          <w:b/>
          <w:bCs/>
        </w:rPr>
        <w:t>Opisy i oznaczenia:</w:t>
      </w:r>
      <w:r w:rsidRPr="00744A1C">
        <w:t xml:space="preserve"> </w:t>
      </w:r>
      <w:r w:rsidR="00001F8F" w:rsidRPr="00744A1C">
        <w:t>wszystkie napisy</w:t>
      </w:r>
      <w:r w:rsidRPr="00744A1C">
        <w:t xml:space="preserve"> w czarnodruku, języku polskim i alfabecie Braille’a. Oznaczenia wypukłe ścieżek dotykowych oraz istotnych elementów planów,</w:t>
      </w:r>
    </w:p>
    <w:p w14:paraId="6074C33E" w14:textId="7DC930AF" w:rsidR="00E94897" w:rsidRPr="00744A1C" w:rsidRDefault="0096004D">
      <w:pPr>
        <w:pStyle w:val="Akapitzlist"/>
        <w:numPr>
          <w:ilvl w:val="0"/>
          <w:numId w:val="48"/>
        </w:numPr>
        <w:ind w:left="851" w:hanging="426"/>
      </w:pPr>
      <w:r w:rsidRPr="00744A1C">
        <w:rPr>
          <w:b/>
          <w:bCs/>
        </w:rPr>
        <w:lastRenderedPageBreak/>
        <w:t>Nazwa planu</w:t>
      </w:r>
      <w:r w:rsidR="00817CA3" w:rsidRPr="00744A1C">
        <w:rPr>
          <w:b/>
          <w:bCs/>
        </w:rPr>
        <w:t>:</w:t>
      </w:r>
      <w:r w:rsidRPr="00744A1C">
        <w:t xml:space="preserve"> </w:t>
      </w:r>
      <w:r w:rsidR="00DE5AEF" w:rsidRPr="00744A1C">
        <w:t xml:space="preserve">skrótowiec nazwy instytucji (PFRON), </w:t>
      </w:r>
      <w:r w:rsidR="000D7BFE" w:rsidRPr="00744A1C">
        <w:t>nazwa Oddziału/adres Biura, oznaczenie kondygnacji</w:t>
      </w:r>
      <w:r w:rsidR="009B5848" w:rsidRPr="00744A1C">
        <w:t>,</w:t>
      </w:r>
    </w:p>
    <w:p w14:paraId="7A7316A2" w14:textId="70772677" w:rsidR="00E94897" w:rsidRPr="00744A1C" w:rsidRDefault="00482D6A" w:rsidP="005017E1">
      <w:pPr>
        <w:pStyle w:val="Akapitzlist"/>
        <w:numPr>
          <w:ilvl w:val="0"/>
          <w:numId w:val="48"/>
        </w:numPr>
        <w:ind w:left="851" w:hanging="426"/>
      </w:pPr>
      <w:r w:rsidRPr="00744A1C">
        <w:rPr>
          <w:b/>
          <w:bCs/>
        </w:rPr>
        <w:t xml:space="preserve">Uproszczony kolorystyczny </w:t>
      </w:r>
      <w:r w:rsidR="00F74F28" w:rsidRPr="00744A1C">
        <w:rPr>
          <w:b/>
          <w:bCs/>
        </w:rPr>
        <w:t>schemat funkcjonalno-przestrzenny:</w:t>
      </w:r>
      <w:r w:rsidR="00F74F28" w:rsidRPr="00744A1C">
        <w:t xml:space="preserve"> wysokokontrastowy (min</w:t>
      </w:r>
      <w:r w:rsidR="0028667B" w:rsidRPr="00744A1C">
        <w:t>imum</w:t>
      </w:r>
      <w:r w:rsidR="00F74F28" w:rsidRPr="00744A1C">
        <w:t xml:space="preserve"> 7:1), wizualny i dotykowy, </w:t>
      </w:r>
      <w:r w:rsidR="00E94897" w:rsidRPr="00744A1C">
        <w:t>ze wskazaniem numeru i/lub funkcji pomieszczeń,</w:t>
      </w:r>
      <w:r w:rsidR="00DB3CEA" w:rsidRPr="00744A1C">
        <w:t xml:space="preserve"> w szczególności</w:t>
      </w:r>
      <w:r w:rsidR="00766799" w:rsidRPr="00744A1C">
        <w:t>:</w:t>
      </w:r>
    </w:p>
    <w:p w14:paraId="7E782423" w14:textId="53DAB5FD" w:rsidR="00A26109" w:rsidRPr="00744A1C" w:rsidRDefault="00150F1A" w:rsidP="005017E1">
      <w:pPr>
        <w:pStyle w:val="Akapitzlist"/>
        <w:numPr>
          <w:ilvl w:val="0"/>
          <w:numId w:val="51"/>
        </w:numPr>
        <w:ind w:left="1276" w:hanging="425"/>
        <w:contextualSpacing w:val="0"/>
      </w:pPr>
      <w:r w:rsidRPr="00744A1C">
        <w:t xml:space="preserve">powierzchnie i </w:t>
      </w:r>
      <w:r w:rsidR="00A26109" w:rsidRPr="00744A1C">
        <w:t>pomieszczenia PFR</w:t>
      </w:r>
      <w:r w:rsidR="00C578D0" w:rsidRPr="00744A1C">
        <w:t xml:space="preserve">ON, z </w:t>
      </w:r>
      <w:r w:rsidR="003540FE" w:rsidRPr="005017E1">
        <w:t xml:space="preserve">wyłączeniem </w:t>
      </w:r>
      <w:r w:rsidR="002D3147" w:rsidRPr="00744A1C">
        <w:t>pomieszczeń technicznych</w:t>
      </w:r>
      <w:r w:rsidR="00A26109" w:rsidRPr="00744A1C">
        <w:t xml:space="preserve"> (sekretariaty, toalety, punkty informacyjne, kancelarie, sale konferencyjne),</w:t>
      </w:r>
    </w:p>
    <w:p w14:paraId="7BE06E81" w14:textId="4C3C77DB" w:rsidR="00581771" w:rsidRPr="00744A1C" w:rsidRDefault="00581771" w:rsidP="00581771">
      <w:pPr>
        <w:pStyle w:val="Akapitzlist"/>
        <w:numPr>
          <w:ilvl w:val="0"/>
          <w:numId w:val="51"/>
        </w:numPr>
        <w:ind w:left="1276" w:hanging="425"/>
        <w:contextualSpacing w:val="0"/>
      </w:pPr>
      <w:r w:rsidRPr="00744A1C">
        <w:t>części wspólne (schody, windy, korytarze, strefy dojścia do powierzchni zajmowanych przez PFRON)</w:t>
      </w:r>
      <w:r w:rsidR="00EB70F5" w:rsidRPr="00744A1C">
        <w:t>,</w:t>
      </w:r>
    </w:p>
    <w:p w14:paraId="0242E3CF" w14:textId="13D64135" w:rsidR="00A26109" w:rsidRPr="00744A1C" w:rsidRDefault="0070114C" w:rsidP="005017E1">
      <w:pPr>
        <w:pStyle w:val="Akapitzlist"/>
        <w:numPr>
          <w:ilvl w:val="0"/>
          <w:numId w:val="51"/>
        </w:numPr>
        <w:ind w:left="1276" w:hanging="425"/>
        <w:contextualSpacing w:val="0"/>
      </w:pPr>
      <w:r w:rsidRPr="00744A1C">
        <w:t>kierunki dróg ewakuacyjnych</w:t>
      </w:r>
      <w:r w:rsidR="00EB70F5" w:rsidRPr="00744A1C">
        <w:t>.</w:t>
      </w:r>
    </w:p>
    <w:p w14:paraId="2C384162" w14:textId="0F759075" w:rsidR="00E94897" w:rsidRPr="00744A1C" w:rsidRDefault="002D121E" w:rsidP="005017E1">
      <w:pPr>
        <w:pStyle w:val="Akapitzlist"/>
        <w:numPr>
          <w:ilvl w:val="0"/>
          <w:numId w:val="48"/>
        </w:numPr>
        <w:ind w:left="851" w:hanging="426"/>
      </w:pPr>
      <w:r w:rsidRPr="005017E1">
        <w:rPr>
          <w:b/>
          <w:bCs/>
        </w:rPr>
        <w:t>Legenda:</w:t>
      </w:r>
      <w:r w:rsidR="00E94897" w:rsidRPr="00744A1C">
        <w:t xml:space="preserve"> opis</w:t>
      </w:r>
      <w:r w:rsidR="00581771" w:rsidRPr="00744A1C">
        <w:t>anie</w:t>
      </w:r>
      <w:r w:rsidR="00E94897" w:rsidRPr="00744A1C">
        <w:t xml:space="preserve"> wykorzystan</w:t>
      </w:r>
      <w:r w:rsidR="00581771" w:rsidRPr="00744A1C">
        <w:t>ych</w:t>
      </w:r>
      <w:r w:rsidR="00E94897" w:rsidRPr="00744A1C">
        <w:t xml:space="preserve"> symbol</w:t>
      </w:r>
      <w:r w:rsidR="00581771" w:rsidRPr="00744A1C">
        <w:t>i</w:t>
      </w:r>
      <w:r w:rsidR="00E94897" w:rsidRPr="00744A1C">
        <w:t xml:space="preserve"> oraz oznacze</w:t>
      </w:r>
      <w:r w:rsidR="002159D8" w:rsidRPr="00744A1C">
        <w:t>ń</w:t>
      </w:r>
      <w:r w:rsidR="00E94897" w:rsidRPr="00744A1C">
        <w:t xml:space="preserve"> kolorystyczn</w:t>
      </w:r>
      <w:r w:rsidR="002159D8" w:rsidRPr="00744A1C">
        <w:t>ych</w:t>
      </w:r>
      <w:r w:rsidR="00E94897" w:rsidRPr="00744A1C">
        <w:t xml:space="preserve"> i dotykow</w:t>
      </w:r>
      <w:r w:rsidR="002159D8" w:rsidRPr="00744A1C">
        <w:t>ych</w:t>
      </w:r>
      <w:r w:rsidR="00E94897" w:rsidRPr="00744A1C">
        <w:t>,</w:t>
      </w:r>
    </w:p>
    <w:p w14:paraId="0D6443E2" w14:textId="2CB96F14" w:rsidR="00D34674" w:rsidRPr="00744A1C" w:rsidRDefault="00C905AF" w:rsidP="005017E1">
      <w:pPr>
        <w:pStyle w:val="Akapitzlist"/>
        <w:numPr>
          <w:ilvl w:val="0"/>
          <w:numId w:val="48"/>
        </w:numPr>
        <w:ind w:left="851" w:hanging="426"/>
      </w:pPr>
      <w:r w:rsidRPr="005017E1">
        <w:rPr>
          <w:b/>
          <w:bCs/>
        </w:rPr>
        <w:t>Deskrypcja:</w:t>
      </w:r>
      <w:r w:rsidRPr="00744A1C">
        <w:t xml:space="preserve"> </w:t>
      </w:r>
      <w:r w:rsidR="00E94897" w:rsidRPr="00744A1C">
        <w:t>alternatywn</w:t>
      </w:r>
      <w:r w:rsidRPr="00744A1C">
        <w:t>a</w:t>
      </w:r>
      <w:r w:rsidR="00E94897" w:rsidRPr="00744A1C">
        <w:t xml:space="preserve"> form</w:t>
      </w:r>
      <w:r w:rsidRPr="00744A1C">
        <w:t>a</w:t>
      </w:r>
      <w:r w:rsidR="00E94897" w:rsidRPr="00744A1C">
        <w:t xml:space="preserve"> dla wersji graficznej – zamieszczon</w:t>
      </w:r>
      <w:r w:rsidRPr="00744A1C">
        <w:t>a</w:t>
      </w:r>
      <w:r w:rsidR="00E94897" w:rsidRPr="00744A1C">
        <w:t xml:space="preserve"> na planie pod kodem QR. Deskrypcja powinna być zgodna z zasadami prostego języka</w:t>
      </w:r>
      <w:r w:rsidR="00073FC8" w:rsidRPr="00744A1C">
        <w:t>,</w:t>
      </w:r>
      <w:r w:rsidR="00E94897" w:rsidRPr="00744A1C">
        <w:t xml:space="preserve"> spójna dla wszystkich planów</w:t>
      </w:r>
      <w:r w:rsidR="00073FC8" w:rsidRPr="00744A1C">
        <w:t xml:space="preserve"> oraz dostosowana do potrzeb osób </w:t>
      </w:r>
      <w:r w:rsidR="007F3400" w:rsidRPr="00744A1C">
        <w:t>z niepełnosprawnością wzroku</w:t>
      </w:r>
      <w:r w:rsidR="00E94897" w:rsidRPr="00744A1C">
        <w:t>.</w:t>
      </w:r>
    </w:p>
    <w:p w14:paraId="4BE71B1B" w14:textId="77777777" w:rsidR="00CD47B5" w:rsidRPr="00744A1C" w:rsidRDefault="00CD47B5" w:rsidP="000E6366">
      <w:pPr>
        <w:pStyle w:val="Nagwek2"/>
        <w:numPr>
          <w:ilvl w:val="0"/>
          <w:numId w:val="1"/>
        </w:numPr>
        <w:ind w:left="426" w:hanging="426"/>
      </w:pPr>
      <w:r w:rsidRPr="00744A1C">
        <w:t>Specyfikacja istotnych warunków zamówienia</w:t>
      </w:r>
    </w:p>
    <w:p w14:paraId="13F26623" w14:textId="7F95C41F" w:rsidR="00CD47B5" w:rsidRPr="00744A1C" w:rsidRDefault="00CD47B5" w:rsidP="00AF43D7">
      <w:pPr>
        <w:pStyle w:val="Akapitzlist"/>
        <w:numPr>
          <w:ilvl w:val="0"/>
          <w:numId w:val="57"/>
        </w:numPr>
      </w:pPr>
      <w:r w:rsidRPr="005017E1">
        <w:rPr>
          <w:b/>
          <w:bCs/>
        </w:rPr>
        <w:t>Format planów</w:t>
      </w:r>
      <w:r w:rsidR="00184911" w:rsidRPr="005017E1">
        <w:rPr>
          <w:b/>
          <w:bCs/>
        </w:rPr>
        <w:t>:</w:t>
      </w:r>
      <w:r w:rsidRPr="00744A1C">
        <w:t xml:space="preserve"> </w:t>
      </w:r>
      <w:r w:rsidR="00184911" w:rsidRPr="00744A1C">
        <w:t>maksymalnie</w:t>
      </w:r>
      <w:r w:rsidRPr="00744A1C">
        <w:t xml:space="preserve"> rozmiar A3</w:t>
      </w:r>
      <w:r w:rsidR="00804CE7" w:rsidRPr="00744A1C">
        <w:t>.</w:t>
      </w:r>
    </w:p>
    <w:p w14:paraId="2FF78EA3" w14:textId="38AD3412" w:rsidR="004311F8" w:rsidRPr="00744A1C" w:rsidRDefault="009E5201" w:rsidP="00AF43D7">
      <w:pPr>
        <w:pStyle w:val="Akapitzlist"/>
        <w:numPr>
          <w:ilvl w:val="0"/>
          <w:numId w:val="57"/>
        </w:numPr>
      </w:pPr>
      <w:r w:rsidRPr="005017E1">
        <w:rPr>
          <w:b/>
          <w:bCs/>
        </w:rPr>
        <w:t>Materiał:</w:t>
      </w:r>
      <w:r w:rsidR="004311F8" w:rsidRPr="00744A1C">
        <w:t xml:space="preserve"> </w:t>
      </w:r>
      <w:r w:rsidRPr="00744A1C">
        <w:t>papier</w:t>
      </w:r>
      <w:r w:rsidR="004311F8" w:rsidRPr="00744A1C">
        <w:t xml:space="preserve"> pęczniejący (</w:t>
      </w:r>
      <w:r w:rsidR="00AB0AAB" w:rsidRPr="00744A1C">
        <w:t xml:space="preserve">zwany też </w:t>
      </w:r>
      <w:r w:rsidR="004311F8" w:rsidRPr="00744A1C">
        <w:t>puchnącym).</w:t>
      </w:r>
    </w:p>
    <w:p w14:paraId="4BDBD8D1" w14:textId="3EADD388" w:rsidR="00CD47B5" w:rsidRPr="00744A1C" w:rsidRDefault="009E5201" w:rsidP="00AF43D7">
      <w:pPr>
        <w:pStyle w:val="Akapitzlist"/>
        <w:numPr>
          <w:ilvl w:val="0"/>
          <w:numId w:val="57"/>
        </w:numPr>
      </w:pPr>
      <w:r w:rsidRPr="005017E1">
        <w:rPr>
          <w:b/>
          <w:bCs/>
        </w:rPr>
        <w:t>Czcionka:</w:t>
      </w:r>
      <w:r w:rsidRPr="00744A1C">
        <w:t xml:space="preserve"> </w:t>
      </w:r>
      <w:r w:rsidR="00D00F9F" w:rsidRPr="00744A1C">
        <w:t>bezszeryfowa, wysokokontrastowa, wielkość mini</w:t>
      </w:r>
      <w:r w:rsidR="00D00F9F" w:rsidRPr="000E6366">
        <w:t>mum 18</w:t>
      </w:r>
      <w:r w:rsidR="00BE2A28" w:rsidRPr="000E6366">
        <w:t xml:space="preserve"> </w:t>
      </w:r>
      <w:r w:rsidR="00502763" w:rsidRPr="000E6366">
        <w:t>punktów</w:t>
      </w:r>
      <w:r w:rsidR="00D00F9F" w:rsidRPr="000E6366">
        <w:t>.</w:t>
      </w:r>
    </w:p>
    <w:p w14:paraId="67E16863" w14:textId="4ED054EA" w:rsidR="00C62307" w:rsidRPr="00744A1C" w:rsidRDefault="00CD47B5" w:rsidP="00AF43D7">
      <w:pPr>
        <w:pStyle w:val="Akapitzlist"/>
        <w:numPr>
          <w:ilvl w:val="0"/>
          <w:numId w:val="57"/>
        </w:numPr>
      </w:pPr>
      <w:r w:rsidRPr="005017E1">
        <w:rPr>
          <w:b/>
          <w:bCs/>
        </w:rPr>
        <w:t>Braille</w:t>
      </w:r>
      <w:r w:rsidR="00C62307" w:rsidRPr="005017E1">
        <w:rPr>
          <w:b/>
          <w:bCs/>
        </w:rPr>
        <w:t>:</w:t>
      </w:r>
      <w:r w:rsidR="00C62307" w:rsidRPr="00744A1C">
        <w:t xml:space="preserve"> czcionka Marburg Medium, wysokość punktu od podstawy mi</w:t>
      </w:r>
      <w:r w:rsidR="0028667B" w:rsidRPr="00744A1C">
        <w:t>nimum</w:t>
      </w:r>
      <w:r w:rsidR="00C62307" w:rsidRPr="00744A1C">
        <w:t xml:space="preserve"> 0,5</w:t>
      </w:r>
      <w:r w:rsidR="0028667B" w:rsidRPr="00744A1C">
        <w:t> </w:t>
      </w:r>
      <w:r w:rsidR="00C62307" w:rsidRPr="00744A1C">
        <w:t>mm.</w:t>
      </w:r>
    </w:p>
    <w:p w14:paraId="69F40A97" w14:textId="3DAD5A74" w:rsidR="007A7B77" w:rsidRPr="00744A1C" w:rsidRDefault="008C1599" w:rsidP="00AF43D7">
      <w:pPr>
        <w:pStyle w:val="Akapitzlist"/>
        <w:numPr>
          <w:ilvl w:val="0"/>
          <w:numId w:val="57"/>
        </w:numPr>
      </w:pPr>
      <w:r w:rsidRPr="005017E1">
        <w:rPr>
          <w:b/>
          <w:bCs/>
        </w:rPr>
        <w:t>Ergonomia</w:t>
      </w:r>
      <w:r w:rsidR="002F0B32" w:rsidRPr="005017E1">
        <w:rPr>
          <w:b/>
          <w:bCs/>
        </w:rPr>
        <w:t xml:space="preserve"> użytkowania:</w:t>
      </w:r>
      <w:r w:rsidR="002F0B32" w:rsidRPr="00744A1C">
        <w:t xml:space="preserve"> </w:t>
      </w:r>
      <w:r w:rsidR="00CD47B5" w:rsidRPr="00744A1C">
        <w:t>możliw</w:t>
      </w:r>
      <w:r w:rsidRPr="00744A1C">
        <w:t>ość</w:t>
      </w:r>
      <w:r w:rsidR="00CD47B5" w:rsidRPr="00744A1C">
        <w:t xml:space="preserve"> swobodne</w:t>
      </w:r>
      <w:r w:rsidRPr="00744A1C">
        <w:t>go</w:t>
      </w:r>
      <w:r w:rsidR="00CD47B5" w:rsidRPr="00744A1C">
        <w:t xml:space="preserve"> przenoszeni</w:t>
      </w:r>
      <w:r w:rsidRPr="00744A1C">
        <w:t xml:space="preserve">a planów oraz </w:t>
      </w:r>
      <w:r w:rsidR="00276048" w:rsidRPr="00744A1C">
        <w:t>łatwe</w:t>
      </w:r>
      <w:r w:rsidRPr="00744A1C">
        <w:t>go</w:t>
      </w:r>
      <w:r w:rsidR="00276048" w:rsidRPr="00744A1C">
        <w:t xml:space="preserve"> użytkowani</w:t>
      </w:r>
      <w:r w:rsidRPr="00744A1C">
        <w:t>a</w:t>
      </w:r>
      <w:r w:rsidR="00276048" w:rsidRPr="00744A1C">
        <w:t>, bez efektu odkształc</w:t>
      </w:r>
      <w:r w:rsidR="009B05F8" w:rsidRPr="00744A1C">
        <w:t>e</w:t>
      </w:r>
      <w:r w:rsidR="00276048" w:rsidRPr="00744A1C">
        <w:t>nia.</w:t>
      </w:r>
    </w:p>
    <w:p w14:paraId="41280C4D" w14:textId="24FE1868" w:rsidR="0082440E" w:rsidRPr="00744A1C" w:rsidRDefault="00770D9C" w:rsidP="00AF43D7">
      <w:pPr>
        <w:pStyle w:val="Akapitzlist"/>
        <w:numPr>
          <w:ilvl w:val="0"/>
          <w:numId w:val="57"/>
        </w:numPr>
      </w:pPr>
      <w:r w:rsidRPr="005017E1">
        <w:rPr>
          <w:b/>
          <w:bCs/>
        </w:rPr>
        <w:t>Dokumenty cyfrowe</w:t>
      </w:r>
      <w:r w:rsidR="007A7B77" w:rsidRPr="005017E1">
        <w:rPr>
          <w:b/>
          <w:bCs/>
        </w:rPr>
        <w:t xml:space="preserve">: </w:t>
      </w:r>
      <w:r w:rsidR="007A7B77" w:rsidRPr="00744A1C">
        <w:t>przesyłane</w:t>
      </w:r>
      <w:r w:rsidR="000E512F" w:rsidRPr="00744A1C">
        <w:t xml:space="preserve"> przez </w:t>
      </w:r>
      <w:r w:rsidR="00EA713B" w:rsidRPr="00744A1C">
        <w:t>w</w:t>
      </w:r>
      <w:r w:rsidR="000E512F" w:rsidRPr="00744A1C">
        <w:t xml:space="preserve">ykonawcę </w:t>
      </w:r>
      <w:r w:rsidR="0082440E" w:rsidRPr="00744A1C">
        <w:t xml:space="preserve">muszą być zgodne ze standardem WCAG 2.1. </w:t>
      </w:r>
      <w:r w:rsidR="00571619" w:rsidRPr="00744A1C">
        <w:t xml:space="preserve">Wykonawca zobowiązuje się </w:t>
      </w:r>
      <w:r w:rsidR="000E512F" w:rsidRPr="00744A1C">
        <w:t>uwzględnić w</w:t>
      </w:r>
      <w:r w:rsidR="00E32863" w:rsidRPr="00744A1C">
        <w:t> </w:t>
      </w:r>
      <w:r w:rsidR="000E512F" w:rsidRPr="00744A1C">
        <w:t>trakcie realizacji zamówienia</w:t>
      </w:r>
      <w:r w:rsidR="00571619" w:rsidRPr="00744A1C">
        <w:t xml:space="preserve"> wszystkie uwagi </w:t>
      </w:r>
      <w:r w:rsidR="00AA2822" w:rsidRPr="00744A1C">
        <w:t>z</w:t>
      </w:r>
      <w:r w:rsidR="00571619" w:rsidRPr="00744A1C">
        <w:t>amawiającego</w:t>
      </w:r>
      <w:r w:rsidR="000E512F" w:rsidRPr="00744A1C">
        <w:t xml:space="preserve"> dotyczące dostępności cyfrowej przesyłanych plików</w:t>
      </w:r>
      <w:r w:rsidR="0082440E" w:rsidRPr="00744A1C">
        <w:t>.</w:t>
      </w:r>
    </w:p>
    <w:p w14:paraId="681BF482" w14:textId="5ADF5069" w:rsidR="00CD47B5" w:rsidRPr="00744A1C" w:rsidRDefault="009E41F4" w:rsidP="00AF43D7">
      <w:pPr>
        <w:pStyle w:val="Akapitzlist"/>
        <w:numPr>
          <w:ilvl w:val="0"/>
          <w:numId w:val="57"/>
        </w:numPr>
      </w:pPr>
      <w:r w:rsidRPr="005017E1">
        <w:rPr>
          <w:b/>
          <w:bCs/>
        </w:rPr>
        <w:t>Akceptacja zamawiającego:</w:t>
      </w:r>
      <w:r w:rsidRPr="00744A1C">
        <w:t xml:space="preserve"> f</w:t>
      </w:r>
      <w:r w:rsidR="00CD47B5" w:rsidRPr="00744A1C">
        <w:t>ormat planów, ilość i treść informacji</w:t>
      </w:r>
      <w:r w:rsidR="00FB5B1A" w:rsidRPr="00744A1C">
        <w:t xml:space="preserve"> oraz technologia </w:t>
      </w:r>
      <w:r w:rsidR="00CD47B5" w:rsidRPr="00744A1C">
        <w:t xml:space="preserve">wykonania planów muszą być zaakceptowane przez </w:t>
      </w:r>
      <w:r w:rsidR="00AA2822" w:rsidRPr="00744A1C">
        <w:t>z</w:t>
      </w:r>
      <w:r w:rsidR="00CD47B5" w:rsidRPr="00744A1C">
        <w:t>amawiającego</w:t>
      </w:r>
      <w:r w:rsidR="00690804" w:rsidRPr="00744A1C">
        <w:t xml:space="preserve"> na podstawie przesł</w:t>
      </w:r>
      <w:r w:rsidR="00AE3696" w:rsidRPr="00744A1C">
        <w:t>anych prototypów.</w:t>
      </w:r>
    </w:p>
    <w:p w14:paraId="3E383E69" w14:textId="472AE8C6" w:rsidR="000D2CD4" w:rsidRPr="00744A1C" w:rsidRDefault="00B51F04" w:rsidP="00AF43D7">
      <w:pPr>
        <w:pStyle w:val="Akapitzlist"/>
        <w:numPr>
          <w:ilvl w:val="0"/>
          <w:numId w:val="57"/>
        </w:numPr>
      </w:pPr>
      <w:r w:rsidRPr="005017E1">
        <w:rPr>
          <w:b/>
          <w:bCs/>
        </w:rPr>
        <w:t>Weryfikacja:</w:t>
      </w:r>
      <w:r w:rsidRPr="00744A1C">
        <w:t xml:space="preserve"> w</w:t>
      </w:r>
      <w:r w:rsidR="00D25859" w:rsidRPr="00744A1C">
        <w:t>ykonawca będzie zobowiązany do weryfikacji</w:t>
      </w:r>
      <w:r w:rsidR="00E958D6" w:rsidRPr="00744A1C">
        <w:t xml:space="preserve"> na każdym etapie prac</w:t>
      </w:r>
      <w:r w:rsidR="00D25859" w:rsidRPr="00744A1C">
        <w:t xml:space="preserve"> pod kątem czytelności i</w:t>
      </w:r>
      <w:r w:rsidR="00E32863" w:rsidRPr="00744A1C">
        <w:t> </w:t>
      </w:r>
      <w:r w:rsidR="00E77C18" w:rsidRPr="00744A1C">
        <w:t xml:space="preserve">funkcjonalności </w:t>
      </w:r>
      <w:r w:rsidR="00D25859" w:rsidRPr="00744A1C">
        <w:t>wszystkich projektowanych planów</w:t>
      </w:r>
      <w:r w:rsidR="00585BE3" w:rsidRPr="00744A1C">
        <w:t xml:space="preserve"> </w:t>
      </w:r>
      <w:r w:rsidR="0099496B" w:rsidRPr="00744A1C">
        <w:t xml:space="preserve">oraz deskrypcji </w:t>
      </w:r>
      <w:r w:rsidR="001F3CA6" w:rsidRPr="00744A1C">
        <w:t xml:space="preserve">przez </w:t>
      </w:r>
      <w:r w:rsidR="002D180B" w:rsidRPr="00744A1C">
        <w:t xml:space="preserve">co najmniej dwie </w:t>
      </w:r>
      <w:r w:rsidR="001F3CA6" w:rsidRPr="00744A1C">
        <w:t>osoby</w:t>
      </w:r>
      <w:r w:rsidR="00585BE3" w:rsidRPr="00744A1C">
        <w:t xml:space="preserve"> z</w:t>
      </w:r>
      <w:r w:rsidR="002D180B" w:rsidRPr="00744A1C">
        <w:t xml:space="preserve"> </w:t>
      </w:r>
      <w:r w:rsidR="00585BE3" w:rsidRPr="00744A1C">
        <w:t xml:space="preserve">niepełnosprawnością wzroku </w:t>
      </w:r>
      <w:r w:rsidR="001F1FC4" w:rsidRPr="00744A1C">
        <w:t>i</w:t>
      </w:r>
      <w:r w:rsidR="00585BE3" w:rsidRPr="00744A1C">
        <w:t xml:space="preserve"> </w:t>
      </w:r>
      <w:r w:rsidR="00CD47B5" w:rsidRPr="00744A1C">
        <w:t>specjalist</w:t>
      </w:r>
      <w:r w:rsidR="00412D18" w:rsidRPr="00744A1C">
        <w:t>ą</w:t>
      </w:r>
      <w:r w:rsidR="00CD47B5" w:rsidRPr="00744A1C">
        <w:t xml:space="preserve"> z</w:t>
      </w:r>
      <w:r w:rsidR="00B4739B" w:rsidRPr="00744A1C">
        <w:t> </w:t>
      </w:r>
      <w:r w:rsidR="00CD47B5" w:rsidRPr="00744A1C">
        <w:t>dziedziny tyflografiki</w:t>
      </w:r>
      <w:r w:rsidR="00193067" w:rsidRPr="00744A1C">
        <w:t>. W</w:t>
      </w:r>
      <w:r w:rsidR="00665864" w:rsidRPr="00744A1C">
        <w:t xml:space="preserve">ykonawca przekaże </w:t>
      </w:r>
      <w:r w:rsidR="00AA2822" w:rsidRPr="00744A1C">
        <w:t>z</w:t>
      </w:r>
      <w:r w:rsidR="00665864" w:rsidRPr="00744A1C">
        <w:t xml:space="preserve">amawiającemu protokół z </w:t>
      </w:r>
      <w:r w:rsidR="00193067" w:rsidRPr="00744A1C">
        <w:t xml:space="preserve">uwagami do </w:t>
      </w:r>
      <w:r w:rsidR="00665864" w:rsidRPr="00744A1C">
        <w:t xml:space="preserve">planów podpisany przez osoby </w:t>
      </w:r>
      <w:r w:rsidR="00AF43D7">
        <w:t>lub</w:t>
      </w:r>
      <w:r w:rsidR="00665864" w:rsidRPr="00744A1C">
        <w:t xml:space="preserve"> organizacje je weryfikujące</w:t>
      </w:r>
      <w:r w:rsidR="00193067" w:rsidRPr="00744A1C">
        <w:t>. Będzie to podstawa do podpisania protokołu odbioru przez zamawiającego.</w:t>
      </w:r>
    </w:p>
    <w:p w14:paraId="24C03C9F" w14:textId="463CBE04" w:rsidR="000D2CD4" w:rsidRPr="00744A1C" w:rsidRDefault="007F5F57" w:rsidP="00AF43D7">
      <w:pPr>
        <w:pStyle w:val="Akapitzlist"/>
        <w:numPr>
          <w:ilvl w:val="0"/>
          <w:numId w:val="57"/>
        </w:numPr>
      </w:pPr>
      <w:r w:rsidRPr="005017E1">
        <w:rPr>
          <w:b/>
          <w:bCs/>
        </w:rPr>
        <w:t>Prawa autorskie:</w:t>
      </w:r>
      <w:r w:rsidRPr="00744A1C">
        <w:t xml:space="preserve"> w</w:t>
      </w:r>
      <w:r w:rsidR="00D01208" w:rsidRPr="00744A1C">
        <w:t xml:space="preserve">ykonawca przeniesie na </w:t>
      </w:r>
      <w:r w:rsidR="00AA2822" w:rsidRPr="00744A1C">
        <w:t>z</w:t>
      </w:r>
      <w:r w:rsidR="00D01208" w:rsidRPr="00744A1C">
        <w:t>amawiającego wszelkie prawa autorskie dotyczące wykonan</w:t>
      </w:r>
      <w:r w:rsidRPr="00744A1C">
        <w:t>ych</w:t>
      </w:r>
      <w:r w:rsidR="00A369FC" w:rsidRPr="00744A1C">
        <w:t xml:space="preserve"> </w:t>
      </w:r>
      <w:r w:rsidR="008009EB" w:rsidRPr="00744A1C">
        <w:t>planów</w:t>
      </w:r>
      <w:r w:rsidR="001539E2" w:rsidRPr="00744A1C">
        <w:t>.</w:t>
      </w:r>
    </w:p>
    <w:p w14:paraId="76242721" w14:textId="17A590D3" w:rsidR="000D2CD4" w:rsidRPr="00744A1C" w:rsidRDefault="009A0535" w:rsidP="00AF43D7">
      <w:pPr>
        <w:pStyle w:val="Akapitzlist"/>
        <w:numPr>
          <w:ilvl w:val="0"/>
          <w:numId w:val="57"/>
        </w:numPr>
      </w:pPr>
      <w:r w:rsidRPr="005017E1">
        <w:rPr>
          <w:b/>
          <w:bCs/>
        </w:rPr>
        <w:t>Koszty</w:t>
      </w:r>
      <w:r w:rsidR="008F4786" w:rsidRPr="00744A1C">
        <w:rPr>
          <w:b/>
          <w:bCs/>
        </w:rPr>
        <w:t xml:space="preserve"> realizacji</w:t>
      </w:r>
      <w:r w:rsidRPr="005017E1">
        <w:rPr>
          <w:b/>
          <w:bCs/>
        </w:rPr>
        <w:t>:</w:t>
      </w:r>
      <w:r w:rsidRPr="00744A1C">
        <w:t xml:space="preserve"> </w:t>
      </w:r>
      <w:r w:rsidR="008F4786" w:rsidRPr="00744A1C">
        <w:t xml:space="preserve">powinny uwzględniać </w:t>
      </w:r>
      <w:r w:rsidR="00D01208" w:rsidRPr="00744A1C">
        <w:t>wszystkie koszty niezbędne do prawidłowej realizacji przedmiotu zamówienia, w tym</w:t>
      </w:r>
      <w:r w:rsidR="008F4786" w:rsidRPr="00744A1C">
        <w:t>:</w:t>
      </w:r>
      <w:r w:rsidR="00D01208" w:rsidRPr="00744A1C">
        <w:t xml:space="preserve"> koszty wizji lokaln</w:t>
      </w:r>
      <w:r w:rsidR="002E6FD6" w:rsidRPr="00744A1C">
        <w:t>ych</w:t>
      </w:r>
      <w:r w:rsidR="00D01208" w:rsidRPr="00744A1C">
        <w:t xml:space="preserve"> w budynkach</w:t>
      </w:r>
      <w:r w:rsidR="002E6FD6" w:rsidRPr="00744A1C">
        <w:t xml:space="preserve"> (o ile </w:t>
      </w:r>
      <w:r w:rsidR="002E6FD6" w:rsidRPr="00744A1C">
        <w:lastRenderedPageBreak/>
        <w:t>wykonawca uzna je za niezbędne do realizacji zamówienia)</w:t>
      </w:r>
      <w:r w:rsidR="00D01208" w:rsidRPr="00744A1C">
        <w:t xml:space="preserve">, </w:t>
      </w:r>
      <w:r w:rsidR="00541353" w:rsidRPr="00744A1C">
        <w:t xml:space="preserve">prototypowanie, </w:t>
      </w:r>
      <w:r w:rsidR="00D01208" w:rsidRPr="00744A1C">
        <w:t xml:space="preserve">transport, dostawę </w:t>
      </w:r>
      <w:r w:rsidR="007C17C4" w:rsidRPr="00744A1C">
        <w:t xml:space="preserve">prototypów i </w:t>
      </w:r>
      <w:r w:rsidR="00CE6088" w:rsidRPr="00744A1C">
        <w:t>planów tyflograficznych</w:t>
      </w:r>
      <w:r w:rsidR="00326D1D" w:rsidRPr="005017E1">
        <w:t>.</w:t>
      </w:r>
    </w:p>
    <w:p w14:paraId="069D0873" w14:textId="45B1AD38" w:rsidR="00B74120" w:rsidRPr="00744A1C" w:rsidRDefault="00CE6088" w:rsidP="00AF43D7">
      <w:pPr>
        <w:pStyle w:val="Akapitzlist"/>
        <w:numPr>
          <w:ilvl w:val="0"/>
          <w:numId w:val="57"/>
        </w:numPr>
      </w:pPr>
      <w:r w:rsidRPr="005017E1">
        <w:rPr>
          <w:b/>
          <w:bCs/>
        </w:rPr>
        <w:t>Konsultacje:</w:t>
      </w:r>
      <w:r w:rsidRPr="00744A1C">
        <w:t xml:space="preserve"> n</w:t>
      </w:r>
      <w:r w:rsidR="00B74120" w:rsidRPr="00744A1C">
        <w:t xml:space="preserve">a każdym etapie realizacji zadania </w:t>
      </w:r>
      <w:r w:rsidR="00EA713B" w:rsidRPr="00744A1C">
        <w:t>w</w:t>
      </w:r>
      <w:r w:rsidR="00B74120" w:rsidRPr="00744A1C">
        <w:t>ykonawca jest zobowiązany do konsultacji z</w:t>
      </w:r>
      <w:r w:rsidR="00541353" w:rsidRPr="00744A1C">
        <w:t> </w:t>
      </w:r>
      <w:r w:rsidR="00AA2822" w:rsidRPr="00744A1C">
        <w:t>z</w:t>
      </w:r>
      <w:r w:rsidR="00B74120" w:rsidRPr="00744A1C">
        <w:t>amawiającym.</w:t>
      </w:r>
    </w:p>
    <w:p w14:paraId="54CE0D29" w14:textId="40317540" w:rsidR="00435A60" w:rsidRPr="00744A1C" w:rsidRDefault="004F1352" w:rsidP="00AF43D7">
      <w:pPr>
        <w:pStyle w:val="Akapitzlist"/>
        <w:numPr>
          <w:ilvl w:val="0"/>
          <w:numId w:val="57"/>
        </w:numPr>
      </w:pPr>
      <w:r w:rsidRPr="005017E1">
        <w:rPr>
          <w:b/>
          <w:bCs/>
        </w:rPr>
        <w:t>Możliwość zmian:</w:t>
      </w:r>
      <w:r w:rsidRPr="00744A1C">
        <w:t xml:space="preserve"> z</w:t>
      </w:r>
      <w:r w:rsidR="00435A60" w:rsidRPr="00744A1C">
        <w:t xml:space="preserve">amawiający zastrzega sobie prawo do zmiany </w:t>
      </w:r>
      <w:r w:rsidR="00312F5C" w:rsidRPr="00744A1C">
        <w:t>powyższych warunków w</w:t>
      </w:r>
      <w:r w:rsidR="00E32863" w:rsidRPr="00744A1C">
        <w:t> </w:t>
      </w:r>
      <w:r w:rsidR="00312F5C" w:rsidRPr="00744A1C">
        <w:t>uzgod</w:t>
      </w:r>
      <w:r w:rsidR="00C255F7" w:rsidRPr="00744A1C">
        <w:t>nieniu z</w:t>
      </w:r>
      <w:r w:rsidR="00300E37" w:rsidRPr="00744A1C">
        <w:t> </w:t>
      </w:r>
      <w:r w:rsidR="00312F5C" w:rsidRPr="00744A1C">
        <w:t>wykonawcą</w:t>
      </w:r>
      <w:r w:rsidR="00C255F7" w:rsidRPr="00744A1C">
        <w:t>, w celu lepszej realizacji zamówienia</w:t>
      </w:r>
      <w:r w:rsidR="00A2508D" w:rsidRPr="00744A1C">
        <w:t xml:space="preserve"> – uwzględniając wiedzę i</w:t>
      </w:r>
      <w:r w:rsidR="00300E37" w:rsidRPr="00744A1C">
        <w:t> </w:t>
      </w:r>
      <w:r w:rsidR="00A2508D" w:rsidRPr="00744A1C">
        <w:t>doświadczenie wykonawcy</w:t>
      </w:r>
      <w:r w:rsidR="00300E37" w:rsidRPr="00744A1C">
        <w:t>, n</w:t>
      </w:r>
      <w:r w:rsidR="00A2508D" w:rsidRPr="00744A1C">
        <w:t xml:space="preserve">p. </w:t>
      </w:r>
      <w:r w:rsidR="00264716" w:rsidRPr="00744A1C">
        <w:t xml:space="preserve">zmiany w zakresie formatu planów tyflograficznych lub </w:t>
      </w:r>
      <w:r w:rsidR="00265EA0" w:rsidRPr="00744A1C">
        <w:t>ich zawartości</w:t>
      </w:r>
      <w:r w:rsidR="00B91CCD" w:rsidRPr="00744A1C">
        <w:t>.</w:t>
      </w:r>
    </w:p>
    <w:p w14:paraId="1F40C8E8" w14:textId="446BF7B5" w:rsidR="00300E37" w:rsidRPr="00744A1C" w:rsidRDefault="00701B7F" w:rsidP="00AF43D7">
      <w:pPr>
        <w:pStyle w:val="Akapitzlist"/>
        <w:numPr>
          <w:ilvl w:val="0"/>
          <w:numId w:val="57"/>
        </w:numPr>
      </w:pPr>
      <w:r w:rsidRPr="005017E1">
        <w:rPr>
          <w:b/>
          <w:bCs/>
        </w:rPr>
        <w:t>Dostęp do lokalizacji</w:t>
      </w:r>
      <w:r w:rsidRPr="00744A1C">
        <w:t>: z</w:t>
      </w:r>
      <w:r w:rsidR="00300E37" w:rsidRPr="00744A1C">
        <w:t>amawiający zapewni na życzenie wykonawcy dostęp do wskazanych lokalizacji, w</w:t>
      </w:r>
      <w:r w:rsidR="00E32863" w:rsidRPr="00744A1C">
        <w:t> </w:t>
      </w:r>
      <w:r w:rsidR="00300E37" w:rsidRPr="00744A1C">
        <w:t xml:space="preserve">celu </w:t>
      </w:r>
      <w:r w:rsidR="009E09BF" w:rsidRPr="00744A1C">
        <w:t xml:space="preserve">przeprowadzenia </w:t>
      </w:r>
      <w:r w:rsidR="00300E37" w:rsidRPr="00744A1C">
        <w:t>wizji lokalnej.</w:t>
      </w:r>
    </w:p>
    <w:p w14:paraId="34961865" w14:textId="525B4D26" w:rsidR="00CD47B5" w:rsidRPr="00744A1C" w:rsidRDefault="009565D6" w:rsidP="005017E1">
      <w:pPr>
        <w:pStyle w:val="Nagwek3"/>
        <w:ind w:left="425"/>
      </w:pPr>
      <w:r w:rsidRPr="00744A1C">
        <w:t>P</w:t>
      </w:r>
      <w:r w:rsidR="00CD47B5" w:rsidRPr="00744A1C">
        <w:t>lan</w:t>
      </w:r>
      <w:r w:rsidR="009766BF" w:rsidRPr="00744A1C">
        <w:t xml:space="preserve">y </w:t>
      </w:r>
      <w:r w:rsidR="00CD47B5" w:rsidRPr="00744A1C">
        <w:t>tyflograficzne powinny być zgodne z:</w:t>
      </w:r>
    </w:p>
    <w:p w14:paraId="348B08FD" w14:textId="22D77730" w:rsidR="00CC1B02" w:rsidRPr="00744A1C" w:rsidRDefault="00CC1B02" w:rsidP="005017E1">
      <w:pPr>
        <w:pStyle w:val="Akapitzlist"/>
        <w:numPr>
          <w:ilvl w:val="0"/>
          <w:numId w:val="50"/>
        </w:numPr>
        <w:ind w:left="851" w:hanging="425"/>
      </w:pPr>
      <w:r w:rsidRPr="00744A1C">
        <w:t>Standardami dostępności budynków dla osób z niepełnosprawnościami, Ministerstwo Rozwoju i Technologii, Warszawa 2023.</w:t>
      </w:r>
    </w:p>
    <w:p w14:paraId="1A02FC96" w14:textId="7C7E7622" w:rsidR="00CD47B5" w:rsidRPr="00744A1C" w:rsidRDefault="00CD47B5" w:rsidP="005017E1">
      <w:pPr>
        <w:pStyle w:val="Akapitzlist"/>
        <w:numPr>
          <w:ilvl w:val="0"/>
          <w:numId w:val="50"/>
        </w:numPr>
        <w:ind w:left="851" w:hanging="425"/>
      </w:pPr>
      <w:r w:rsidRPr="00744A1C">
        <w:t>Projektowanie i adaptacja przestrzeni publicznej do potrzeb osób niewidomych i</w:t>
      </w:r>
      <w:r w:rsidR="00E7734D" w:rsidRPr="00744A1C">
        <w:t> </w:t>
      </w:r>
      <w:r w:rsidRPr="00744A1C">
        <w:t>słabowidzących - zalecenia i przepisy, PZN, Warszawa 2016</w:t>
      </w:r>
      <w:r w:rsidR="00A01E02" w:rsidRPr="00744A1C">
        <w:t>.</w:t>
      </w:r>
    </w:p>
    <w:p w14:paraId="3D3271ED" w14:textId="46881917" w:rsidR="00177721" w:rsidRPr="00744A1C" w:rsidRDefault="00CD47B5" w:rsidP="005017E1">
      <w:pPr>
        <w:pStyle w:val="Akapitzlist"/>
        <w:numPr>
          <w:ilvl w:val="0"/>
          <w:numId w:val="50"/>
        </w:numPr>
        <w:ind w:left="851" w:hanging="425"/>
      </w:pPr>
      <w:r w:rsidRPr="00744A1C">
        <w:t>Ustaw</w:t>
      </w:r>
      <w:r w:rsidR="00CC1B02" w:rsidRPr="00744A1C">
        <w:t>ą</w:t>
      </w:r>
      <w:r w:rsidRPr="00744A1C">
        <w:t xml:space="preserve"> z dnia 19 lipca 2019 r. o zapewnianiu dostępności osobom ze szczególnymi potrzebami</w:t>
      </w:r>
      <w:r w:rsidR="00A01E02" w:rsidRPr="00744A1C">
        <w:t>.</w:t>
      </w:r>
    </w:p>
    <w:p w14:paraId="22D9B8DB" w14:textId="5C25BD84" w:rsidR="00E32863" w:rsidRPr="00744A1C" w:rsidRDefault="00177721" w:rsidP="005017E1">
      <w:pPr>
        <w:pStyle w:val="Akapitzlist"/>
        <w:numPr>
          <w:ilvl w:val="0"/>
          <w:numId w:val="50"/>
        </w:numPr>
        <w:ind w:left="851" w:hanging="425"/>
      </w:pPr>
      <w:r w:rsidRPr="00744A1C">
        <w:t>Ustaw</w:t>
      </w:r>
      <w:r w:rsidR="00A01E02" w:rsidRPr="00744A1C">
        <w:t>ą</w:t>
      </w:r>
      <w:r w:rsidRPr="00744A1C">
        <w:t xml:space="preserve"> z dnia 4 kwietnia 2019 r. o dostępności cyfrowej stron internetowych i aplikacji mobilnych podmiotów publicznych</w:t>
      </w:r>
      <w:r w:rsidR="00A01E02" w:rsidRPr="00744A1C">
        <w:t>.</w:t>
      </w:r>
      <w:bookmarkStart w:id="1" w:name="_Hlk138172704"/>
    </w:p>
    <w:p w14:paraId="434E4F9D" w14:textId="5F0B5B87" w:rsidR="00DB5A8B" w:rsidRPr="00AF43D7" w:rsidRDefault="00CB5D04" w:rsidP="005017E1">
      <w:pPr>
        <w:pStyle w:val="Akapitzlist"/>
        <w:numPr>
          <w:ilvl w:val="0"/>
          <w:numId w:val="50"/>
        </w:numPr>
        <w:ind w:left="851" w:hanging="425"/>
        <w:rPr>
          <w:lang w:val="en-US"/>
        </w:rPr>
      </w:pPr>
      <w:r w:rsidRPr="00AF43D7">
        <w:rPr>
          <w:lang w:val="en-US"/>
        </w:rPr>
        <w:t>Standar</w:t>
      </w:r>
      <w:r w:rsidR="00A01E02" w:rsidRPr="00AF43D7">
        <w:rPr>
          <w:lang w:val="en-US"/>
        </w:rPr>
        <w:t>dem</w:t>
      </w:r>
      <w:r w:rsidRPr="00AF43D7">
        <w:rPr>
          <w:lang w:val="en-US"/>
        </w:rPr>
        <w:t xml:space="preserve"> Web Content Accessibility Guidelines (WCAG) 2.1.</w:t>
      </w:r>
    </w:p>
    <w:bookmarkEnd w:id="1"/>
    <w:p w14:paraId="4CB81F07" w14:textId="77777777" w:rsidR="00CD47B5" w:rsidRPr="00744A1C" w:rsidRDefault="00CD47B5" w:rsidP="008E6777">
      <w:pPr>
        <w:pStyle w:val="Nagwek2"/>
        <w:keepNext w:val="0"/>
        <w:keepLines w:val="0"/>
        <w:numPr>
          <w:ilvl w:val="0"/>
          <w:numId w:val="24"/>
        </w:numPr>
        <w:spacing w:line="276" w:lineRule="auto"/>
        <w:ind w:left="425" w:hanging="425"/>
      </w:pPr>
      <w:r w:rsidRPr="00744A1C">
        <w:t>Termin i etapy realizacji przedmiotu zamówienia</w:t>
      </w:r>
    </w:p>
    <w:p w14:paraId="3A04A137" w14:textId="15720F72" w:rsidR="00D32BB1" w:rsidRPr="00744A1C" w:rsidRDefault="00CD47B5" w:rsidP="00D32BB1">
      <w:r w:rsidRPr="00744A1C">
        <w:t xml:space="preserve">Termin realizacji zamówienia: </w:t>
      </w:r>
      <w:r w:rsidR="00762CD3" w:rsidRPr="005017E1">
        <w:t>115</w:t>
      </w:r>
      <w:r w:rsidR="00290B2A">
        <w:t xml:space="preserve"> </w:t>
      </w:r>
      <w:r w:rsidR="00D528B0" w:rsidRPr="00744A1C">
        <w:t xml:space="preserve">dni roboczych </w:t>
      </w:r>
      <w:r w:rsidR="00D32BB1" w:rsidRPr="00744A1C">
        <w:t>licząc od następnego dnia po dniu podpisania umowy.</w:t>
      </w:r>
    </w:p>
    <w:p w14:paraId="3080CD98" w14:textId="0EECE6A0" w:rsidR="00CD47B5" w:rsidRPr="00744A1C" w:rsidRDefault="00CD47B5" w:rsidP="00A40CD8">
      <w:pPr>
        <w:pStyle w:val="Nagwek3"/>
        <w:ind w:left="426"/>
      </w:pPr>
      <w:r w:rsidRPr="00744A1C">
        <w:t>E</w:t>
      </w:r>
      <w:r w:rsidRPr="00744A1C">
        <w:rPr>
          <w:rStyle w:val="Nagwek3Znak"/>
          <w:b/>
          <w:bCs/>
        </w:rPr>
        <w:t>tap I</w:t>
      </w:r>
      <w:r w:rsidR="003F6D86" w:rsidRPr="00744A1C">
        <w:rPr>
          <w:rStyle w:val="Nagwek3Znak"/>
          <w:b/>
          <w:bCs/>
        </w:rPr>
        <w:t>:</w:t>
      </w:r>
      <w:r w:rsidRPr="00744A1C">
        <w:rPr>
          <w:rStyle w:val="Nagwek3Znak"/>
          <w:b/>
          <w:bCs/>
        </w:rPr>
        <w:t xml:space="preserve"> </w:t>
      </w:r>
      <w:r w:rsidR="00EB3AF5" w:rsidRPr="00744A1C">
        <w:rPr>
          <w:rStyle w:val="Nagwek3Znak"/>
          <w:b/>
          <w:bCs/>
        </w:rPr>
        <w:t>P</w:t>
      </w:r>
      <w:r w:rsidR="00F67AC6" w:rsidRPr="00744A1C">
        <w:rPr>
          <w:rStyle w:val="Nagwek3Znak"/>
          <w:b/>
          <w:bCs/>
        </w:rPr>
        <w:t>rototypy</w:t>
      </w:r>
      <w:r w:rsidR="00F5023C" w:rsidRPr="00744A1C">
        <w:rPr>
          <w:rStyle w:val="Nagwek3Znak"/>
          <w:b/>
          <w:bCs/>
        </w:rPr>
        <w:t xml:space="preserve"> (próbne plany)</w:t>
      </w:r>
    </w:p>
    <w:p w14:paraId="2FA56EB1" w14:textId="35FACAA0" w:rsidR="00DA26C1" w:rsidRPr="00744A1C" w:rsidRDefault="00CD47B5" w:rsidP="00A40CD8">
      <w:pPr>
        <w:ind w:left="426"/>
      </w:pPr>
      <w:r w:rsidRPr="005017E1">
        <w:rPr>
          <w:b/>
          <w:bCs/>
        </w:rPr>
        <w:t>Termin realizacji</w:t>
      </w:r>
      <w:r w:rsidR="00C1417B" w:rsidRPr="005017E1">
        <w:rPr>
          <w:b/>
          <w:bCs/>
        </w:rPr>
        <w:t xml:space="preserve">: </w:t>
      </w:r>
      <w:r w:rsidR="00481E27" w:rsidRPr="005017E1">
        <w:rPr>
          <w:b/>
          <w:bCs/>
        </w:rPr>
        <w:t xml:space="preserve">do </w:t>
      </w:r>
      <w:r w:rsidR="00FD49F8" w:rsidRPr="005017E1">
        <w:rPr>
          <w:b/>
          <w:bCs/>
        </w:rPr>
        <w:t>47</w:t>
      </w:r>
      <w:r w:rsidR="000E512F" w:rsidRPr="005017E1">
        <w:rPr>
          <w:b/>
          <w:bCs/>
        </w:rPr>
        <w:t> </w:t>
      </w:r>
      <w:r w:rsidR="00C1417B" w:rsidRPr="005017E1">
        <w:rPr>
          <w:b/>
          <w:bCs/>
        </w:rPr>
        <w:t>dni</w:t>
      </w:r>
      <w:r w:rsidR="00C0612E" w:rsidRPr="005017E1">
        <w:rPr>
          <w:b/>
          <w:bCs/>
        </w:rPr>
        <w:t xml:space="preserve"> </w:t>
      </w:r>
      <w:r w:rsidR="0087117C" w:rsidRPr="005017E1">
        <w:rPr>
          <w:b/>
          <w:bCs/>
        </w:rPr>
        <w:t>roboczych</w:t>
      </w:r>
      <w:r w:rsidR="0087117C" w:rsidRPr="00744A1C">
        <w:t xml:space="preserve"> </w:t>
      </w:r>
      <w:r w:rsidR="00A12B3E" w:rsidRPr="00744A1C">
        <w:t xml:space="preserve">licząc </w:t>
      </w:r>
      <w:r w:rsidR="00D32BB1" w:rsidRPr="00744A1C">
        <w:t>od następnego dnia po podpisani</w:t>
      </w:r>
      <w:r w:rsidR="00761A49" w:rsidRPr="00744A1C">
        <w:t>u</w:t>
      </w:r>
      <w:r w:rsidR="00D32BB1" w:rsidRPr="00744A1C">
        <w:t xml:space="preserve"> umowy</w:t>
      </w:r>
      <w:r w:rsidR="00E624B7" w:rsidRPr="00744A1C">
        <w:t>.</w:t>
      </w:r>
    </w:p>
    <w:p w14:paraId="53FEB78D" w14:textId="77777777" w:rsidR="00505F1D" w:rsidRPr="005017E1" w:rsidRDefault="00831E74" w:rsidP="00AF43D7">
      <w:pPr>
        <w:pStyle w:val="Akapitzlist"/>
        <w:numPr>
          <w:ilvl w:val="0"/>
          <w:numId w:val="58"/>
        </w:numPr>
        <w:contextualSpacing w:val="0"/>
      </w:pPr>
      <w:r w:rsidRPr="00744A1C">
        <w:rPr>
          <w:b/>
          <w:bCs/>
        </w:rPr>
        <w:t>Wykonanie prototypów dla:</w:t>
      </w:r>
    </w:p>
    <w:p w14:paraId="376934A2" w14:textId="77777777" w:rsidR="00505F1D" w:rsidRPr="005017E1" w:rsidRDefault="00505F1D" w:rsidP="000E6366">
      <w:pPr>
        <w:pStyle w:val="Akapitzlist"/>
        <w:numPr>
          <w:ilvl w:val="0"/>
          <w:numId w:val="53"/>
        </w:numPr>
        <w:ind w:left="1134" w:hanging="425"/>
      </w:pPr>
      <w:r w:rsidRPr="005017E1">
        <w:t>4 piętra Oddziału Świętokrzyskiego,</w:t>
      </w:r>
    </w:p>
    <w:p w14:paraId="2B50789B" w14:textId="466D34D0" w:rsidR="005B0F17" w:rsidRPr="00744A1C" w:rsidRDefault="00505F1D" w:rsidP="000E6366">
      <w:pPr>
        <w:pStyle w:val="Akapitzlist"/>
        <w:numPr>
          <w:ilvl w:val="0"/>
          <w:numId w:val="53"/>
        </w:numPr>
        <w:ind w:left="1134" w:hanging="425"/>
      </w:pPr>
      <w:r w:rsidRPr="005017E1">
        <w:t xml:space="preserve">12 piętra </w:t>
      </w:r>
      <w:r w:rsidR="005B0F17" w:rsidRPr="00744A1C">
        <w:t>w Biurze przy</w:t>
      </w:r>
      <w:r w:rsidRPr="005017E1">
        <w:t xml:space="preserve"> Al. Jerozolimskich w Warszawie,</w:t>
      </w:r>
    </w:p>
    <w:p w14:paraId="0F70AD38" w14:textId="77777777" w:rsidR="005B0F17" w:rsidRPr="00744A1C" w:rsidRDefault="00505F1D" w:rsidP="000E6366">
      <w:pPr>
        <w:pStyle w:val="Akapitzlist"/>
        <w:numPr>
          <w:ilvl w:val="0"/>
          <w:numId w:val="53"/>
        </w:numPr>
        <w:ind w:left="1134" w:hanging="425"/>
      </w:pPr>
      <w:r w:rsidRPr="005017E1">
        <w:t>5 piętra w Biurze przy al. Jana Pawła II w Warszawie,</w:t>
      </w:r>
    </w:p>
    <w:p w14:paraId="153B02A9" w14:textId="76DC138E" w:rsidR="005B0F17" w:rsidRPr="00744A1C" w:rsidRDefault="00505F1D" w:rsidP="000E6366">
      <w:pPr>
        <w:pStyle w:val="Akapitzlist"/>
        <w:numPr>
          <w:ilvl w:val="0"/>
          <w:numId w:val="53"/>
        </w:numPr>
        <w:ind w:left="1134" w:hanging="425"/>
      </w:pPr>
      <w:r w:rsidRPr="005017E1">
        <w:t>Strefy dojścia w Oddziale Podkarpackim (niski i wysoki parter) i w Oddziale Śląskim</w:t>
      </w:r>
      <w:r w:rsidR="00715663" w:rsidRPr="00744A1C">
        <w:t>.</w:t>
      </w:r>
    </w:p>
    <w:p w14:paraId="1CCF135F" w14:textId="223B272E" w:rsidR="000E3D18" w:rsidRPr="00744A1C" w:rsidRDefault="00641DB1" w:rsidP="00A12B3E">
      <w:pPr>
        <w:ind w:left="708"/>
      </w:pPr>
      <w:r w:rsidRPr="005017E1">
        <w:t xml:space="preserve">Wykonawca powinien wykonać prototypy na </w:t>
      </w:r>
      <w:r w:rsidR="0005543A" w:rsidRPr="00744A1C">
        <w:t xml:space="preserve">podstawie </w:t>
      </w:r>
      <w:r w:rsidR="003B5652" w:rsidRPr="00744A1C">
        <w:t xml:space="preserve">udostępnionych </w:t>
      </w:r>
      <w:r w:rsidR="00B26D19" w:rsidRPr="00744A1C">
        <w:t xml:space="preserve">przez zamawiającego </w:t>
      </w:r>
      <w:r w:rsidR="003B5652" w:rsidRPr="00744A1C">
        <w:t>dokumentów</w:t>
      </w:r>
      <w:r w:rsidR="00922EE1" w:rsidRPr="00744A1C">
        <w:t xml:space="preserve"> </w:t>
      </w:r>
      <w:r w:rsidR="00A447C8" w:rsidRPr="00744A1C">
        <w:t>(załącznik</w:t>
      </w:r>
      <w:r w:rsidR="00715663" w:rsidRPr="00744A1C">
        <w:t>i</w:t>
      </w:r>
      <w:r w:rsidR="00A447C8" w:rsidRPr="00744A1C">
        <w:t xml:space="preserve"> </w:t>
      </w:r>
      <w:r w:rsidR="0071532A" w:rsidRPr="00744A1C">
        <w:t xml:space="preserve">nr </w:t>
      </w:r>
      <w:r w:rsidR="00A447C8" w:rsidRPr="00744A1C">
        <w:t>2</w:t>
      </w:r>
      <w:r w:rsidR="009A4704" w:rsidRPr="00744A1C">
        <w:t xml:space="preserve"> </w:t>
      </w:r>
      <w:r w:rsidR="00C4445D" w:rsidRPr="00744A1C">
        <w:t xml:space="preserve">- </w:t>
      </w:r>
      <w:r w:rsidR="00A447C8" w:rsidRPr="00744A1C">
        <w:t>5</w:t>
      </w:r>
      <w:r w:rsidR="0071532A" w:rsidRPr="00744A1C">
        <w:t xml:space="preserve"> do OPZ)</w:t>
      </w:r>
      <w:r w:rsidR="001917D6" w:rsidRPr="00744A1C">
        <w:t xml:space="preserve"> </w:t>
      </w:r>
      <w:r w:rsidR="00BD46DF" w:rsidRPr="00744A1C">
        <w:t>z użyciem technologii i materiałów proponowanych do realizacji zamówienia</w:t>
      </w:r>
      <w:r w:rsidR="000E3D18" w:rsidRPr="00744A1C">
        <w:t>.</w:t>
      </w:r>
    </w:p>
    <w:p w14:paraId="3EBE60EE" w14:textId="3F04303F" w:rsidR="00817E21" w:rsidRPr="00744A1C" w:rsidRDefault="00336338" w:rsidP="00AF43D7">
      <w:pPr>
        <w:pStyle w:val="Akapitzlist"/>
        <w:numPr>
          <w:ilvl w:val="0"/>
          <w:numId w:val="58"/>
        </w:numPr>
        <w:rPr>
          <w:strike/>
        </w:rPr>
      </w:pPr>
      <w:r w:rsidRPr="00744A1C">
        <w:rPr>
          <w:b/>
          <w:bCs/>
        </w:rPr>
        <w:t>P</w:t>
      </w:r>
      <w:r w:rsidR="00787D8A" w:rsidRPr="00744A1C">
        <w:rPr>
          <w:b/>
          <w:bCs/>
        </w:rPr>
        <w:t xml:space="preserve">rzekazanie prototypów </w:t>
      </w:r>
      <w:r w:rsidR="00C43DD9" w:rsidRPr="00744A1C">
        <w:t>wydruków planów tyflograficznych podczas spotkania stacjonarnego w Biurze zamawiającego w Warszawie przy al. Jana Pawła II 13.</w:t>
      </w:r>
      <w:r w:rsidR="007E6C69">
        <w:t xml:space="preserve"> </w:t>
      </w:r>
      <w:r w:rsidR="0028667B" w:rsidRPr="00744A1C">
        <w:lastRenderedPageBreak/>
        <w:t xml:space="preserve">Projekty planów </w:t>
      </w:r>
      <w:proofErr w:type="spellStart"/>
      <w:r w:rsidR="0028667B" w:rsidRPr="00744A1C">
        <w:t>tyflograficznych</w:t>
      </w:r>
      <w:proofErr w:type="spellEnd"/>
      <w:r w:rsidR="0028667B" w:rsidRPr="00744A1C">
        <w:t xml:space="preserve"> w wersji cyfrowej</w:t>
      </w:r>
      <w:r w:rsidR="005833B4" w:rsidRPr="00744A1C">
        <w:t xml:space="preserve"> z deskrypcją </w:t>
      </w:r>
      <w:r w:rsidR="00C43DD9" w:rsidRPr="00744A1C">
        <w:t>wykonawca prześle na adres mailowy wskazany przez zamawiającego.</w:t>
      </w:r>
    </w:p>
    <w:p w14:paraId="56E6203C" w14:textId="4D9641E2" w:rsidR="000E4C6A" w:rsidRPr="00744A1C" w:rsidRDefault="006A6207" w:rsidP="005017E1">
      <w:pPr>
        <w:ind w:left="708"/>
      </w:pPr>
      <w:r w:rsidRPr="00744A1C">
        <w:rPr>
          <w:b/>
          <w:bCs/>
        </w:rPr>
        <w:t xml:space="preserve">Termin </w:t>
      </w:r>
      <w:r w:rsidR="00D204EB" w:rsidRPr="00744A1C">
        <w:rPr>
          <w:b/>
          <w:bCs/>
        </w:rPr>
        <w:t>(</w:t>
      </w:r>
      <w:r w:rsidRPr="00744A1C">
        <w:rPr>
          <w:b/>
          <w:bCs/>
        </w:rPr>
        <w:t>zadani</w:t>
      </w:r>
      <w:r w:rsidR="005F76E0" w:rsidRPr="00744A1C">
        <w:rPr>
          <w:b/>
          <w:bCs/>
        </w:rPr>
        <w:t>e</w:t>
      </w:r>
      <w:r w:rsidRPr="00744A1C">
        <w:rPr>
          <w:b/>
          <w:bCs/>
        </w:rPr>
        <w:t xml:space="preserve"> 1 i 2</w:t>
      </w:r>
      <w:r w:rsidR="00D204EB" w:rsidRPr="00744A1C">
        <w:rPr>
          <w:b/>
          <w:bCs/>
        </w:rPr>
        <w:t>)</w:t>
      </w:r>
      <w:r w:rsidRPr="00744A1C">
        <w:rPr>
          <w:b/>
          <w:bCs/>
        </w:rPr>
        <w:t>:</w:t>
      </w:r>
      <w:r w:rsidRPr="00744A1C">
        <w:t xml:space="preserve"> do 7 dni roboczych </w:t>
      </w:r>
      <w:r w:rsidR="00290B2A">
        <w:t xml:space="preserve">licząc </w:t>
      </w:r>
      <w:r w:rsidRPr="00744A1C">
        <w:t>od następnego dnia po podpisaniu umowy.</w:t>
      </w:r>
    </w:p>
    <w:p w14:paraId="02E644A5" w14:textId="33AFDDBA" w:rsidR="002B1F3D" w:rsidRPr="00744A1C" w:rsidRDefault="00B7207B" w:rsidP="00AF43D7">
      <w:pPr>
        <w:pStyle w:val="Akapitzlist"/>
        <w:numPr>
          <w:ilvl w:val="0"/>
          <w:numId w:val="58"/>
        </w:numPr>
        <w:contextualSpacing w:val="0"/>
        <w:rPr>
          <w:strike/>
        </w:rPr>
      </w:pPr>
      <w:r w:rsidRPr="00744A1C">
        <w:rPr>
          <w:b/>
          <w:bCs/>
        </w:rPr>
        <w:t>Uwzględnienie u</w:t>
      </w:r>
      <w:r w:rsidR="002B1F3D" w:rsidRPr="00744A1C">
        <w:rPr>
          <w:b/>
          <w:bCs/>
        </w:rPr>
        <w:t xml:space="preserve">wag </w:t>
      </w:r>
      <w:r w:rsidR="00E354D5" w:rsidRPr="00744A1C">
        <w:rPr>
          <w:b/>
          <w:bCs/>
        </w:rPr>
        <w:t>zamawiającego</w:t>
      </w:r>
      <w:r w:rsidR="00E354D5" w:rsidRPr="00744A1C">
        <w:t xml:space="preserve"> </w:t>
      </w:r>
      <w:r w:rsidR="002B1F3D" w:rsidRPr="00744A1C">
        <w:t>- zgłoszenie i uwzględnienie uwag zamawiającego w dwóch turach, jeśli konieczne.</w:t>
      </w:r>
    </w:p>
    <w:p w14:paraId="2D541F04" w14:textId="5B85F6DE" w:rsidR="00D936AD" w:rsidRPr="00744A1C" w:rsidRDefault="00D936AD" w:rsidP="000E6366">
      <w:pPr>
        <w:pStyle w:val="Akapitzlist"/>
        <w:numPr>
          <w:ilvl w:val="0"/>
          <w:numId w:val="29"/>
        </w:numPr>
        <w:ind w:left="1134" w:hanging="425"/>
      </w:pPr>
      <w:r w:rsidRPr="00744A1C">
        <w:t>I tura uwag - z</w:t>
      </w:r>
      <w:r w:rsidR="004A0697" w:rsidRPr="00744A1C">
        <w:t xml:space="preserve">głoszenie uwag </w:t>
      </w:r>
      <w:r w:rsidR="009836DC" w:rsidRPr="00744A1C">
        <w:t xml:space="preserve">przez </w:t>
      </w:r>
      <w:r w:rsidR="00AA2822" w:rsidRPr="00744A1C">
        <w:t>z</w:t>
      </w:r>
      <w:r w:rsidR="004A0697" w:rsidRPr="00744A1C">
        <w:t>amawiającego – do</w:t>
      </w:r>
      <w:r w:rsidR="0093314F" w:rsidRPr="00744A1C">
        <w:t xml:space="preserve"> </w:t>
      </w:r>
      <w:r w:rsidR="00506AA0" w:rsidRPr="005017E1">
        <w:t>10</w:t>
      </w:r>
      <w:r w:rsidR="004A0697" w:rsidRPr="00744A1C">
        <w:t xml:space="preserve"> </w:t>
      </w:r>
      <w:r w:rsidR="00C1417B" w:rsidRPr="00744A1C">
        <w:t>dni</w:t>
      </w:r>
      <w:r w:rsidR="008811D9" w:rsidRPr="00744A1C">
        <w:t xml:space="preserve"> roboczych</w:t>
      </w:r>
      <w:r w:rsidR="00133006" w:rsidRPr="00744A1C">
        <w:t xml:space="preserve"> licząc od</w:t>
      </w:r>
      <w:r w:rsidR="00B4739B" w:rsidRPr="00744A1C">
        <w:t> </w:t>
      </w:r>
      <w:r w:rsidR="00133006" w:rsidRPr="00744A1C">
        <w:t>następnego dnia po otrzymaniu prototypów od wykonawcy</w:t>
      </w:r>
      <w:r w:rsidR="00C1417B" w:rsidRPr="00744A1C">
        <w:t>,</w:t>
      </w:r>
    </w:p>
    <w:p w14:paraId="2D65A1D2" w14:textId="7E174D08" w:rsidR="00D936AD" w:rsidRPr="00744A1C" w:rsidRDefault="0077064F" w:rsidP="000E6366">
      <w:pPr>
        <w:pStyle w:val="Akapitzlist"/>
        <w:numPr>
          <w:ilvl w:val="0"/>
          <w:numId w:val="29"/>
        </w:numPr>
        <w:ind w:left="1134" w:hanging="425"/>
      </w:pPr>
      <w:r w:rsidRPr="00744A1C">
        <w:t>u</w:t>
      </w:r>
      <w:r w:rsidR="00D936AD" w:rsidRPr="00744A1C">
        <w:t xml:space="preserve">względnienie przez </w:t>
      </w:r>
      <w:r w:rsidR="00EA713B" w:rsidRPr="00744A1C">
        <w:t>w</w:t>
      </w:r>
      <w:r w:rsidR="00D936AD" w:rsidRPr="00744A1C">
        <w:t xml:space="preserve">ykonawcę uwag </w:t>
      </w:r>
      <w:r w:rsidR="00AA2822" w:rsidRPr="00744A1C">
        <w:t>z</w:t>
      </w:r>
      <w:r w:rsidR="00D936AD" w:rsidRPr="00744A1C">
        <w:t xml:space="preserve">amawiającego </w:t>
      </w:r>
      <w:r w:rsidR="00F77BC5" w:rsidRPr="00744A1C">
        <w:t>z I tury</w:t>
      </w:r>
      <w:r w:rsidR="00FB4B53" w:rsidRPr="00744A1C">
        <w:t xml:space="preserve"> i przekazanie </w:t>
      </w:r>
      <w:r w:rsidR="0045770C" w:rsidRPr="00744A1C">
        <w:t xml:space="preserve">poprawionych </w:t>
      </w:r>
      <w:r w:rsidR="003461A6" w:rsidRPr="00744A1C">
        <w:t>prototypów</w:t>
      </w:r>
      <w:r w:rsidR="00F77BC5" w:rsidRPr="00744A1C">
        <w:t xml:space="preserve"> </w:t>
      </w:r>
      <w:r w:rsidR="00240D83" w:rsidRPr="00744A1C">
        <w:t>(wydruki</w:t>
      </w:r>
      <w:r w:rsidR="005833B4" w:rsidRPr="00744A1C">
        <w:t xml:space="preserve"> i</w:t>
      </w:r>
      <w:r w:rsidR="00AA2874" w:rsidRPr="00744A1C">
        <w:t xml:space="preserve"> </w:t>
      </w:r>
      <w:r w:rsidR="005833B4" w:rsidRPr="00744A1C">
        <w:t>projekty planów tyflograficznych w wersji cyfrowej z deskrypcją)</w:t>
      </w:r>
      <w:r w:rsidR="007212AE" w:rsidRPr="00744A1C">
        <w:t xml:space="preserve"> </w:t>
      </w:r>
      <w:r w:rsidR="00D936AD" w:rsidRPr="00744A1C">
        <w:t xml:space="preserve">– do </w:t>
      </w:r>
      <w:r w:rsidR="00506AA0" w:rsidRPr="005017E1">
        <w:t>10</w:t>
      </w:r>
      <w:r w:rsidR="00D936AD" w:rsidRPr="00744A1C">
        <w:t xml:space="preserve"> dni</w:t>
      </w:r>
      <w:r w:rsidR="008811D9" w:rsidRPr="00744A1C">
        <w:t xml:space="preserve"> roboczych</w:t>
      </w:r>
      <w:r w:rsidR="00133006" w:rsidRPr="00744A1C">
        <w:t xml:space="preserve"> licząc od</w:t>
      </w:r>
      <w:r w:rsidR="00AE43A6" w:rsidRPr="00744A1C">
        <w:t> </w:t>
      </w:r>
      <w:r w:rsidR="00133006" w:rsidRPr="00744A1C">
        <w:t xml:space="preserve">następnego dnia </w:t>
      </w:r>
      <w:r w:rsidR="00D32BB1" w:rsidRPr="00744A1C">
        <w:t>po</w:t>
      </w:r>
      <w:r w:rsidR="00133006" w:rsidRPr="00744A1C">
        <w:t xml:space="preserve"> otrzymani</w:t>
      </w:r>
      <w:r w:rsidR="00D32BB1" w:rsidRPr="00744A1C">
        <w:t>u</w:t>
      </w:r>
      <w:r w:rsidR="00133006" w:rsidRPr="00744A1C">
        <w:t xml:space="preserve"> uwag od </w:t>
      </w:r>
      <w:r w:rsidR="00AA2822" w:rsidRPr="00744A1C">
        <w:t>z</w:t>
      </w:r>
      <w:r w:rsidR="00133006" w:rsidRPr="00744A1C">
        <w:t>amawiającego</w:t>
      </w:r>
      <w:r w:rsidR="00D936AD" w:rsidRPr="00744A1C">
        <w:t>,</w:t>
      </w:r>
    </w:p>
    <w:p w14:paraId="4C390612" w14:textId="59F2EBBB" w:rsidR="00CE54EC" w:rsidRPr="00744A1C" w:rsidRDefault="00D936AD" w:rsidP="000E6366">
      <w:pPr>
        <w:pStyle w:val="Akapitzlist"/>
        <w:numPr>
          <w:ilvl w:val="0"/>
          <w:numId w:val="29"/>
        </w:numPr>
        <w:ind w:left="1134" w:hanging="425"/>
      </w:pPr>
      <w:r w:rsidRPr="00744A1C">
        <w:t>II tura uwa</w:t>
      </w:r>
      <w:r w:rsidR="00F77BC5" w:rsidRPr="00744A1C">
        <w:t>g (opcjonalnie</w:t>
      </w:r>
      <w:r w:rsidR="003461A6" w:rsidRPr="00744A1C">
        <w:t xml:space="preserve"> – w zależności od potrzeb</w:t>
      </w:r>
      <w:r w:rsidR="00F77BC5" w:rsidRPr="00744A1C">
        <w:t xml:space="preserve">) zgłoszenie uwag </w:t>
      </w:r>
      <w:r w:rsidR="009836DC" w:rsidRPr="00744A1C">
        <w:t xml:space="preserve">przez </w:t>
      </w:r>
      <w:r w:rsidR="00AA2822" w:rsidRPr="00744A1C">
        <w:t>z</w:t>
      </w:r>
      <w:r w:rsidR="00F77BC5" w:rsidRPr="00744A1C">
        <w:t xml:space="preserve">amawiającego – do </w:t>
      </w:r>
      <w:r w:rsidR="00506AA0" w:rsidRPr="005017E1">
        <w:t>10</w:t>
      </w:r>
      <w:r w:rsidR="00F77BC5" w:rsidRPr="00744A1C">
        <w:t> dni</w:t>
      </w:r>
      <w:r w:rsidR="008811D9" w:rsidRPr="00744A1C">
        <w:t xml:space="preserve"> roboczych</w:t>
      </w:r>
      <w:r w:rsidR="00133006" w:rsidRPr="00744A1C">
        <w:t xml:space="preserve"> </w:t>
      </w:r>
      <w:r w:rsidR="00D32BB1" w:rsidRPr="00744A1C">
        <w:t>licząc od następnego dnia po</w:t>
      </w:r>
      <w:r w:rsidR="00133006" w:rsidRPr="00744A1C">
        <w:t xml:space="preserve"> otrzymani</w:t>
      </w:r>
      <w:r w:rsidR="00D32BB1" w:rsidRPr="00744A1C">
        <w:t>u</w:t>
      </w:r>
      <w:r w:rsidR="00133006" w:rsidRPr="00744A1C">
        <w:t xml:space="preserve"> poprawion</w:t>
      </w:r>
      <w:r w:rsidR="007212AE" w:rsidRPr="00744A1C">
        <w:t xml:space="preserve">ych </w:t>
      </w:r>
      <w:r w:rsidR="00133006" w:rsidRPr="00744A1C">
        <w:t xml:space="preserve">prototypów od </w:t>
      </w:r>
      <w:r w:rsidR="00EA713B" w:rsidRPr="00744A1C">
        <w:t>w</w:t>
      </w:r>
      <w:r w:rsidR="00133006" w:rsidRPr="00744A1C">
        <w:t>ykonawcy</w:t>
      </w:r>
      <w:r w:rsidR="00F77BC5" w:rsidRPr="00744A1C">
        <w:t>,</w:t>
      </w:r>
    </w:p>
    <w:p w14:paraId="2A15A88B" w14:textId="1B90CAD6" w:rsidR="00094779" w:rsidRPr="00744A1C" w:rsidRDefault="0077064F" w:rsidP="000E6366">
      <w:pPr>
        <w:pStyle w:val="Akapitzlist"/>
        <w:numPr>
          <w:ilvl w:val="0"/>
          <w:numId w:val="29"/>
        </w:numPr>
        <w:ind w:left="1134" w:hanging="425"/>
      </w:pPr>
      <w:r w:rsidRPr="00744A1C">
        <w:t>u</w:t>
      </w:r>
      <w:r w:rsidR="003461A6" w:rsidRPr="00744A1C">
        <w:t xml:space="preserve">względnienie przez </w:t>
      </w:r>
      <w:r w:rsidR="00EA713B" w:rsidRPr="00744A1C">
        <w:t>w</w:t>
      </w:r>
      <w:r w:rsidR="003461A6" w:rsidRPr="00744A1C">
        <w:t xml:space="preserve">ykonawcę uwag </w:t>
      </w:r>
      <w:r w:rsidR="00AA2822" w:rsidRPr="00744A1C">
        <w:t>z</w:t>
      </w:r>
      <w:r w:rsidR="003461A6" w:rsidRPr="00744A1C">
        <w:t>amawiającego z I</w:t>
      </w:r>
      <w:r w:rsidR="00133006" w:rsidRPr="00744A1C">
        <w:t>I</w:t>
      </w:r>
      <w:r w:rsidR="003461A6" w:rsidRPr="00744A1C">
        <w:t xml:space="preserve"> tury i przekazanie poprawion</w:t>
      </w:r>
      <w:r w:rsidR="002241F9" w:rsidRPr="00744A1C">
        <w:t>ych</w:t>
      </w:r>
      <w:r w:rsidR="003461A6" w:rsidRPr="00744A1C">
        <w:t xml:space="preserve"> prototypów </w:t>
      </w:r>
      <w:r w:rsidR="001A4710" w:rsidRPr="00744A1C">
        <w:t>(wydruki</w:t>
      </w:r>
      <w:r w:rsidR="005833B4" w:rsidRPr="00744A1C">
        <w:t xml:space="preserve"> i projekty planów tyflograficznych w wersji cyfrowej z deskrypcją</w:t>
      </w:r>
      <w:r w:rsidR="001A4710" w:rsidRPr="00744A1C">
        <w:t xml:space="preserve">) </w:t>
      </w:r>
      <w:r w:rsidR="00456926" w:rsidRPr="00744A1C">
        <w:t xml:space="preserve">- </w:t>
      </w:r>
      <w:r w:rsidR="003461A6" w:rsidRPr="00744A1C">
        <w:t>opcjonalnie – w zależności od potrzeb</w:t>
      </w:r>
      <w:r w:rsidR="0093314F" w:rsidRPr="00744A1C">
        <w:t xml:space="preserve"> – do</w:t>
      </w:r>
      <w:r w:rsidR="00DD26B0" w:rsidRPr="005017E1">
        <w:t xml:space="preserve"> </w:t>
      </w:r>
      <w:r w:rsidR="00506AA0" w:rsidRPr="005017E1">
        <w:t>10</w:t>
      </w:r>
      <w:r w:rsidR="0093314F" w:rsidRPr="00744A1C">
        <w:t xml:space="preserve"> dni</w:t>
      </w:r>
      <w:r w:rsidR="008811D9" w:rsidRPr="00744A1C">
        <w:t xml:space="preserve"> roboczych</w:t>
      </w:r>
      <w:r w:rsidR="00133006" w:rsidRPr="00744A1C">
        <w:t xml:space="preserve"> licząc od następnego dnia po ich otrzymaniu od</w:t>
      </w:r>
      <w:r w:rsidR="00B4739B" w:rsidRPr="00744A1C">
        <w:t> </w:t>
      </w:r>
      <w:r w:rsidR="00AA2822" w:rsidRPr="00744A1C">
        <w:t>z</w:t>
      </w:r>
      <w:r w:rsidR="00133006" w:rsidRPr="00744A1C">
        <w:t>amawiającego</w:t>
      </w:r>
      <w:r w:rsidR="0093314F" w:rsidRPr="00744A1C">
        <w:t>.</w:t>
      </w:r>
    </w:p>
    <w:p w14:paraId="6CAFE562" w14:textId="17BD3D68" w:rsidR="00B23742" w:rsidRPr="00744A1C" w:rsidRDefault="00A12B3E" w:rsidP="005017E1">
      <w:pPr>
        <w:ind w:left="708"/>
      </w:pPr>
      <w:r w:rsidRPr="00744A1C">
        <w:rPr>
          <w:b/>
          <w:bCs/>
        </w:rPr>
        <w:t>Termin</w:t>
      </w:r>
      <w:r w:rsidR="005F76E0" w:rsidRPr="00744A1C">
        <w:rPr>
          <w:b/>
          <w:bCs/>
        </w:rPr>
        <w:t xml:space="preserve"> realizacji uwag</w:t>
      </w:r>
      <w:r w:rsidRPr="00744A1C">
        <w:rPr>
          <w:b/>
          <w:bCs/>
        </w:rPr>
        <w:t xml:space="preserve"> (zadani</w:t>
      </w:r>
      <w:r w:rsidR="00661517" w:rsidRPr="00744A1C">
        <w:rPr>
          <w:b/>
          <w:bCs/>
        </w:rPr>
        <w:t>e 3</w:t>
      </w:r>
      <w:r w:rsidRPr="00744A1C">
        <w:rPr>
          <w:b/>
          <w:bCs/>
        </w:rPr>
        <w:t>):</w:t>
      </w:r>
      <w:r w:rsidRPr="00744A1C">
        <w:t xml:space="preserve"> </w:t>
      </w:r>
      <w:r w:rsidR="00B23742" w:rsidRPr="00744A1C">
        <w:t xml:space="preserve">do </w:t>
      </w:r>
      <w:r w:rsidR="00462CA0" w:rsidRPr="005017E1">
        <w:t>40</w:t>
      </w:r>
      <w:r w:rsidR="00B23742" w:rsidRPr="00744A1C">
        <w:t xml:space="preserve"> dni roboczych licząc od następnego dnia po otrzymani</w:t>
      </w:r>
      <w:r w:rsidR="00661517" w:rsidRPr="00744A1C">
        <w:t>u</w:t>
      </w:r>
      <w:r w:rsidR="00B23742" w:rsidRPr="00744A1C">
        <w:t xml:space="preserve"> </w:t>
      </w:r>
      <w:r w:rsidR="007913D3" w:rsidRPr="00744A1C">
        <w:t>prototypów</w:t>
      </w:r>
      <w:r w:rsidR="00B23742" w:rsidRPr="00744A1C">
        <w:t xml:space="preserve"> od wykonawcy.</w:t>
      </w:r>
    </w:p>
    <w:p w14:paraId="3B72D5C5" w14:textId="42E6E8DF" w:rsidR="00817E21" w:rsidRPr="00744A1C" w:rsidRDefault="00436FFC" w:rsidP="005017E1">
      <w:pPr>
        <w:ind w:left="708"/>
      </w:pPr>
      <w:r w:rsidRPr="00744A1C">
        <w:t xml:space="preserve">Zamawiający przekaże wykonawcy uwagi w ramach każdej z tur </w:t>
      </w:r>
      <w:r w:rsidR="00290B2A">
        <w:t>uwag</w:t>
      </w:r>
      <w:r w:rsidR="00290B2A" w:rsidRPr="00744A1C">
        <w:t xml:space="preserve"> </w:t>
      </w:r>
      <w:r w:rsidRPr="00744A1C">
        <w:t>w formie mailowej</w:t>
      </w:r>
      <w:r w:rsidR="002061EC" w:rsidRPr="00744A1C">
        <w:t xml:space="preserve"> oraz w razie potrzeby </w:t>
      </w:r>
      <w:r w:rsidR="00290B2A">
        <w:t xml:space="preserve">zorganizuje </w:t>
      </w:r>
      <w:r w:rsidR="00290B2A" w:rsidRPr="00744A1C">
        <w:t>spotkani</w:t>
      </w:r>
      <w:r w:rsidR="00290B2A">
        <w:t>e</w:t>
      </w:r>
      <w:r w:rsidR="00290B2A" w:rsidRPr="00744A1C">
        <w:t xml:space="preserve"> </w:t>
      </w:r>
      <w:r w:rsidR="002061EC" w:rsidRPr="00744A1C">
        <w:t>online</w:t>
      </w:r>
      <w:r w:rsidRPr="00744A1C">
        <w:t xml:space="preserve">. W </w:t>
      </w:r>
      <w:r w:rsidR="00D1222E" w:rsidRPr="00744A1C">
        <w:t xml:space="preserve">przypadku braku uwag </w:t>
      </w:r>
      <w:r w:rsidR="0077064F" w:rsidRPr="00744A1C">
        <w:t xml:space="preserve">zamawiającego </w:t>
      </w:r>
      <w:r w:rsidR="00D1222E" w:rsidRPr="00744A1C">
        <w:t>w</w:t>
      </w:r>
      <w:r w:rsidR="0077064F" w:rsidRPr="00744A1C">
        <w:t xml:space="preserve">e wskazanym </w:t>
      </w:r>
      <w:r w:rsidR="00D1222E" w:rsidRPr="00744A1C">
        <w:t>czasie, etap pracy uznaje się za</w:t>
      </w:r>
      <w:r w:rsidR="00D81959" w:rsidRPr="00744A1C">
        <w:t> </w:t>
      </w:r>
      <w:r w:rsidR="00D1222E" w:rsidRPr="00744A1C">
        <w:t>zaakceptowany.</w:t>
      </w:r>
    </w:p>
    <w:p w14:paraId="51CF0E7E" w14:textId="0790F268" w:rsidR="00CD47B5" w:rsidRPr="00744A1C" w:rsidRDefault="00CD47B5" w:rsidP="00A40CD8">
      <w:pPr>
        <w:pStyle w:val="Nagwek3"/>
        <w:ind w:left="426"/>
      </w:pPr>
      <w:r w:rsidRPr="00744A1C">
        <w:t>Etap II</w:t>
      </w:r>
      <w:r w:rsidR="003F6D86" w:rsidRPr="00744A1C">
        <w:t>:</w:t>
      </w:r>
      <w:r w:rsidRPr="00744A1C">
        <w:t xml:space="preserve"> </w:t>
      </w:r>
      <w:r w:rsidR="00EB3AF5" w:rsidRPr="00744A1C">
        <w:t>W</w:t>
      </w:r>
      <w:r w:rsidR="00A90899" w:rsidRPr="00744A1C">
        <w:t>ykonanie</w:t>
      </w:r>
      <w:r w:rsidR="001C7404" w:rsidRPr="00744A1C">
        <w:t xml:space="preserve"> planów tyflograficznych</w:t>
      </w:r>
    </w:p>
    <w:p w14:paraId="1BE4349E" w14:textId="5873417A" w:rsidR="0019522E" w:rsidRPr="00744A1C" w:rsidRDefault="00CD47B5" w:rsidP="00A40CD8">
      <w:pPr>
        <w:ind w:left="426"/>
      </w:pPr>
      <w:r w:rsidRPr="005017E1">
        <w:rPr>
          <w:b/>
          <w:bCs/>
        </w:rPr>
        <w:t>Termin realizacji</w:t>
      </w:r>
      <w:r w:rsidR="00A367B8" w:rsidRPr="005017E1">
        <w:rPr>
          <w:b/>
          <w:bCs/>
        </w:rPr>
        <w:t xml:space="preserve">: </w:t>
      </w:r>
      <w:r w:rsidR="0019522E" w:rsidRPr="005017E1">
        <w:rPr>
          <w:b/>
          <w:bCs/>
        </w:rPr>
        <w:t xml:space="preserve">do </w:t>
      </w:r>
      <w:r w:rsidR="00506AA0" w:rsidRPr="005017E1">
        <w:rPr>
          <w:b/>
          <w:bCs/>
        </w:rPr>
        <w:t>68</w:t>
      </w:r>
      <w:r w:rsidR="00B76238" w:rsidRPr="005017E1">
        <w:rPr>
          <w:b/>
          <w:bCs/>
        </w:rPr>
        <w:t xml:space="preserve"> </w:t>
      </w:r>
      <w:r w:rsidR="00A367B8" w:rsidRPr="005017E1">
        <w:rPr>
          <w:b/>
          <w:bCs/>
        </w:rPr>
        <w:t>dni</w:t>
      </w:r>
      <w:r w:rsidR="008811D9" w:rsidRPr="005017E1">
        <w:rPr>
          <w:b/>
          <w:bCs/>
        </w:rPr>
        <w:t xml:space="preserve"> roboczych</w:t>
      </w:r>
      <w:r w:rsidR="0098763F" w:rsidRPr="00744A1C">
        <w:t xml:space="preserve"> </w:t>
      </w:r>
      <w:r w:rsidR="00161FBB" w:rsidRPr="00744A1C">
        <w:t xml:space="preserve">licząc od następnego </w:t>
      </w:r>
      <w:r w:rsidR="006B3E7C" w:rsidRPr="00744A1C">
        <w:t xml:space="preserve">dnia </w:t>
      </w:r>
      <w:r w:rsidR="00161FBB" w:rsidRPr="00744A1C">
        <w:t>po akceptacji przez zamawiającego</w:t>
      </w:r>
      <w:r w:rsidR="0098763F" w:rsidRPr="00744A1C">
        <w:t xml:space="preserve"> etapu I</w:t>
      </w:r>
      <w:r w:rsidR="009C218F" w:rsidRPr="00744A1C">
        <w:t>.</w:t>
      </w:r>
    </w:p>
    <w:p w14:paraId="53C3047A" w14:textId="266ED157" w:rsidR="00245D1B" w:rsidRPr="00744A1C" w:rsidRDefault="00F8029B" w:rsidP="00A40CD8">
      <w:pPr>
        <w:pStyle w:val="Akapitzlist"/>
        <w:numPr>
          <w:ilvl w:val="0"/>
          <w:numId w:val="28"/>
        </w:numPr>
        <w:ind w:left="851" w:hanging="425"/>
        <w:contextualSpacing w:val="0"/>
      </w:pPr>
      <w:r w:rsidRPr="00744A1C">
        <w:rPr>
          <w:b/>
          <w:bCs/>
        </w:rPr>
        <w:t xml:space="preserve">Wykonanie </w:t>
      </w:r>
      <w:r w:rsidR="005833B4" w:rsidRPr="00744A1C">
        <w:t>projektów planów tyflograficznych w wersji cyfrowej z deskrypcją</w:t>
      </w:r>
      <w:r w:rsidR="005833B4" w:rsidRPr="00744A1C">
        <w:rPr>
          <w:b/>
          <w:bCs/>
        </w:rPr>
        <w:t xml:space="preserve"> </w:t>
      </w:r>
      <w:r w:rsidR="003A57A4" w:rsidRPr="00744A1C">
        <w:t>(</w:t>
      </w:r>
      <w:r w:rsidR="00166B87" w:rsidRPr="00744A1C">
        <w:t>bez wydruku</w:t>
      </w:r>
      <w:r w:rsidR="003A57A4" w:rsidRPr="00744A1C">
        <w:t>)</w:t>
      </w:r>
      <w:r w:rsidR="00166B87" w:rsidRPr="00744A1C">
        <w:t xml:space="preserve">, </w:t>
      </w:r>
      <w:r w:rsidR="00CA4F06" w:rsidRPr="00744A1C">
        <w:t xml:space="preserve">dla </w:t>
      </w:r>
      <w:r w:rsidR="005833B4" w:rsidRPr="005017E1">
        <w:t>54</w:t>
      </w:r>
      <w:r w:rsidR="00CA4F06" w:rsidRPr="00744A1C">
        <w:t xml:space="preserve"> kondygnacji</w:t>
      </w:r>
      <w:r w:rsidR="003A57A4" w:rsidRPr="00744A1C">
        <w:t xml:space="preserve"> </w:t>
      </w:r>
      <w:r w:rsidR="00CA4F06" w:rsidRPr="00744A1C">
        <w:t>–</w:t>
      </w:r>
      <w:r w:rsidR="007E4B96" w:rsidRPr="00744A1C">
        <w:t xml:space="preserve"> </w:t>
      </w:r>
      <w:r w:rsidR="00BF74E6" w:rsidRPr="00744A1C">
        <w:t>do</w:t>
      </w:r>
      <w:r w:rsidR="0019522E" w:rsidRPr="00744A1C">
        <w:t xml:space="preserve"> 20 dni</w:t>
      </w:r>
      <w:r w:rsidR="008811D9" w:rsidRPr="00744A1C">
        <w:t xml:space="preserve"> roboczych</w:t>
      </w:r>
      <w:r w:rsidR="00B4641D" w:rsidRPr="00744A1C">
        <w:t xml:space="preserve"> licząc od następnego dnia </w:t>
      </w:r>
      <w:r w:rsidR="00500947" w:rsidRPr="00744A1C">
        <w:t xml:space="preserve">po </w:t>
      </w:r>
      <w:r w:rsidR="007E4B96" w:rsidRPr="00744A1C">
        <w:t>zatwierdzeniu</w:t>
      </w:r>
      <w:r w:rsidR="00500947" w:rsidRPr="00744A1C">
        <w:t xml:space="preserve"> przez zamawiającego </w:t>
      </w:r>
      <w:r w:rsidR="0044717D" w:rsidRPr="00744A1C">
        <w:t>prototypów</w:t>
      </w:r>
      <w:r w:rsidR="00166B87" w:rsidRPr="00744A1C">
        <w:t>.</w:t>
      </w:r>
    </w:p>
    <w:p w14:paraId="58F9361C" w14:textId="1B86DF11" w:rsidR="005E18F7" w:rsidRPr="00744A1C" w:rsidRDefault="00B7207B" w:rsidP="00A40CD8">
      <w:pPr>
        <w:pStyle w:val="Akapitzlist"/>
        <w:numPr>
          <w:ilvl w:val="0"/>
          <w:numId w:val="28"/>
        </w:numPr>
        <w:ind w:left="851" w:hanging="425"/>
        <w:contextualSpacing w:val="0"/>
      </w:pPr>
      <w:r w:rsidRPr="00744A1C">
        <w:rPr>
          <w:b/>
          <w:bCs/>
        </w:rPr>
        <w:t>Uwzględnienie u</w:t>
      </w:r>
      <w:r w:rsidR="005E18F7" w:rsidRPr="00744A1C">
        <w:rPr>
          <w:b/>
          <w:bCs/>
        </w:rPr>
        <w:t>wag</w:t>
      </w:r>
      <w:r w:rsidR="002D13D4" w:rsidRPr="00744A1C">
        <w:t xml:space="preserve"> </w:t>
      </w:r>
      <w:r w:rsidR="00E354D5" w:rsidRPr="00744A1C">
        <w:rPr>
          <w:b/>
          <w:bCs/>
        </w:rPr>
        <w:t xml:space="preserve">zamawiającego </w:t>
      </w:r>
      <w:r w:rsidR="002D13D4" w:rsidRPr="00744A1C">
        <w:t xml:space="preserve">- zgłoszenie i uwzględnienie uwag </w:t>
      </w:r>
      <w:r w:rsidR="00B0003C" w:rsidRPr="00744A1C">
        <w:t>z</w:t>
      </w:r>
      <w:r w:rsidR="002D13D4" w:rsidRPr="00744A1C">
        <w:t>amawiającego w dwóch turach, jeśli konieczne.</w:t>
      </w:r>
    </w:p>
    <w:p w14:paraId="15A8144C" w14:textId="25443B31" w:rsidR="002D13D4" w:rsidRPr="00744A1C" w:rsidRDefault="0019522E" w:rsidP="00A40CD8">
      <w:pPr>
        <w:pStyle w:val="Akapitzlist"/>
        <w:numPr>
          <w:ilvl w:val="0"/>
          <w:numId w:val="33"/>
        </w:numPr>
        <w:ind w:left="1276" w:hanging="425"/>
      </w:pPr>
      <w:r w:rsidRPr="00744A1C">
        <w:t xml:space="preserve">I tura uwag - zgłoszenie uwag </w:t>
      </w:r>
      <w:r w:rsidR="00036179" w:rsidRPr="00744A1C">
        <w:t xml:space="preserve">przez </w:t>
      </w:r>
      <w:r w:rsidR="00B0003C" w:rsidRPr="00744A1C">
        <w:t>z</w:t>
      </w:r>
      <w:r w:rsidRPr="00744A1C">
        <w:t>amawiającego</w:t>
      </w:r>
      <w:r w:rsidR="000A0185" w:rsidRPr="00744A1C">
        <w:t xml:space="preserve"> (opcjonalnie – w zależności od</w:t>
      </w:r>
      <w:r w:rsidR="00D81959" w:rsidRPr="00744A1C">
        <w:t> </w:t>
      </w:r>
      <w:r w:rsidR="000A0185" w:rsidRPr="00744A1C">
        <w:t xml:space="preserve">potrzeb) </w:t>
      </w:r>
      <w:r w:rsidRPr="00744A1C">
        <w:t xml:space="preserve">– do </w:t>
      </w:r>
      <w:r w:rsidR="00506AA0" w:rsidRPr="005017E1">
        <w:t>10</w:t>
      </w:r>
      <w:r w:rsidRPr="00744A1C">
        <w:t xml:space="preserve"> dni</w:t>
      </w:r>
      <w:r w:rsidR="008811D9" w:rsidRPr="00744A1C">
        <w:t xml:space="preserve"> roboczych</w:t>
      </w:r>
      <w:r w:rsidR="00500947" w:rsidRPr="00744A1C">
        <w:t xml:space="preserve"> licząc od dnia następnego po </w:t>
      </w:r>
      <w:r w:rsidR="007E4B96" w:rsidRPr="00744A1C">
        <w:t>otrzymaniu</w:t>
      </w:r>
      <w:r w:rsidR="00500947" w:rsidRPr="00744A1C">
        <w:t xml:space="preserve"> od wykonawcy planów</w:t>
      </w:r>
      <w:r w:rsidRPr="00744A1C">
        <w:t>,</w:t>
      </w:r>
    </w:p>
    <w:p w14:paraId="3B88E58E" w14:textId="71C145FB" w:rsidR="002D13D4" w:rsidRPr="00744A1C" w:rsidRDefault="00436FFC" w:rsidP="00A40CD8">
      <w:pPr>
        <w:pStyle w:val="Akapitzlist"/>
        <w:numPr>
          <w:ilvl w:val="0"/>
          <w:numId w:val="33"/>
        </w:numPr>
        <w:ind w:left="1276" w:hanging="425"/>
      </w:pPr>
      <w:r w:rsidRPr="00744A1C">
        <w:t>u</w:t>
      </w:r>
      <w:r w:rsidR="0019522E" w:rsidRPr="00744A1C">
        <w:t xml:space="preserve">względnienie przez </w:t>
      </w:r>
      <w:r w:rsidR="00EA713B" w:rsidRPr="00744A1C">
        <w:t>w</w:t>
      </w:r>
      <w:r w:rsidR="0019522E" w:rsidRPr="00744A1C">
        <w:t xml:space="preserve">ykonawcę uwag </w:t>
      </w:r>
      <w:r w:rsidR="00B0003C" w:rsidRPr="00744A1C">
        <w:t>z</w:t>
      </w:r>
      <w:r w:rsidR="0019522E" w:rsidRPr="00744A1C">
        <w:t xml:space="preserve">amawiającego z I tury i przekazanie </w:t>
      </w:r>
      <w:r w:rsidR="000A0185" w:rsidRPr="00744A1C">
        <w:t>poprawionych</w:t>
      </w:r>
      <w:r w:rsidR="005833B4" w:rsidRPr="00744A1C">
        <w:t xml:space="preserve"> </w:t>
      </w:r>
      <w:r w:rsidR="0028667B" w:rsidRPr="00744A1C">
        <w:t xml:space="preserve">projektów </w:t>
      </w:r>
      <w:r w:rsidR="000A0185" w:rsidRPr="00744A1C">
        <w:t>planów</w:t>
      </w:r>
      <w:r w:rsidR="00654F6D" w:rsidRPr="00744A1C">
        <w:t xml:space="preserve"> tyflograficznych </w:t>
      </w:r>
      <w:r w:rsidR="00593884" w:rsidRPr="00744A1C">
        <w:t xml:space="preserve">w wersji cyfrowej </w:t>
      </w:r>
      <w:r w:rsidR="001A4319" w:rsidRPr="00744A1C">
        <w:lastRenderedPageBreak/>
        <w:t>z</w:t>
      </w:r>
      <w:r w:rsidR="0028667B" w:rsidRPr="005017E1">
        <w:t> </w:t>
      </w:r>
      <w:r w:rsidR="001A4319" w:rsidRPr="00744A1C">
        <w:t xml:space="preserve">deskrypcją </w:t>
      </w:r>
      <w:r w:rsidR="00654F6D" w:rsidRPr="00744A1C">
        <w:t xml:space="preserve">(opcjonalnie – w zależności od potrzeb) </w:t>
      </w:r>
      <w:r w:rsidR="0019522E" w:rsidRPr="00744A1C">
        <w:t xml:space="preserve">– do </w:t>
      </w:r>
      <w:r w:rsidR="00506AA0" w:rsidRPr="005017E1">
        <w:t>10</w:t>
      </w:r>
      <w:r w:rsidR="0019522E" w:rsidRPr="00744A1C">
        <w:t xml:space="preserve"> dni</w:t>
      </w:r>
      <w:r w:rsidR="008811D9" w:rsidRPr="00744A1C">
        <w:t xml:space="preserve"> roboczych</w:t>
      </w:r>
      <w:r w:rsidR="00500947" w:rsidRPr="00744A1C">
        <w:t xml:space="preserve"> licząc od dnia następnego po przekazaniu uwag przez zamawiającego</w:t>
      </w:r>
      <w:r w:rsidR="0019522E" w:rsidRPr="00744A1C">
        <w:t>,</w:t>
      </w:r>
    </w:p>
    <w:p w14:paraId="359C2AEC" w14:textId="7A5D6AA4" w:rsidR="002D13D4" w:rsidRPr="00744A1C" w:rsidRDefault="00654F6D" w:rsidP="00A40CD8">
      <w:pPr>
        <w:pStyle w:val="Akapitzlist"/>
        <w:numPr>
          <w:ilvl w:val="0"/>
          <w:numId w:val="33"/>
        </w:numPr>
        <w:ind w:left="1276" w:hanging="425"/>
      </w:pPr>
      <w:r w:rsidRPr="00744A1C">
        <w:t xml:space="preserve">II tura uwag - zgłoszenie uwag </w:t>
      </w:r>
      <w:r w:rsidR="00B0003C" w:rsidRPr="00744A1C">
        <w:t>z</w:t>
      </w:r>
      <w:r w:rsidRPr="00744A1C">
        <w:t>amawiającego (opcjonalnie – w zależności od</w:t>
      </w:r>
      <w:r w:rsidR="00D81959" w:rsidRPr="00744A1C">
        <w:t> </w:t>
      </w:r>
      <w:r w:rsidRPr="00744A1C">
        <w:t xml:space="preserve">potrzeb) – do </w:t>
      </w:r>
      <w:r w:rsidR="00506AA0" w:rsidRPr="005017E1">
        <w:t>10</w:t>
      </w:r>
      <w:r w:rsidRPr="00744A1C">
        <w:t xml:space="preserve"> dni</w:t>
      </w:r>
      <w:r w:rsidR="008811D9" w:rsidRPr="00744A1C">
        <w:t xml:space="preserve"> roboczych</w:t>
      </w:r>
      <w:r w:rsidR="00500947" w:rsidRPr="00744A1C">
        <w:t xml:space="preserve"> licząc od dnia następnego po otrzymaniu poprawionych planów od wykonawcy</w:t>
      </w:r>
      <w:r w:rsidRPr="00744A1C">
        <w:t>,</w:t>
      </w:r>
    </w:p>
    <w:p w14:paraId="7F95C1AC" w14:textId="13703B64" w:rsidR="00551F36" w:rsidRPr="00744A1C" w:rsidRDefault="00436FFC" w:rsidP="00A40CD8">
      <w:pPr>
        <w:pStyle w:val="Akapitzlist"/>
        <w:numPr>
          <w:ilvl w:val="0"/>
          <w:numId w:val="33"/>
        </w:numPr>
        <w:ind w:left="1276" w:hanging="425"/>
      </w:pPr>
      <w:r w:rsidRPr="00744A1C">
        <w:t>u</w:t>
      </w:r>
      <w:r w:rsidR="00654F6D" w:rsidRPr="00744A1C">
        <w:t xml:space="preserve">względnienie przez wykonawcę uwag zamawiającego z II tury i przekazanie poprawionych </w:t>
      </w:r>
      <w:r w:rsidR="0028667B" w:rsidRPr="00744A1C">
        <w:t xml:space="preserve">projektów </w:t>
      </w:r>
      <w:r w:rsidR="00654F6D" w:rsidRPr="00744A1C">
        <w:t>planów tyflograficznych</w:t>
      </w:r>
      <w:r w:rsidR="00FF3A6B" w:rsidRPr="00744A1C">
        <w:t xml:space="preserve"> </w:t>
      </w:r>
      <w:r w:rsidR="00593884" w:rsidRPr="00744A1C">
        <w:t>w wersji cyfrowej</w:t>
      </w:r>
      <w:r w:rsidR="00BA6B43" w:rsidRPr="00744A1C">
        <w:t xml:space="preserve"> </w:t>
      </w:r>
      <w:r w:rsidR="001A4319" w:rsidRPr="00744A1C">
        <w:t>z</w:t>
      </w:r>
      <w:r w:rsidR="0028667B" w:rsidRPr="005017E1">
        <w:t> </w:t>
      </w:r>
      <w:r w:rsidR="001A4319" w:rsidRPr="00744A1C">
        <w:t xml:space="preserve">deskrypcją </w:t>
      </w:r>
      <w:r w:rsidR="00654F6D" w:rsidRPr="00744A1C">
        <w:t xml:space="preserve">(opcjonalnie – w zależności od potrzeb) – do </w:t>
      </w:r>
      <w:r w:rsidR="00506AA0" w:rsidRPr="005017E1">
        <w:t>10</w:t>
      </w:r>
      <w:r w:rsidR="00654F6D" w:rsidRPr="00744A1C">
        <w:t xml:space="preserve"> dni</w:t>
      </w:r>
      <w:r w:rsidR="008811D9" w:rsidRPr="00744A1C">
        <w:t xml:space="preserve"> roboczych</w:t>
      </w:r>
      <w:r w:rsidR="00500947" w:rsidRPr="00744A1C">
        <w:t xml:space="preserve"> od</w:t>
      </w:r>
      <w:r w:rsidR="0028667B" w:rsidRPr="00744A1C">
        <w:t> </w:t>
      </w:r>
      <w:r w:rsidR="00500947" w:rsidRPr="00744A1C">
        <w:t>dnia następnego po przekazaniu uwag przez zamawiającego</w:t>
      </w:r>
      <w:r w:rsidR="00036179" w:rsidRPr="00744A1C">
        <w:t>.</w:t>
      </w:r>
    </w:p>
    <w:p w14:paraId="003E4883" w14:textId="1EBBC97D" w:rsidR="00843DC6" w:rsidRPr="00744A1C" w:rsidRDefault="00843DC6" w:rsidP="00666A43">
      <w:pPr>
        <w:ind w:left="851"/>
      </w:pPr>
      <w:r w:rsidRPr="00744A1C">
        <w:t xml:space="preserve">Zamawiający przekaże </w:t>
      </w:r>
      <w:r w:rsidR="00EA713B" w:rsidRPr="00744A1C">
        <w:t>w</w:t>
      </w:r>
      <w:r w:rsidRPr="00744A1C">
        <w:t xml:space="preserve">ykonawcy uwagi w ramach każdej z tur </w:t>
      </w:r>
      <w:r w:rsidR="00290B2A">
        <w:t>uwag</w:t>
      </w:r>
      <w:r w:rsidR="00290B2A" w:rsidRPr="00744A1C">
        <w:t xml:space="preserve"> </w:t>
      </w:r>
      <w:r w:rsidRPr="00744A1C">
        <w:t>w formie mailowej</w:t>
      </w:r>
      <w:r w:rsidR="002061EC" w:rsidRPr="00744A1C">
        <w:t xml:space="preserve"> oraz w razie potrzeby </w:t>
      </w:r>
      <w:r w:rsidR="00290B2A">
        <w:t xml:space="preserve">zorganizuje </w:t>
      </w:r>
      <w:r w:rsidR="002061EC" w:rsidRPr="00744A1C">
        <w:t>spotkani</w:t>
      </w:r>
      <w:r w:rsidR="00290B2A">
        <w:t>e</w:t>
      </w:r>
      <w:r w:rsidR="002061EC" w:rsidRPr="00744A1C">
        <w:t xml:space="preserve"> online</w:t>
      </w:r>
      <w:r w:rsidRPr="00744A1C">
        <w:t xml:space="preserve">. </w:t>
      </w:r>
      <w:r w:rsidR="00C22073" w:rsidRPr="00744A1C">
        <w:t xml:space="preserve">Wykonawca jest zobowiązany do uwzględnienia wszystkich uwag zamawiającego </w:t>
      </w:r>
      <w:r w:rsidR="006676F3" w:rsidRPr="00744A1C">
        <w:t xml:space="preserve">zgłoszonych </w:t>
      </w:r>
      <w:r w:rsidR="00962D2A" w:rsidRPr="00744A1C">
        <w:t>w</w:t>
      </w:r>
      <w:r w:rsidR="00962D2A">
        <w:t> </w:t>
      </w:r>
      <w:r w:rsidR="006676F3" w:rsidRPr="00744A1C">
        <w:t xml:space="preserve">ramach pkt 2 etapu II. </w:t>
      </w:r>
      <w:r w:rsidR="00436FFC" w:rsidRPr="00744A1C">
        <w:t>W przypadku braku uwag zamawiającego we wskazanym czasie, etap pracy uznaje się za zaakceptowany.</w:t>
      </w:r>
    </w:p>
    <w:p w14:paraId="43BE9564" w14:textId="18A5AD99" w:rsidR="00D36025" w:rsidRPr="00744A1C" w:rsidRDefault="006676F3" w:rsidP="00666A43">
      <w:pPr>
        <w:pStyle w:val="Akapitzlist"/>
        <w:numPr>
          <w:ilvl w:val="0"/>
          <w:numId w:val="28"/>
        </w:numPr>
        <w:ind w:left="851" w:hanging="425"/>
        <w:contextualSpacing w:val="0"/>
        <w:rPr>
          <w:b/>
          <w:bCs/>
        </w:rPr>
      </w:pPr>
      <w:r w:rsidRPr="00744A1C">
        <w:rPr>
          <w:b/>
          <w:bCs/>
        </w:rPr>
        <w:t xml:space="preserve">Akceptacja projektów planów tyflograficznych </w:t>
      </w:r>
      <w:r w:rsidRPr="00744A1C">
        <w:t xml:space="preserve">w wersji </w:t>
      </w:r>
      <w:r w:rsidR="005833B4" w:rsidRPr="005017E1">
        <w:t>cyfrowej</w:t>
      </w:r>
      <w:r w:rsidR="005833B4" w:rsidRPr="00744A1C">
        <w:t xml:space="preserve"> </w:t>
      </w:r>
      <w:r w:rsidR="00290B2A">
        <w:t xml:space="preserve">z </w:t>
      </w:r>
      <w:r w:rsidR="005833B4" w:rsidRPr="00744A1C">
        <w:t>deskrypcją</w:t>
      </w:r>
      <w:r w:rsidRPr="00744A1C">
        <w:t xml:space="preserve"> przez zamawiającego</w:t>
      </w:r>
      <w:r w:rsidR="00955A2C" w:rsidRPr="00744A1C">
        <w:t xml:space="preserve"> – do </w:t>
      </w:r>
      <w:r w:rsidR="00506AA0" w:rsidRPr="005017E1">
        <w:t>5</w:t>
      </w:r>
      <w:r w:rsidR="00955A2C" w:rsidRPr="00744A1C">
        <w:t xml:space="preserve"> dni roboczych </w:t>
      </w:r>
      <w:r w:rsidR="003578CB" w:rsidRPr="00744A1C">
        <w:t xml:space="preserve">licząc od dnia następnego </w:t>
      </w:r>
      <w:r w:rsidR="005477C9" w:rsidRPr="00744A1C">
        <w:t xml:space="preserve">po </w:t>
      </w:r>
      <w:r w:rsidR="00955A2C" w:rsidRPr="00744A1C">
        <w:t>przekazani</w:t>
      </w:r>
      <w:r w:rsidR="005477C9" w:rsidRPr="00744A1C">
        <w:t>u</w:t>
      </w:r>
      <w:r w:rsidR="00955A2C" w:rsidRPr="00744A1C">
        <w:t xml:space="preserve"> </w:t>
      </w:r>
      <w:r w:rsidR="001A0B34" w:rsidRPr="00744A1C">
        <w:t xml:space="preserve">przez wykonawcę </w:t>
      </w:r>
      <w:r w:rsidR="00955A2C" w:rsidRPr="00744A1C">
        <w:t xml:space="preserve">projektów </w:t>
      </w:r>
      <w:r w:rsidR="005477C9" w:rsidRPr="00744A1C">
        <w:t>uwzględniających uwagi zamawiającego</w:t>
      </w:r>
      <w:r w:rsidR="00955A2C" w:rsidRPr="00744A1C">
        <w:t>.</w:t>
      </w:r>
    </w:p>
    <w:p w14:paraId="238A39A0" w14:textId="2BF5A84B" w:rsidR="00067510" w:rsidRPr="00744A1C" w:rsidRDefault="002D13D4" w:rsidP="00666A43">
      <w:pPr>
        <w:pStyle w:val="Akapitzlist"/>
        <w:numPr>
          <w:ilvl w:val="0"/>
          <w:numId w:val="28"/>
        </w:numPr>
        <w:ind w:left="851" w:hanging="425"/>
        <w:contextualSpacing w:val="0"/>
      </w:pPr>
      <w:r w:rsidRPr="00744A1C">
        <w:rPr>
          <w:b/>
          <w:bCs/>
        </w:rPr>
        <w:t>Dostawa</w:t>
      </w:r>
      <w:r w:rsidR="00834A7E" w:rsidRPr="00744A1C">
        <w:rPr>
          <w:b/>
          <w:bCs/>
        </w:rPr>
        <w:t xml:space="preserve"> </w:t>
      </w:r>
      <w:r w:rsidR="00834A7E" w:rsidRPr="005017E1">
        <w:t xml:space="preserve">do </w:t>
      </w:r>
      <w:r w:rsidR="00834A7E" w:rsidRPr="00744A1C">
        <w:t>kancelarii Biura PFRON przy al. Jana Pawła II 13 w Warszawie</w:t>
      </w:r>
    </w:p>
    <w:p w14:paraId="5A35BB87" w14:textId="7DF96D66" w:rsidR="00455578" w:rsidRPr="00744A1C" w:rsidRDefault="00455578" w:rsidP="00455578">
      <w:pPr>
        <w:pStyle w:val="Akapitzlist"/>
        <w:numPr>
          <w:ilvl w:val="0"/>
          <w:numId w:val="42"/>
        </w:numPr>
        <w:ind w:left="1276" w:hanging="425"/>
      </w:pPr>
      <w:r w:rsidRPr="00744A1C">
        <w:t>kompletów wydruków planów tyflograficznych</w:t>
      </w:r>
      <w:r w:rsidR="002B784E" w:rsidRPr="00744A1C">
        <w:t>,</w:t>
      </w:r>
    </w:p>
    <w:p w14:paraId="339A589E" w14:textId="37843C80" w:rsidR="00260C60" w:rsidRPr="00744A1C" w:rsidRDefault="00260C60" w:rsidP="00666A43">
      <w:pPr>
        <w:pStyle w:val="Akapitzlist"/>
        <w:numPr>
          <w:ilvl w:val="0"/>
          <w:numId w:val="42"/>
        </w:numPr>
        <w:ind w:left="1276" w:hanging="425"/>
      </w:pPr>
      <w:r w:rsidRPr="00744A1C">
        <w:t xml:space="preserve">protokołów podpisanych przez osoby z niepełnosprawnością wzroku </w:t>
      </w:r>
      <w:r w:rsidR="00AF43D7">
        <w:t>lub</w:t>
      </w:r>
      <w:r w:rsidR="00AF43D7" w:rsidRPr="00744A1C">
        <w:t xml:space="preserve"> organizacje </w:t>
      </w:r>
      <w:r w:rsidRPr="00744A1C">
        <w:t>i</w:t>
      </w:r>
      <w:r w:rsidR="00666A43" w:rsidRPr="00744A1C">
        <w:t> </w:t>
      </w:r>
      <w:r w:rsidRPr="00744A1C">
        <w:t>specjalistę w</w:t>
      </w:r>
      <w:r w:rsidR="00C029A3" w:rsidRPr="00744A1C">
        <w:t> </w:t>
      </w:r>
      <w:r w:rsidRPr="00744A1C">
        <w:t>zakresie tyflografiki (pkt</w:t>
      </w:r>
      <w:r w:rsidR="00102844" w:rsidRPr="00744A1C">
        <w:t xml:space="preserve"> </w:t>
      </w:r>
      <w:r w:rsidRPr="00744A1C">
        <w:t xml:space="preserve">2, ppkt </w:t>
      </w:r>
      <w:r w:rsidR="007C0F24" w:rsidRPr="00744A1C">
        <w:t>8</w:t>
      </w:r>
      <w:r w:rsidRPr="00744A1C">
        <w:t xml:space="preserve"> OPZ)</w:t>
      </w:r>
      <w:r w:rsidR="002B784E" w:rsidRPr="00744A1C">
        <w:t>.</w:t>
      </w:r>
    </w:p>
    <w:p w14:paraId="6CA55376" w14:textId="6D12D01B" w:rsidR="002D180B" w:rsidRPr="00744A1C" w:rsidRDefault="00135D88" w:rsidP="005017E1">
      <w:pPr>
        <w:ind w:left="708"/>
      </w:pPr>
      <w:r w:rsidRPr="00744A1C">
        <w:rPr>
          <w:b/>
          <w:bCs/>
        </w:rPr>
        <w:t>Termin (zadanie 4):</w:t>
      </w:r>
      <w:r w:rsidRPr="00744A1C">
        <w:t xml:space="preserve"> do 3 dni roboczych </w:t>
      </w:r>
      <w:r w:rsidR="003578CB" w:rsidRPr="00744A1C">
        <w:t xml:space="preserve">licząc od dnia następnego </w:t>
      </w:r>
      <w:r w:rsidR="003E217E" w:rsidRPr="00744A1C">
        <w:t>po</w:t>
      </w:r>
      <w:r w:rsidR="00260C60" w:rsidRPr="00744A1C">
        <w:t xml:space="preserve"> akceptacji zamawiającego (pkt 3, etap II, ppkt 3)</w:t>
      </w:r>
      <w:r w:rsidR="00834A7E" w:rsidRPr="00744A1C">
        <w:t>.</w:t>
      </w:r>
      <w:bookmarkEnd w:id="0"/>
    </w:p>
    <w:p w14:paraId="4AEB4AF5" w14:textId="1DE5388D" w:rsidR="002D180B" w:rsidRPr="00744A1C" w:rsidRDefault="00260C60" w:rsidP="003513EE">
      <w:pPr>
        <w:pStyle w:val="Nagwek2"/>
      </w:pPr>
      <w:r w:rsidRPr="00744A1C">
        <w:t>Załączniki:</w:t>
      </w:r>
    </w:p>
    <w:p w14:paraId="7ADB16EC" w14:textId="787BB02F" w:rsidR="00260C60" w:rsidRPr="00744A1C" w:rsidRDefault="00260C60" w:rsidP="002102FA">
      <w:pPr>
        <w:pStyle w:val="Akapitzlist"/>
        <w:numPr>
          <w:ilvl w:val="0"/>
          <w:numId w:val="46"/>
        </w:numPr>
        <w:ind w:left="714" w:hanging="357"/>
        <w:contextualSpacing w:val="0"/>
      </w:pPr>
      <w:r w:rsidRPr="00744A1C">
        <w:t>Formularz lokalizacji</w:t>
      </w:r>
      <w:r w:rsidR="00FC5CB8" w:rsidRPr="00744A1C">
        <w:t>;</w:t>
      </w:r>
    </w:p>
    <w:p w14:paraId="483ADF13" w14:textId="61FF5508" w:rsidR="00260C60" w:rsidRPr="00744A1C" w:rsidRDefault="000E6366" w:rsidP="002102FA">
      <w:pPr>
        <w:pStyle w:val="Akapitzlist"/>
        <w:numPr>
          <w:ilvl w:val="0"/>
          <w:numId w:val="46"/>
        </w:numPr>
        <w:ind w:left="714" w:hanging="357"/>
        <w:contextualSpacing w:val="0"/>
      </w:pPr>
      <w:hyperlink r:id="rId6" w:history="1">
        <w:r w:rsidR="005400E1" w:rsidRPr="00744A1C">
          <w:rPr>
            <w:rStyle w:val="Hipercze"/>
          </w:rPr>
          <w:t>Obrysy i plany ewakuacyjne kondygnacji</w:t>
        </w:r>
      </w:hyperlink>
      <w:r w:rsidR="00FC5CB8" w:rsidRPr="00744A1C">
        <w:t>;</w:t>
      </w:r>
    </w:p>
    <w:p w14:paraId="41F6482C" w14:textId="610985E1" w:rsidR="00DF146E" w:rsidRPr="00744A1C" w:rsidRDefault="000E6366" w:rsidP="002102FA">
      <w:pPr>
        <w:pStyle w:val="Akapitzlist"/>
        <w:numPr>
          <w:ilvl w:val="0"/>
          <w:numId w:val="46"/>
        </w:numPr>
        <w:ind w:left="714" w:hanging="357"/>
        <w:contextualSpacing w:val="0"/>
      </w:pPr>
      <w:hyperlink r:id="rId7" w:history="1">
        <w:r w:rsidR="00DF146E" w:rsidRPr="00744A1C">
          <w:rPr>
            <w:rStyle w:val="Hipercze"/>
          </w:rPr>
          <w:t>Informacja o rozmieszczeniu pomieszczeń Biura i Oddziałów PFRON</w:t>
        </w:r>
      </w:hyperlink>
      <w:r w:rsidR="00DF146E" w:rsidRPr="00744A1C">
        <w:t>;</w:t>
      </w:r>
    </w:p>
    <w:p w14:paraId="00C94897" w14:textId="5DBFE87A" w:rsidR="00260C60" w:rsidRPr="005017E1" w:rsidRDefault="00DF146E" w:rsidP="002102FA">
      <w:pPr>
        <w:pStyle w:val="Akapitzlist"/>
        <w:numPr>
          <w:ilvl w:val="0"/>
          <w:numId w:val="46"/>
        </w:numPr>
        <w:ind w:left="714" w:hanging="357"/>
        <w:contextualSpacing w:val="0"/>
        <w:rPr>
          <w:rFonts w:asciiTheme="minorHAnsi" w:hAnsiTheme="minorHAnsi"/>
        </w:rPr>
      </w:pPr>
      <w:r w:rsidRPr="000E6366">
        <w:t xml:space="preserve">Elementy systemu odnajdywania drogi </w:t>
      </w:r>
      <w:r w:rsidR="008D6445" w:rsidRPr="000E6366">
        <w:t>–</w:t>
      </w:r>
      <w:r w:rsidRPr="000E6366">
        <w:t xml:space="preserve"> piktogramy</w:t>
      </w:r>
      <w:r w:rsidR="008D6445" w:rsidRPr="000E6366">
        <w:t xml:space="preserve"> (PDF; 200 </w:t>
      </w:r>
      <w:r w:rsidR="00666A43" w:rsidRPr="000E6366">
        <w:t>KB</w:t>
      </w:r>
      <w:r w:rsidR="008D6445" w:rsidRPr="000E6366">
        <w:t>)</w:t>
      </w:r>
      <w:r w:rsidR="004D2484" w:rsidRPr="00744A1C">
        <w:t>;</w:t>
      </w:r>
    </w:p>
    <w:p w14:paraId="50A01207" w14:textId="74058741" w:rsidR="004D2484" w:rsidRPr="00744A1C" w:rsidRDefault="000E6366" w:rsidP="002102FA">
      <w:pPr>
        <w:pStyle w:val="Akapitzlist"/>
        <w:numPr>
          <w:ilvl w:val="0"/>
          <w:numId w:val="46"/>
        </w:numPr>
        <w:ind w:left="714" w:hanging="357"/>
        <w:contextualSpacing w:val="0"/>
        <w:rPr>
          <w:rFonts w:asciiTheme="minorHAnsi" w:hAnsiTheme="minorHAnsi"/>
        </w:rPr>
      </w:pPr>
      <w:hyperlink r:id="rId8" w:history="1">
        <w:r w:rsidR="004D2484" w:rsidRPr="00AF43D7">
          <w:rPr>
            <w:rStyle w:val="Hipercze"/>
          </w:rPr>
          <w:t>Pliki wykonawcze</w:t>
        </w:r>
        <w:r w:rsidR="00B46BD5" w:rsidRPr="00AF43D7">
          <w:rPr>
            <w:rStyle w:val="Hipercze"/>
          </w:rPr>
          <w:t xml:space="preserve"> </w:t>
        </w:r>
        <w:r w:rsidR="00810654" w:rsidRPr="00AF43D7">
          <w:rPr>
            <w:rStyle w:val="Hipercze"/>
          </w:rPr>
          <w:t>planów tyflograficznych</w:t>
        </w:r>
        <w:r w:rsidR="00A81DC7" w:rsidRPr="00AF43D7">
          <w:rPr>
            <w:rStyle w:val="Hipercze"/>
          </w:rPr>
          <w:t>.</w:t>
        </w:r>
      </w:hyperlink>
    </w:p>
    <w:sectPr w:rsidR="004D2484" w:rsidRPr="00744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21644"/>
    <w:multiLevelType w:val="hybridMultilevel"/>
    <w:tmpl w:val="C9347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95392"/>
    <w:multiLevelType w:val="hybridMultilevel"/>
    <w:tmpl w:val="90FC8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650D0"/>
    <w:multiLevelType w:val="hybridMultilevel"/>
    <w:tmpl w:val="E84ADE8C"/>
    <w:lvl w:ilvl="0" w:tplc="45DC57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03B7D"/>
    <w:multiLevelType w:val="hybridMultilevel"/>
    <w:tmpl w:val="78CA84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C6D19"/>
    <w:multiLevelType w:val="hybridMultilevel"/>
    <w:tmpl w:val="32043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46BB5"/>
    <w:multiLevelType w:val="hybridMultilevel"/>
    <w:tmpl w:val="7A28CC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863409"/>
    <w:multiLevelType w:val="hybridMultilevel"/>
    <w:tmpl w:val="63D8E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02CFC"/>
    <w:multiLevelType w:val="hybridMultilevel"/>
    <w:tmpl w:val="EC228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178F6"/>
    <w:multiLevelType w:val="hybridMultilevel"/>
    <w:tmpl w:val="70A6F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A5B8B"/>
    <w:multiLevelType w:val="hybridMultilevel"/>
    <w:tmpl w:val="4688316A"/>
    <w:lvl w:ilvl="0" w:tplc="95EC26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25171"/>
    <w:multiLevelType w:val="hybridMultilevel"/>
    <w:tmpl w:val="B3486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25D64"/>
    <w:multiLevelType w:val="hybridMultilevel"/>
    <w:tmpl w:val="F94C6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905E7"/>
    <w:multiLevelType w:val="hybridMultilevel"/>
    <w:tmpl w:val="91F015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842FB7"/>
    <w:multiLevelType w:val="hybridMultilevel"/>
    <w:tmpl w:val="6C58D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C21B4"/>
    <w:multiLevelType w:val="hybridMultilevel"/>
    <w:tmpl w:val="0F463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823F4"/>
    <w:multiLevelType w:val="hybridMultilevel"/>
    <w:tmpl w:val="C888B94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4FF13BF"/>
    <w:multiLevelType w:val="hybridMultilevel"/>
    <w:tmpl w:val="94D06D4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53E703D"/>
    <w:multiLevelType w:val="hybridMultilevel"/>
    <w:tmpl w:val="477A931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5D47955"/>
    <w:multiLevelType w:val="hybridMultilevel"/>
    <w:tmpl w:val="BF024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5C1F04"/>
    <w:multiLevelType w:val="hybridMultilevel"/>
    <w:tmpl w:val="B328723E"/>
    <w:lvl w:ilvl="0" w:tplc="1580119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902573"/>
    <w:multiLevelType w:val="hybridMultilevel"/>
    <w:tmpl w:val="DD661742"/>
    <w:lvl w:ilvl="0" w:tplc="FFFFFFFF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2E750117"/>
    <w:multiLevelType w:val="hybridMultilevel"/>
    <w:tmpl w:val="FC785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6075E1"/>
    <w:multiLevelType w:val="hybridMultilevel"/>
    <w:tmpl w:val="218A33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4A270D5"/>
    <w:multiLevelType w:val="hybridMultilevel"/>
    <w:tmpl w:val="DD58344E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5C20844"/>
    <w:multiLevelType w:val="hybridMultilevel"/>
    <w:tmpl w:val="111836C6"/>
    <w:lvl w:ilvl="0" w:tplc="1580119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8956CA"/>
    <w:multiLevelType w:val="hybridMultilevel"/>
    <w:tmpl w:val="A7CE1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D244CF"/>
    <w:multiLevelType w:val="hybridMultilevel"/>
    <w:tmpl w:val="B184C8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F32D94"/>
    <w:multiLevelType w:val="hybridMultilevel"/>
    <w:tmpl w:val="3E2EC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CC2461"/>
    <w:multiLevelType w:val="hybridMultilevel"/>
    <w:tmpl w:val="939C3006"/>
    <w:lvl w:ilvl="0" w:tplc="1580119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A44316"/>
    <w:multiLevelType w:val="hybridMultilevel"/>
    <w:tmpl w:val="BC326980"/>
    <w:lvl w:ilvl="0" w:tplc="23ACCA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EA512A"/>
    <w:multiLevelType w:val="hybridMultilevel"/>
    <w:tmpl w:val="DBFAA8F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85F26BD"/>
    <w:multiLevelType w:val="hybridMultilevel"/>
    <w:tmpl w:val="CFAA41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6A565F"/>
    <w:multiLevelType w:val="hybridMultilevel"/>
    <w:tmpl w:val="97B0D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9B1AA1"/>
    <w:multiLevelType w:val="hybridMultilevel"/>
    <w:tmpl w:val="3C12EE9C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4" w15:restartNumberingAfterBreak="0">
    <w:nsid w:val="52D20DEA"/>
    <w:multiLevelType w:val="hybridMultilevel"/>
    <w:tmpl w:val="0416FA76"/>
    <w:lvl w:ilvl="0" w:tplc="7632CE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215F9B"/>
    <w:multiLevelType w:val="hybridMultilevel"/>
    <w:tmpl w:val="03F084B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6" w15:restartNumberingAfterBreak="0">
    <w:nsid w:val="534677FE"/>
    <w:multiLevelType w:val="hybridMultilevel"/>
    <w:tmpl w:val="D2F24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973FB3"/>
    <w:multiLevelType w:val="hybridMultilevel"/>
    <w:tmpl w:val="93909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EE36C2"/>
    <w:multiLevelType w:val="hybridMultilevel"/>
    <w:tmpl w:val="AC524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AF071B"/>
    <w:multiLevelType w:val="hybridMultilevel"/>
    <w:tmpl w:val="B21A1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FF5BDA"/>
    <w:multiLevelType w:val="hybridMultilevel"/>
    <w:tmpl w:val="241494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2D375E8"/>
    <w:multiLevelType w:val="hybridMultilevel"/>
    <w:tmpl w:val="93909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D832E8"/>
    <w:multiLevelType w:val="hybridMultilevel"/>
    <w:tmpl w:val="9ED28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4B2DB0"/>
    <w:multiLevelType w:val="hybridMultilevel"/>
    <w:tmpl w:val="0DB88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627143"/>
    <w:multiLevelType w:val="hybridMultilevel"/>
    <w:tmpl w:val="A96880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B454BD"/>
    <w:multiLevelType w:val="hybridMultilevel"/>
    <w:tmpl w:val="27E01122"/>
    <w:lvl w:ilvl="0" w:tplc="04150003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46" w15:restartNumberingAfterBreak="0">
    <w:nsid w:val="6B18426B"/>
    <w:multiLevelType w:val="hybridMultilevel"/>
    <w:tmpl w:val="85AA61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2903CCB"/>
    <w:multiLevelType w:val="hybridMultilevel"/>
    <w:tmpl w:val="12DAAEA2"/>
    <w:lvl w:ilvl="0" w:tplc="04150005">
      <w:start w:val="1"/>
      <w:numFmt w:val="bullet"/>
      <w:lvlText w:val=""/>
      <w:lvlJc w:val="left"/>
      <w:pPr>
        <w:ind w:left="1996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8" w15:restartNumberingAfterBreak="0">
    <w:nsid w:val="73124A3C"/>
    <w:multiLevelType w:val="hybridMultilevel"/>
    <w:tmpl w:val="6D40B93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735854CE"/>
    <w:multiLevelType w:val="hybridMultilevel"/>
    <w:tmpl w:val="A1C80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0510DA"/>
    <w:multiLevelType w:val="hybridMultilevel"/>
    <w:tmpl w:val="62EA069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D33C5E"/>
    <w:multiLevelType w:val="hybridMultilevel"/>
    <w:tmpl w:val="DD58344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799C1D00"/>
    <w:multiLevelType w:val="hybridMultilevel"/>
    <w:tmpl w:val="16B44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A64CD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6B3DC2"/>
    <w:multiLevelType w:val="hybridMultilevel"/>
    <w:tmpl w:val="97FC2B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D05A24"/>
    <w:multiLevelType w:val="hybridMultilevel"/>
    <w:tmpl w:val="A262FD6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7E500721"/>
    <w:multiLevelType w:val="hybridMultilevel"/>
    <w:tmpl w:val="66D8E9EE"/>
    <w:lvl w:ilvl="0" w:tplc="0415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6" w15:restartNumberingAfterBreak="0">
    <w:nsid w:val="7F232CB6"/>
    <w:multiLevelType w:val="hybridMultilevel"/>
    <w:tmpl w:val="40429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D02681"/>
    <w:multiLevelType w:val="hybridMultilevel"/>
    <w:tmpl w:val="DD58344E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7FD44C18"/>
    <w:multiLevelType w:val="hybridMultilevel"/>
    <w:tmpl w:val="EBFA67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310051">
    <w:abstractNumId w:val="19"/>
  </w:num>
  <w:num w:numId="2" w16cid:durableId="1798136182">
    <w:abstractNumId w:val="36"/>
  </w:num>
  <w:num w:numId="3" w16cid:durableId="2008896327">
    <w:abstractNumId w:val="6"/>
  </w:num>
  <w:num w:numId="4" w16cid:durableId="214895364">
    <w:abstractNumId w:val="56"/>
  </w:num>
  <w:num w:numId="5" w16cid:durableId="1952273865">
    <w:abstractNumId w:val="24"/>
  </w:num>
  <w:num w:numId="6" w16cid:durableId="1405953866">
    <w:abstractNumId w:val="41"/>
  </w:num>
  <w:num w:numId="7" w16cid:durableId="348609526">
    <w:abstractNumId w:val="58"/>
  </w:num>
  <w:num w:numId="8" w16cid:durableId="293757921">
    <w:abstractNumId w:val="4"/>
  </w:num>
  <w:num w:numId="9" w16cid:durableId="1888254475">
    <w:abstractNumId w:val="22"/>
  </w:num>
  <w:num w:numId="10" w16cid:durableId="2045403643">
    <w:abstractNumId w:val="37"/>
  </w:num>
  <w:num w:numId="11" w16cid:durableId="1762530209">
    <w:abstractNumId w:val="15"/>
  </w:num>
  <w:num w:numId="12" w16cid:durableId="2064209358">
    <w:abstractNumId w:val="30"/>
  </w:num>
  <w:num w:numId="13" w16cid:durableId="1589121194">
    <w:abstractNumId w:val="0"/>
  </w:num>
  <w:num w:numId="14" w16cid:durableId="1487669136">
    <w:abstractNumId w:val="54"/>
  </w:num>
  <w:num w:numId="15" w16cid:durableId="1056077979">
    <w:abstractNumId w:val="17"/>
  </w:num>
  <w:num w:numId="16" w16cid:durableId="290212310">
    <w:abstractNumId w:val="49"/>
  </w:num>
  <w:num w:numId="17" w16cid:durableId="1291588140">
    <w:abstractNumId w:val="52"/>
  </w:num>
  <w:num w:numId="18" w16cid:durableId="362479895">
    <w:abstractNumId w:val="51"/>
  </w:num>
  <w:num w:numId="19" w16cid:durableId="1114246798">
    <w:abstractNumId w:val="1"/>
  </w:num>
  <w:num w:numId="20" w16cid:durableId="52512636">
    <w:abstractNumId w:val="14"/>
  </w:num>
  <w:num w:numId="21" w16cid:durableId="456605156">
    <w:abstractNumId w:val="2"/>
  </w:num>
  <w:num w:numId="22" w16cid:durableId="1942030626">
    <w:abstractNumId w:val="9"/>
  </w:num>
  <w:num w:numId="23" w16cid:durableId="434205835">
    <w:abstractNumId w:val="34"/>
  </w:num>
  <w:num w:numId="24" w16cid:durableId="2140486064">
    <w:abstractNumId w:val="29"/>
  </w:num>
  <w:num w:numId="25" w16cid:durableId="1006861527">
    <w:abstractNumId w:val="10"/>
  </w:num>
  <w:num w:numId="26" w16cid:durableId="1515530787">
    <w:abstractNumId w:val="32"/>
  </w:num>
  <w:num w:numId="27" w16cid:durableId="1803813769">
    <w:abstractNumId w:val="38"/>
  </w:num>
  <w:num w:numId="28" w16cid:durableId="1639340163">
    <w:abstractNumId w:val="31"/>
  </w:num>
  <w:num w:numId="29" w16cid:durableId="1635401716">
    <w:abstractNumId w:val="57"/>
  </w:num>
  <w:num w:numId="30" w16cid:durableId="1031222421">
    <w:abstractNumId w:val="43"/>
  </w:num>
  <w:num w:numId="31" w16cid:durableId="230772646">
    <w:abstractNumId w:val="18"/>
  </w:num>
  <w:num w:numId="32" w16cid:durableId="870071511">
    <w:abstractNumId w:val="42"/>
  </w:num>
  <w:num w:numId="33" w16cid:durableId="1569609800">
    <w:abstractNumId w:val="23"/>
  </w:num>
  <w:num w:numId="34" w16cid:durableId="1742871378">
    <w:abstractNumId w:val="40"/>
  </w:num>
  <w:num w:numId="35" w16cid:durableId="1295715846">
    <w:abstractNumId w:val="12"/>
  </w:num>
  <w:num w:numId="36" w16cid:durableId="1149057405">
    <w:abstractNumId w:val="21"/>
  </w:num>
  <w:num w:numId="37" w16cid:durableId="949316031">
    <w:abstractNumId w:val="8"/>
  </w:num>
  <w:num w:numId="38" w16cid:durableId="714046489">
    <w:abstractNumId w:val="13"/>
  </w:num>
  <w:num w:numId="39" w16cid:durableId="2025858894">
    <w:abstractNumId w:val="5"/>
  </w:num>
  <w:num w:numId="40" w16cid:durableId="771124533">
    <w:abstractNumId w:val="46"/>
  </w:num>
  <w:num w:numId="41" w16cid:durableId="170947614">
    <w:abstractNumId w:val="44"/>
  </w:num>
  <w:num w:numId="42" w16cid:durableId="1737894016">
    <w:abstractNumId w:val="48"/>
  </w:num>
  <w:num w:numId="43" w16cid:durableId="219750934">
    <w:abstractNumId w:val="53"/>
  </w:num>
  <w:num w:numId="44" w16cid:durableId="159006636">
    <w:abstractNumId w:val="26"/>
  </w:num>
  <w:num w:numId="45" w16cid:durableId="748504396">
    <w:abstractNumId w:val="25"/>
  </w:num>
  <w:num w:numId="46" w16cid:durableId="100954704">
    <w:abstractNumId w:val="28"/>
  </w:num>
  <w:num w:numId="47" w16cid:durableId="145486406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38171748">
    <w:abstractNumId w:val="35"/>
  </w:num>
  <w:num w:numId="49" w16cid:durableId="1021126763">
    <w:abstractNumId w:val="39"/>
  </w:num>
  <w:num w:numId="50" w16cid:durableId="1942646076">
    <w:abstractNumId w:val="7"/>
  </w:num>
  <w:num w:numId="51" w16cid:durableId="1654605887">
    <w:abstractNumId w:val="20"/>
  </w:num>
  <w:num w:numId="52" w16cid:durableId="1900633949">
    <w:abstractNumId w:val="33"/>
  </w:num>
  <w:num w:numId="53" w16cid:durableId="2122260569">
    <w:abstractNumId w:val="16"/>
  </w:num>
  <w:num w:numId="54" w16cid:durableId="596406772">
    <w:abstractNumId w:val="45"/>
  </w:num>
  <w:num w:numId="55" w16cid:durableId="47610834">
    <w:abstractNumId w:val="55"/>
  </w:num>
  <w:num w:numId="56" w16cid:durableId="1321498087">
    <w:abstractNumId w:val="47"/>
  </w:num>
  <w:num w:numId="57" w16cid:durableId="818301580">
    <w:abstractNumId w:val="27"/>
  </w:num>
  <w:num w:numId="58" w16cid:durableId="514731339">
    <w:abstractNumId w:val="11"/>
  </w:num>
  <w:num w:numId="59" w16cid:durableId="1933080975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B5"/>
    <w:rsid w:val="00001F8F"/>
    <w:rsid w:val="000059E7"/>
    <w:rsid w:val="00006616"/>
    <w:rsid w:val="00007F2D"/>
    <w:rsid w:val="00010A28"/>
    <w:rsid w:val="000114B9"/>
    <w:rsid w:val="00011631"/>
    <w:rsid w:val="000125E8"/>
    <w:rsid w:val="000226CF"/>
    <w:rsid w:val="00026D0E"/>
    <w:rsid w:val="000275E3"/>
    <w:rsid w:val="00035CBD"/>
    <w:rsid w:val="00036179"/>
    <w:rsid w:val="00042898"/>
    <w:rsid w:val="00044E55"/>
    <w:rsid w:val="000452B6"/>
    <w:rsid w:val="0005068E"/>
    <w:rsid w:val="0005114E"/>
    <w:rsid w:val="00053421"/>
    <w:rsid w:val="0005543A"/>
    <w:rsid w:val="0005604E"/>
    <w:rsid w:val="00061404"/>
    <w:rsid w:val="00063F01"/>
    <w:rsid w:val="00067510"/>
    <w:rsid w:val="00072DC2"/>
    <w:rsid w:val="000733F1"/>
    <w:rsid w:val="00073FC8"/>
    <w:rsid w:val="00074121"/>
    <w:rsid w:val="00077970"/>
    <w:rsid w:val="000806DC"/>
    <w:rsid w:val="000831B4"/>
    <w:rsid w:val="00083F5F"/>
    <w:rsid w:val="000858BE"/>
    <w:rsid w:val="00086ABD"/>
    <w:rsid w:val="0009291A"/>
    <w:rsid w:val="000934AE"/>
    <w:rsid w:val="000944CD"/>
    <w:rsid w:val="00094779"/>
    <w:rsid w:val="00096CB8"/>
    <w:rsid w:val="000A0185"/>
    <w:rsid w:val="000A26C7"/>
    <w:rsid w:val="000A3E2D"/>
    <w:rsid w:val="000A54F4"/>
    <w:rsid w:val="000A7F85"/>
    <w:rsid w:val="000B2324"/>
    <w:rsid w:val="000B2459"/>
    <w:rsid w:val="000B406C"/>
    <w:rsid w:val="000B4B72"/>
    <w:rsid w:val="000C0BC5"/>
    <w:rsid w:val="000C3B6A"/>
    <w:rsid w:val="000C42B0"/>
    <w:rsid w:val="000C48D7"/>
    <w:rsid w:val="000C4E62"/>
    <w:rsid w:val="000C6DD2"/>
    <w:rsid w:val="000D1C37"/>
    <w:rsid w:val="000D2CD4"/>
    <w:rsid w:val="000D4A10"/>
    <w:rsid w:val="000D7BFE"/>
    <w:rsid w:val="000E1849"/>
    <w:rsid w:val="000E2A7A"/>
    <w:rsid w:val="000E33D1"/>
    <w:rsid w:val="000E3BA3"/>
    <w:rsid w:val="000E3D18"/>
    <w:rsid w:val="000E4A1B"/>
    <w:rsid w:val="000E4C6A"/>
    <w:rsid w:val="000E512F"/>
    <w:rsid w:val="000E6366"/>
    <w:rsid w:val="000E6F4C"/>
    <w:rsid w:val="000F31F4"/>
    <w:rsid w:val="000F560E"/>
    <w:rsid w:val="00100D13"/>
    <w:rsid w:val="00102844"/>
    <w:rsid w:val="00107FF1"/>
    <w:rsid w:val="00111CFF"/>
    <w:rsid w:val="00111ED7"/>
    <w:rsid w:val="00115634"/>
    <w:rsid w:val="0011592C"/>
    <w:rsid w:val="001256F9"/>
    <w:rsid w:val="0013033C"/>
    <w:rsid w:val="00131815"/>
    <w:rsid w:val="00133006"/>
    <w:rsid w:val="00133D5E"/>
    <w:rsid w:val="00135D88"/>
    <w:rsid w:val="00137384"/>
    <w:rsid w:val="00137535"/>
    <w:rsid w:val="00137DB7"/>
    <w:rsid w:val="00141A37"/>
    <w:rsid w:val="00142298"/>
    <w:rsid w:val="001500F3"/>
    <w:rsid w:val="00150F1A"/>
    <w:rsid w:val="001528DB"/>
    <w:rsid w:val="001539E2"/>
    <w:rsid w:val="00154D78"/>
    <w:rsid w:val="001572F5"/>
    <w:rsid w:val="00161FBB"/>
    <w:rsid w:val="001627EB"/>
    <w:rsid w:val="00165F54"/>
    <w:rsid w:val="00166053"/>
    <w:rsid w:val="001666CE"/>
    <w:rsid w:val="00166B87"/>
    <w:rsid w:val="00166E17"/>
    <w:rsid w:val="001708C1"/>
    <w:rsid w:val="00177721"/>
    <w:rsid w:val="00183C36"/>
    <w:rsid w:val="00184911"/>
    <w:rsid w:val="00186D02"/>
    <w:rsid w:val="001917D6"/>
    <w:rsid w:val="00192A1B"/>
    <w:rsid w:val="00193067"/>
    <w:rsid w:val="0019522E"/>
    <w:rsid w:val="00196BED"/>
    <w:rsid w:val="001A0889"/>
    <w:rsid w:val="001A0B34"/>
    <w:rsid w:val="001A1004"/>
    <w:rsid w:val="001A3E0B"/>
    <w:rsid w:val="001A4319"/>
    <w:rsid w:val="001A4710"/>
    <w:rsid w:val="001A645D"/>
    <w:rsid w:val="001B12C7"/>
    <w:rsid w:val="001B178C"/>
    <w:rsid w:val="001B41F8"/>
    <w:rsid w:val="001B5FB8"/>
    <w:rsid w:val="001B6749"/>
    <w:rsid w:val="001C257E"/>
    <w:rsid w:val="001C3DAF"/>
    <w:rsid w:val="001C7404"/>
    <w:rsid w:val="001D55D5"/>
    <w:rsid w:val="001D5701"/>
    <w:rsid w:val="001E06E2"/>
    <w:rsid w:val="001E11F9"/>
    <w:rsid w:val="001E484B"/>
    <w:rsid w:val="001F1A23"/>
    <w:rsid w:val="001F1FC4"/>
    <w:rsid w:val="001F3CA6"/>
    <w:rsid w:val="001F5735"/>
    <w:rsid w:val="001F766D"/>
    <w:rsid w:val="001F77CD"/>
    <w:rsid w:val="00200BFB"/>
    <w:rsid w:val="002023B6"/>
    <w:rsid w:val="00202E55"/>
    <w:rsid w:val="00204D80"/>
    <w:rsid w:val="002061EC"/>
    <w:rsid w:val="002102FA"/>
    <w:rsid w:val="002142DC"/>
    <w:rsid w:val="002159D8"/>
    <w:rsid w:val="002176F9"/>
    <w:rsid w:val="00220230"/>
    <w:rsid w:val="00221891"/>
    <w:rsid w:val="002241F9"/>
    <w:rsid w:val="00224490"/>
    <w:rsid w:val="00240D83"/>
    <w:rsid w:val="00241585"/>
    <w:rsid w:val="00242ECE"/>
    <w:rsid w:val="0024318D"/>
    <w:rsid w:val="00245A9B"/>
    <w:rsid w:val="00245B97"/>
    <w:rsid w:val="00245D1B"/>
    <w:rsid w:val="00247166"/>
    <w:rsid w:val="00247CEC"/>
    <w:rsid w:val="00252EFB"/>
    <w:rsid w:val="00253F4A"/>
    <w:rsid w:val="00256E0F"/>
    <w:rsid w:val="00260C60"/>
    <w:rsid w:val="002620D2"/>
    <w:rsid w:val="00263613"/>
    <w:rsid w:val="00264716"/>
    <w:rsid w:val="002658D9"/>
    <w:rsid w:val="00265EA0"/>
    <w:rsid w:val="00271165"/>
    <w:rsid w:val="00274C43"/>
    <w:rsid w:val="00276048"/>
    <w:rsid w:val="00276299"/>
    <w:rsid w:val="0027670C"/>
    <w:rsid w:val="002779AC"/>
    <w:rsid w:val="00281FFA"/>
    <w:rsid w:val="00286505"/>
    <w:rsid w:val="0028667B"/>
    <w:rsid w:val="00286E0D"/>
    <w:rsid w:val="00290B2A"/>
    <w:rsid w:val="00290FAE"/>
    <w:rsid w:val="00291695"/>
    <w:rsid w:val="0029319A"/>
    <w:rsid w:val="002931A7"/>
    <w:rsid w:val="002A60DB"/>
    <w:rsid w:val="002A7615"/>
    <w:rsid w:val="002B1F3D"/>
    <w:rsid w:val="002B2A0F"/>
    <w:rsid w:val="002B51E1"/>
    <w:rsid w:val="002B784E"/>
    <w:rsid w:val="002C67BF"/>
    <w:rsid w:val="002C6E66"/>
    <w:rsid w:val="002D121E"/>
    <w:rsid w:val="002D13D4"/>
    <w:rsid w:val="002D180B"/>
    <w:rsid w:val="002D3147"/>
    <w:rsid w:val="002D6020"/>
    <w:rsid w:val="002E304E"/>
    <w:rsid w:val="002E6FD6"/>
    <w:rsid w:val="002E788B"/>
    <w:rsid w:val="002F0AA2"/>
    <w:rsid w:val="002F0B32"/>
    <w:rsid w:val="002F1E6F"/>
    <w:rsid w:val="002F2462"/>
    <w:rsid w:val="002F340D"/>
    <w:rsid w:val="002F64D4"/>
    <w:rsid w:val="002F699C"/>
    <w:rsid w:val="002F6F73"/>
    <w:rsid w:val="00300E37"/>
    <w:rsid w:val="003011F9"/>
    <w:rsid w:val="00301378"/>
    <w:rsid w:val="00305EE0"/>
    <w:rsid w:val="00310A30"/>
    <w:rsid w:val="00311216"/>
    <w:rsid w:val="00312F5C"/>
    <w:rsid w:val="00320A4E"/>
    <w:rsid w:val="00321D3B"/>
    <w:rsid w:val="00323D8D"/>
    <w:rsid w:val="00326D1D"/>
    <w:rsid w:val="003300DC"/>
    <w:rsid w:val="00336338"/>
    <w:rsid w:val="00340601"/>
    <w:rsid w:val="00345AFD"/>
    <w:rsid w:val="003461A6"/>
    <w:rsid w:val="00347694"/>
    <w:rsid w:val="003479F8"/>
    <w:rsid w:val="00350E3E"/>
    <w:rsid w:val="003513EE"/>
    <w:rsid w:val="0035277A"/>
    <w:rsid w:val="00352FC9"/>
    <w:rsid w:val="0035361C"/>
    <w:rsid w:val="003540FE"/>
    <w:rsid w:val="0035649A"/>
    <w:rsid w:val="0035743B"/>
    <w:rsid w:val="003578CB"/>
    <w:rsid w:val="003618C9"/>
    <w:rsid w:val="00364CD1"/>
    <w:rsid w:val="0036603D"/>
    <w:rsid w:val="00366BDF"/>
    <w:rsid w:val="00367813"/>
    <w:rsid w:val="00371560"/>
    <w:rsid w:val="003741AD"/>
    <w:rsid w:val="00375F7E"/>
    <w:rsid w:val="00376020"/>
    <w:rsid w:val="003778C4"/>
    <w:rsid w:val="0038081F"/>
    <w:rsid w:val="003848C7"/>
    <w:rsid w:val="00386A8E"/>
    <w:rsid w:val="00391089"/>
    <w:rsid w:val="00393B57"/>
    <w:rsid w:val="003948E5"/>
    <w:rsid w:val="00395B94"/>
    <w:rsid w:val="00397D04"/>
    <w:rsid w:val="003A131B"/>
    <w:rsid w:val="003A1E47"/>
    <w:rsid w:val="003A2AD6"/>
    <w:rsid w:val="003A57A4"/>
    <w:rsid w:val="003B29FD"/>
    <w:rsid w:val="003B5652"/>
    <w:rsid w:val="003C3FE6"/>
    <w:rsid w:val="003C7711"/>
    <w:rsid w:val="003C7D2C"/>
    <w:rsid w:val="003D0A32"/>
    <w:rsid w:val="003D1A3A"/>
    <w:rsid w:val="003D1F92"/>
    <w:rsid w:val="003D5A3F"/>
    <w:rsid w:val="003D700B"/>
    <w:rsid w:val="003E217E"/>
    <w:rsid w:val="003E2BC3"/>
    <w:rsid w:val="003E4BDD"/>
    <w:rsid w:val="003E72CB"/>
    <w:rsid w:val="003F50E2"/>
    <w:rsid w:val="003F6D86"/>
    <w:rsid w:val="004001C1"/>
    <w:rsid w:val="00402160"/>
    <w:rsid w:val="004034E3"/>
    <w:rsid w:val="004127BB"/>
    <w:rsid w:val="00412D18"/>
    <w:rsid w:val="004130C0"/>
    <w:rsid w:val="00414EB7"/>
    <w:rsid w:val="004210FD"/>
    <w:rsid w:val="00422547"/>
    <w:rsid w:val="004311F8"/>
    <w:rsid w:val="00433B78"/>
    <w:rsid w:val="00434633"/>
    <w:rsid w:val="00435A60"/>
    <w:rsid w:val="00436FFC"/>
    <w:rsid w:val="004435A4"/>
    <w:rsid w:val="0044717D"/>
    <w:rsid w:val="00451307"/>
    <w:rsid w:val="00452D84"/>
    <w:rsid w:val="00454D30"/>
    <w:rsid w:val="00455578"/>
    <w:rsid w:val="00456926"/>
    <w:rsid w:val="0045770C"/>
    <w:rsid w:val="00462CA0"/>
    <w:rsid w:val="00464886"/>
    <w:rsid w:val="00470FD0"/>
    <w:rsid w:val="00473661"/>
    <w:rsid w:val="0047381A"/>
    <w:rsid w:val="00476EC4"/>
    <w:rsid w:val="00480394"/>
    <w:rsid w:val="00481E27"/>
    <w:rsid w:val="00482D6A"/>
    <w:rsid w:val="00485FD1"/>
    <w:rsid w:val="00486E01"/>
    <w:rsid w:val="00487900"/>
    <w:rsid w:val="00491571"/>
    <w:rsid w:val="004920D4"/>
    <w:rsid w:val="004A0697"/>
    <w:rsid w:val="004A1450"/>
    <w:rsid w:val="004A1F6A"/>
    <w:rsid w:val="004A1F95"/>
    <w:rsid w:val="004B0A21"/>
    <w:rsid w:val="004B1AA3"/>
    <w:rsid w:val="004B26D6"/>
    <w:rsid w:val="004B31D3"/>
    <w:rsid w:val="004B349A"/>
    <w:rsid w:val="004B7AF2"/>
    <w:rsid w:val="004C3776"/>
    <w:rsid w:val="004C3E66"/>
    <w:rsid w:val="004C470F"/>
    <w:rsid w:val="004C5AB8"/>
    <w:rsid w:val="004C6889"/>
    <w:rsid w:val="004D2484"/>
    <w:rsid w:val="004D359E"/>
    <w:rsid w:val="004E4946"/>
    <w:rsid w:val="004E5971"/>
    <w:rsid w:val="004E7963"/>
    <w:rsid w:val="004F1352"/>
    <w:rsid w:val="004F7628"/>
    <w:rsid w:val="00500947"/>
    <w:rsid w:val="005017E1"/>
    <w:rsid w:val="00502763"/>
    <w:rsid w:val="0050323D"/>
    <w:rsid w:val="00503DFB"/>
    <w:rsid w:val="00505F1D"/>
    <w:rsid w:val="00506AA0"/>
    <w:rsid w:val="005179EF"/>
    <w:rsid w:val="0052551C"/>
    <w:rsid w:val="005306BC"/>
    <w:rsid w:val="005327C0"/>
    <w:rsid w:val="00537248"/>
    <w:rsid w:val="005400E1"/>
    <w:rsid w:val="00541353"/>
    <w:rsid w:val="00544686"/>
    <w:rsid w:val="005449B6"/>
    <w:rsid w:val="00546036"/>
    <w:rsid w:val="005470C9"/>
    <w:rsid w:val="005477C9"/>
    <w:rsid w:val="0055025F"/>
    <w:rsid w:val="00550364"/>
    <w:rsid w:val="00550EAF"/>
    <w:rsid w:val="005514F7"/>
    <w:rsid w:val="0055180E"/>
    <w:rsid w:val="00551F36"/>
    <w:rsid w:val="00555942"/>
    <w:rsid w:val="0056160A"/>
    <w:rsid w:val="00562C68"/>
    <w:rsid w:val="005633A0"/>
    <w:rsid w:val="00565FA6"/>
    <w:rsid w:val="00571619"/>
    <w:rsid w:val="00572441"/>
    <w:rsid w:val="00573B52"/>
    <w:rsid w:val="005744D9"/>
    <w:rsid w:val="00581771"/>
    <w:rsid w:val="0058311B"/>
    <w:rsid w:val="005833B4"/>
    <w:rsid w:val="00584D0D"/>
    <w:rsid w:val="00585BE3"/>
    <w:rsid w:val="005918C0"/>
    <w:rsid w:val="005926F1"/>
    <w:rsid w:val="00593884"/>
    <w:rsid w:val="005969EC"/>
    <w:rsid w:val="005A22F3"/>
    <w:rsid w:val="005A5020"/>
    <w:rsid w:val="005A61F9"/>
    <w:rsid w:val="005A7EFF"/>
    <w:rsid w:val="005B0F17"/>
    <w:rsid w:val="005B41B8"/>
    <w:rsid w:val="005B65E8"/>
    <w:rsid w:val="005B7329"/>
    <w:rsid w:val="005B7B2B"/>
    <w:rsid w:val="005C0100"/>
    <w:rsid w:val="005C4319"/>
    <w:rsid w:val="005C7EDD"/>
    <w:rsid w:val="005D1B90"/>
    <w:rsid w:val="005D65B3"/>
    <w:rsid w:val="005E11AB"/>
    <w:rsid w:val="005E18F7"/>
    <w:rsid w:val="005E2A3A"/>
    <w:rsid w:val="005E4020"/>
    <w:rsid w:val="005E60E2"/>
    <w:rsid w:val="005F76E0"/>
    <w:rsid w:val="00604F88"/>
    <w:rsid w:val="006131DA"/>
    <w:rsid w:val="00614CC1"/>
    <w:rsid w:val="0061692F"/>
    <w:rsid w:val="006171EC"/>
    <w:rsid w:val="00617BD6"/>
    <w:rsid w:val="006238E3"/>
    <w:rsid w:val="0062480B"/>
    <w:rsid w:val="00625E13"/>
    <w:rsid w:val="006365BD"/>
    <w:rsid w:val="006368A7"/>
    <w:rsid w:val="00640172"/>
    <w:rsid w:val="00641563"/>
    <w:rsid w:val="00641DB1"/>
    <w:rsid w:val="0065278C"/>
    <w:rsid w:val="006535E8"/>
    <w:rsid w:val="00653942"/>
    <w:rsid w:val="00654F6D"/>
    <w:rsid w:val="0065510D"/>
    <w:rsid w:val="006606A6"/>
    <w:rsid w:val="00661517"/>
    <w:rsid w:val="0066369E"/>
    <w:rsid w:val="0066399B"/>
    <w:rsid w:val="00663A97"/>
    <w:rsid w:val="00665122"/>
    <w:rsid w:val="00665497"/>
    <w:rsid w:val="00665864"/>
    <w:rsid w:val="006666DB"/>
    <w:rsid w:val="00666A43"/>
    <w:rsid w:val="006676F3"/>
    <w:rsid w:val="00670AEB"/>
    <w:rsid w:val="00671413"/>
    <w:rsid w:val="00672EE0"/>
    <w:rsid w:val="0067425F"/>
    <w:rsid w:val="0067750B"/>
    <w:rsid w:val="00677F61"/>
    <w:rsid w:val="00680A84"/>
    <w:rsid w:val="0068776A"/>
    <w:rsid w:val="00690804"/>
    <w:rsid w:val="006915B8"/>
    <w:rsid w:val="006946AD"/>
    <w:rsid w:val="0069756C"/>
    <w:rsid w:val="0069775D"/>
    <w:rsid w:val="006A51EC"/>
    <w:rsid w:val="006A6207"/>
    <w:rsid w:val="006B3E7C"/>
    <w:rsid w:val="006B3F11"/>
    <w:rsid w:val="006B6201"/>
    <w:rsid w:val="006C1455"/>
    <w:rsid w:val="006C15EC"/>
    <w:rsid w:val="006C170B"/>
    <w:rsid w:val="006C67DA"/>
    <w:rsid w:val="006D0A49"/>
    <w:rsid w:val="006D0FA9"/>
    <w:rsid w:val="006D14BD"/>
    <w:rsid w:val="006E10DE"/>
    <w:rsid w:val="006E1B69"/>
    <w:rsid w:val="006E2A69"/>
    <w:rsid w:val="006E51ED"/>
    <w:rsid w:val="006E6B29"/>
    <w:rsid w:val="006F0FA3"/>
    <w:rsid w:val="006F36AB"/>
    <w:rsid w:val="006F3FC2"/>
    <w:rsid w:val="0070114C"/>
    <w:rsid w:val="00701B7F"/>
    <w:rsid w:val="00706070"/>
    <w:rsid w:val="00707188"/>
    <w:rsid w:val="007077E0"/>
    <w:rsid w:val="00713622"/>
    <w:rsid w:val="0071532A"/>
    <w:rsid w:val="0071560C"/>
    <w:rsid w:val="00715663"/>
    <w:rsid w:val="007206E8"/>
    <w:rsid w:val="007212AE"/>
    <w:rsid w:val="007223BF"/>
    <w:rsid w:val="00725479"/>
    <w:rsid w:val="00725903"/>
    <w:rsid w:val="00726327"/>
    <w:rsid w:val="00726D3D"/>
    <w:rsid w:val="00734C65"/>
    <w:rsid w:val="007351C1"/>
    <w:rsid w:val="00735D0B"/>
    <w:rsid w:val="00736633"/>
    <w:rsid w:val="00737C4A"/>
    <w:rsid w:val="0074014E"/>
    <w:rsid w:val="007407A2"/>
    <w:rsid w:val="007423AE"/>
    <w:rsid w:val="00744A1C"/>
    <w:rsid w:val="00751380"/>
    <w:rsid w:val="00755D94"/>
    <w:rsid w:val="007563D9"/>
    <w:rsid w:val="007577DB"/>
    <w:rsid w:val="00761A49"/>
    <w:rsid w:val="00762430"/>
    <w:rsid w:val="00762CD3"/>
    <w:rsid w:val="00762EB8"/>
    <w:rsid w:val="00763603"/>
    <w:rsid w:val="00766799"/>
    <w:rsid w:val="0077064F"/>
    <w:rsid w:val="00770D9C"/>
    <w:rsid w:val="00773178"/>
    <w:rsid w:val="00774FB5"/>
    <w:rsid w:val="007822B4"/>
    <w:rsid w:val="00786EAD"/>
    <w:rsid w:val="00787D8A"/>
    <w:rsid w:val="007913D3"/>
    <w:rsid w:val="00793419"/>
    <w:rsid w:val="007A001B"/>
    <w:rsid w:val="007A0D09"/>
    <w:rsid w:val="007A173F"/>
    <w:rsid w:val="007A3D41"/>
    <w:rsid w:val="007A7B77"/>
    <w:rsid w:val="007B5FC7"/>
    <w:rsid w:val="007B6713"/>
    <w:rsid w:val="007B7DD6"/>
    <w:rsid w:val="007C0F24"/>
    <w:rsid w:val="007C17C4"/>
    <w:rsid w:val="007C1DDB"/>
    <w:rsid w:val="007C6318"/>
    <w:rsid w:val="007D3753"/>
    <w:rsid w:val="007D4991"/>
    <w:rsid w:val="007E129B"/>
    <w:rsid w:val="007E4B96"/>
    <w:rsid w:val="007E6C69"/>
    <w:rsid w:val="007F00D8"/>
    <w:rsid w:val="007F27F0"/>
    <w:rsid w:val="007F3400"/>
    <w:rsid w:val="007F3C66"/>
    <w:rsid w:val="007F5F57"/>
    <w:rsid w:val="007F7BB5"/>
    <w:rsid w:val="00800353"/>
    <w:rsid w:val="008009EB"/>
    <w:rsid w:val="00804A19"/>
    <w:rsid w:val="00804CD5"/>
    <w:rsid w:val="00804CE7"/>
    <w:rsid w:val="0080523D"/>
    <w:rsid w:val="00810654"/>
    <w:rsid w:val="00815F2A"/>
    <w:rsid w:val="00817CA3"/>
    <w:rsid w:val="00817E21"/>
    <w:rsid w:val="00822289"/>
    <w:rsid w:val="0082440E"/>
    <w:rsid w:val="00831E74"/>
    <w:rsid w:val="00834387"/>
    <w:rsid w:val="008349A7"/>
    <w:rsid w:val="00834A7E"/>
    <w:rsid w:val="00836E5A"/>
    <w:rsid w:val="00843DC6"/>
    <w:rsid w:val="00854588"/>
    <w:rsid w:val="00854CD7"/>
    <w:rsid w:val="00854EBE"/>
    <w:rsid w:val="0085771D"/>
    <w:rsid w:val="00860154"/>
    <w:rsid w:val="008614E7"/>
    <w:rsid w:val="0086222B"/>
    <w:rsid w:val="00862E6C"/>
    <w:rsid w:val="008709E3"/>
    <w:rsid w:val="00871176"/>
    <w:rsid w:val="0087117C"/>
    <w:rsid w:val="008755CF"/>
    <w:rsid w:val="00877BC2"/>
    <w:rsid w:val="008811D9"/>
    <w:rsid w:val="0088504A"/>
    <w:rsid w:val="00891EBF"/>
    <w:rsid w:val="0089265A"/>
    <w:rsid w:val="00892CEA"/>
    <w:rsid w:val="008934E3"/>
    <w:rsid w:val="008969F9"/>
    <w:rsid w:val="008A1A02"/>
    <w:rsid w:val="008A3593"/>
    <w:rsid w:val="008A5AD6"/>
    <w:rsid w:val="008B0B03"/>
    <w:rsid w:val="008B43D9"/>
    <w:rsid w:val="008B5328"/>
    <w:rsid w:val="008B71E7"/>
    <w:rsid w:val="008C0235"/>
    <w:rsid w:val="008C1599"/>
    <w:rsid w:val="008C59C3"/>
    <w:rsid w:val="008D43C1"/>
    <w:rsid w:val="008D4BCD"/>
    <w:rsid w:val="008D5CBF"/>
    <w:rsid w:val="008D5DDC"/>
    <w:rsid w:val="008D5EA8"/>
    <w:rsid w:val="008D6445"/>
    <w:rsid w:val="008D7577"/>
    <w:rsid w:val="008E0C86"/>
    <w:rsid w:val="008E4C71"/>
    <w:rsid w:val="008E6777"/>
    <w:rsid w:val="008E6AD9"/>
    <w:rsid w:val="008E6C53"/>
    <w:rsid w:val="008E7349"/>
    <w:rsid w:val="008F135E"/>
    <w:rsid w:val="008F4786"/>
    <w:rsid w:val="008F64AF"/>
    <w:rsid w:val="008F69E7"/>
    <w:rsid w:val="00901173"/>
    <w:rsid w:val="0090360F"/>
    <w:rsid w:val="00904D1D"/>
    <w:rsid w:val="009102AD"/>
    <w:rsid w:val="0091180C"/>
    <w:rsid w:val="009122AF"/>
    <w:rsid w:val="009123B1"/>
    <w:rsid w:val="009127B8"/>
    <w:rsid w:val="00913184"/>
    <w:rsid w:val="009131F2"/>
    <w:rsid w:val="00913423"/>
    <w:rsid w:val="009134BF"/>
    <w:rsid w:val="00913C2F"/>
    <w:rsid w:val="009151F4"/>
    <w:rsid w:val="0091789D"/>
    <w:rsid w:val="0092189A"/>
    <w:rsid w:val="00922594"/>
    <w:rsid w:val="00922EE1"/>
    <w:rsid w:val="0092339B"/>
    <w:rsid w:val="0092638E"/>
    <w:rsid w:val="009270E1"/>
    <w:rsid w:val="00931C24"/>
    <w:rsid w:val="00932510"/>
    <w:rsid w:val="00932A1B"/>
    <w:rsid w:val="0093314F"/>
    <w:rsid w:val="00933AE3"/>
    <w:rsid w:val="00935614"/>
    <w:rsid w:val="0093759F"/>
    <w:rsid w:val="00955A2C"/>
    <w:rsid w:val="00955BA3"/>
    <w:rsid w:val="009565D6"/>
    <w:rsid w:val="0096004D"/>
    <w:rsid w:val="00960051"/>
    <w:rsid w:val="009618AB"/>
    <w:rsid w:val="00962D2A"/>
    <w:rsid w:val="009632C9"/>
    <w:rsid w:val="00973C9C"/>
    <w:rsid w:val="00974B03"/>
    <w:rsid w:val="009766BF"/>
    <w:rsid w:val="00983174"/>
    <w:rsid w:val="009834E4"/>
    <w:rsid w:val="009836DC"/>
    <w:rsid w:val="00985321"/>
    <w:rsid w:val="0098608E"/>
    <w:rsid w:val="0098763F"/>
    <w:rsid w:val="009914ED"/>
    <w:rsid w:val="0099496B"/>
    <w:rsid w:val="009949FF"/>
    <w:rsid w:val="009956B5"/>
    <w:rsid w:val="009961D0"/>
    <w:rsid w:val="009A0535"/>
    <w:rsid w:val="009A4704"/>
    <w:rsid w:val="009A495B"/>
    <w:rsid w:val="009A4BDE"/>
    <w:rsid w:val="009A683D"/>
    <w:rsid w:val="009A69AB"/>
    <w:rsid w:val="009B05F8"/>
    <w:rsid w:val="009B3C34"/>
    <w:rsid w:val="009B4BA1"/>
    <w:rsid w:val="009B5848"/>
    <w:rsid w:val="009B6AA3"/>
    <w:rsid w:val="009B6EC0"/>
    <w:rsid w:val="009B6EC7"/>
    <w:rsid w:val="009C218F"/>
    <w:rsid w:val="009C3B44"/>
    <w:rsid w:val="009C3BFE"/>
    <w:rsid w:val="009D2480"/>
    <w:rsid w:val="009D4FB6"/>
    <w:rsid w:val="009D68E2"/>
    <w:rsid w:val="009E09BF"/>
    <w:rsid w:val="009E276A"/>
    <w:rsid w:val="009E3A66"/>
    <w:rsid w:val="009E41F4"/>
    <w:rsid w:val="009E4C35"/>
    <w:rsid w:val="009E5201"/>
    <w:rsid w:val="009F01DA"/>
    <w:rsid w:val="009F63AE"/>
    <w:rsid w:val="00A00728"/>
    <w:rsid w:val="00A01E02"/>
    <w:rsid w:val="00A06D45"/>
    <w:rsid w:val="00A078CF"/>
    <w:rsid w:val="00A12964"/>
    <w:rsid w:val="00A12B3E"/>
    <w:rsid w:val="00A14A8F"/>
    <w:rsid w:val="00A1557A"/>
    <w:rsid w:val="00A2437F"/>
    <w:rsid w:val="00A24C2D"/>
    <w:rsid w:val="00A2508D"/>
    <w:rsid w:val="00A25106"/>
    <w:rsid w:val="00A26109"/>
    <w:rsid w:val="00A3093E"/>
    <w:rsid w:val="00A30E17"/>
    <w:rsid w:val="00A3361A"/>
    <w:rsid w:val="00A367B8"/>
    <w:rsid w:val="00A369FC"/>
    <w:rsid w:val="00A40CD8"/>
    <w:rsid w:val="00A432C2"/>
    <w:rsid w:val="00A447C8"/>
    <w:rsid w:val="00A471DB"/>
    <w:rsid w:val="00A47B19"/>
    <w:rsid w:val="00A5155E"/>
    <w:rsid w:val="00A5209C"/>
    <w:rsid w:val="00A52876"/>
    <w:rsid w:val="00A5436E"/>
    <w:rsid w:val="00A55918"/>
    <w:rsid w:val="00A5627E"/>
    <w:rsid w:val="00A57BF8"/>
    <w:rsid w:val="00A6313F"/>
    <w:rsid w:val="00A6509B"/>
    <w:rsid w:val="00A65C76"/>
    <w:rsid w:val="00A66A9C"/>
    <w:rsid w:val="00A67226"/>
    <w:rsid w:val="00A75ADE"/>
    <w:rsid w:val="00A768E2"/>
    <w:rsid w:val="00A81DC7"/>
    <w:rsid w:val="00A83553"/>
    <w:rsid w:val="00A869AF"/>
    <w:rsid w:val="00A90899"/>
    <w:rsid w:val="00A90F00"/>
    <w:rsid w:val="00A91CE0"/>
    <w:rsid w:val="00A94440"/>
    <w:rsid w:val="00A9568F"/>
    <w:rsid w:val="00A96263"/>
    <w:rsid w:val="00AA0899"/>
    <w:rsid w:val="00AA2822"/>
    <w:rsid w:val="00AA2874"/>
    <w:rsid w:val="00AA2E5C"/>
    <w:rsid w:val="00AA677F"/>
    <w:rsid w:val="00AA6910"/>
    <w:rsid w:val="00AA7452"/>
    <w:rsid w:val="00AB0AAB"/>
    <w:rsid w:val="00AB12F2"/>
    <w:rsid w:val="00AB1546"/>
    <w:rsid w:val="00AB5001"/>
    <w:rsid w:val="00AB59DB"/>
    <w:rsid w:val="00AB7A09"/>
    <w:rsid w:val="00AC3957"/>
    <w:rsid w:val="00AC6364"/>
    <w:rsid w:val="00AD15D5"/>
    <w:rsid w:val="00AD381E"/>
    <w:rsid w:val="00AD5418"/>
    <w:rsid w:val="00AD75E5"/>
    <w:rsid w:val="00AD7AAC"/>
    <w:rsid w:val="00AE1E5A"/>
    <w:rsid w:val="00AE3696"/>
    <w:rsid w:val="00AE43A6"/>
    <w:rsid w:val="00AE592B"/>
    <w:rsid w:val="00AF00C0"/>
    <w:rsid w:val="00AF43D7"/>
    <w:rsid w:val="00AF7DCC"/>
    <w:rsid w:val="00B0003C"/>
    <w:rsid w:val="00B012F1"/>
    <w:rsid w:val="00B0192D"/>
    <w:rsid w:val="00B04E39"/>
    <w:rsid w:val="00B06A67"/>
    <w:rsid w:val="00B07B2F"/>
    <w:rsid w:val="00B07C19"/>
    <w:rsid w:val="00B11FB1"/>
    <w:rsid w:val="00B121DA"/>
    <w:rsid w:val="00B1494B"/>
    <w:rsid w:val="00B1703D"/>
    <w:rsid w:val="00B22168"/>
    <w:rsid w:val="00B230F1"/>
    <w:rsid w:val="00B23742"/>
    <w:rsid w:val="00B255D4"/>
    <w:rsid w:val="00B26804"/>
    <w:rsid w:val="00B26D19"/>
    <w:rsid w:val="00B278BF"/>
    <w:rsid w:val="00B344E9"/>
    <w:rsid w:val="00B45004"/>
    <w:rsid w:val="00B4641D"/>
    <w:rsid w:val="00B46BD5"/>
    <w:rsid w:val="00B4739B"/>
    <w:rsid w:val="00B51F04"/>
    <w:rsid w:val="00B52F50"/>
    <w:rsid w:val="00B53D64"/>
    <w:rsid w:val="00B56EF5"/>
    <w:rsid w:val="00B57960"/>
    <w:rsid w:val="00B6045D"/>
    <w:rsid w:val="00B635A0"/>
    <w:rsid w:val="00B63C35"/>
    <w:rsid w:val="00B65DE5"/>
    <w:rsid w:val="00B712B2"/>
    <w:rsid w:val="00B71900"/>
    <w:rsid w:val="00B7207B"/>
    <w:rsid w:val="00B73BE0"/>
    <w:rsid w:val="00B74120"/>
    <w:rsid w:val="00B759E0"/>
    <w:rsid w:val="00B75F2F"/>
    <w:rsid w:val="00B76157"/>
    <w:rsid w:val="00B76238"/>
    <w:rsid w:val="00B77413"/>
    <w:rsid w:val="00B846F0"/>
    <w:rsid w:val="00B851C1"/>
    <w:rsid w:val="00B900E8"/>
    <w:rsid w:val="00B90F08"/>
    <w:rsid w:val="00B91CCD"/>
    <w:rsid w:val="00B94B24"/>
    <w:rsid w:val="00B956A7"/>
    <w:rsid w:val="00B95A4F"/>
    <w:rsid w:val="00B96A92"/>
    <w:rsid w:val="00BA131F"/>
    <w:rsid w:val="00BA4B35"/>
    <w:rsid w:val="00BA576C"/>
    <w:rsid w:val="00BA6B43"/>
    <w:rsid w:val="00BA7AFF"/>
    <w:rsid w:val="00BC1320"/>
    <w:rsid w:val="00BC38C2"/>
    <w:rsid w:val="00BC5136"/>
    <w:rsid w:val="00BC5BC0"/>
    <w:rsid w:val="00BC7323"/>
    <w:rsid w:val="00BD04DA"/>
    <w:rsid w:val="00BD29D3"/>
    <w:rsid w:val="00BD39B9"/>
    <w:rsid w:val="00BD46DF"/>
    <w:rsid w:val="00BD56AF"/>
    <w:rsid w:val="00BD71B7"/>
    <w:rsid w:val="00BE2A28"/>
    <w:rsid w:val="00BF014C"/>
    <w:rsid w:val="00BF4785"/>
    <w:rsid w:val="00BF74E6"/>
    <w:rsid w:val="00C029A3"/>
    <w:rsid w:val="00C03863"/>
    <w:rsid w:val="00C03B15"/>
    <w:rsid w:val="00C03D37"/>
    <w:rsid w:val="00C0612E"/>
    <w:rsid w:val="00C074D5"/>
    <w:rsid w:val="00C07BC5"/>
    <w:rsid w:val="00C1172F"/>
    <w:rsid w:val="00C11C32"/>
    <w:rsid w:val="00C1417B"/>
    <w:rsid w:val="00C14F93"/>
    <w:rsid w:val="00C22073"/>
    <w:rsid w:val="00C255F7"/>
    <w:rsid w:val="00C260E5"/>
    <w:rsid w:val="00C342C6"/>
    <w:rsid w:val="00C37709"/>
    <w:rsid w:val="00C37AFE"/>
    <w:rsid w:val="00C4251C"/>
    <w:rsid w:val="00C43DD9"/>
    <w:rsid w:val="00C4445D"/>
    <w:rsid w:val="00C4535C"/>
    <w:rsid w:val="00C47524"/>
    <w:rsid w:val="00C4766C"/>
    <w:rsid w:val="00C5029E"/>
    <w:rsid w:val="00C51077"/>
    <w:rsid w:val="00C548B5"/>
    <w:rsid w:val="00C54F02"/>
    <w:rsid w:val="00C55BC2"/>
    <w:rsid w:val="00C578D0"/>
    <w:rsid w:val="00C62307"/>
    <w:rsid w:val="00C62866"/>
    <w:rsid w:val="00C633DC"/>
    <w:rsid w:val="00C63AD6"/>
    <w:rsid w:val="00C65E1C"/>
    <w:rsid w:val="00C66F94"/>
    <w:rsid w:val="00C6730F"/>
    <w:rsid w:val="00C701AA"/>
    <w:rsid w:val="00C717D7"/>
    <w:rsid w:val="00C7224A"/>
    <w:rsid w:val="00C7546A"/>
    <w:rsid w:val="00C77FB4"/>
    <w:rsid w:val="00C8258A"/>
    <w:rsid w:val="00C835EE"/>
    <w:rsid w:val="00C854E8"/>
    <w:rsid w:val="00C86487"/>
    <w:rsid w:val="00C905AF"/>
    <w:rsid w:val="00C92E5F"/>
    <w:rsid w:val="00C942B6"/>
    <w:rsid w:val="00CA2983"/>
    <w:rsid w:val="00CA4F06"/>
    <w:rsid w:val="00CA658C"/>
    <w:rsid w:val="00CA7CC9"/>
    <w:rsid w:val="00CB3F6D"/>
    <w:rsid w:val="00CB47B3"/>
    <w:rsid w:val="00CB5585"/>
    <w:rsid w:val="00CB5C09"/>
    <w:rsid w:val="00CB5D04"/>
    <w:rsid w:val="00CB6FF8"/>
    <w:rsid w:val="00CB7EC0"/>
    <w:rsid w:val="00CC1B02"/>
    <w:rsid w:val="00CC2E52"/>
    <w:rsid w:val="00CC493D"/>
    <w:rsid w:val="00CC6FBC"/>
    <w:rsid w:val="00CC7749"/>
    <w:rsid w:val="00CD07C1"/>
    <w:rsid w:val="00CD0B2C"/>
    <w:rsid w:val="00CD28D0"/>
    <w:rsid w:val="00CD47B5"/>
    <w:rsid w:val="00CD4FFA"/>
    <w:rsid w:val="00CD53AE"/>
    <w:rsid w:val="00CD56FA"/>
    <w:rsid w:val="00CD5A92"/>
    <w:rsid w:val="00CE0E04"/>
    <w:rsid w:val="00CE1C9E"/>
    <w:rsid w:val="00CE54EC"/>
    <w:rsid w:val="00CE6088"/>
    <w:rsid w:val="00CF234C"/>
    <w:rsid w:val="00CF6CD6"/>
    <w:rsid w:val="00CF6F1A"/>
    <w:rsid w:val="00D00F9F"/>
    <w:rsid w:val="00D01208"/>
    <w:rsid w:val="00D064A8"/>
    <w:rsid w:val="00D06B0C"/>
    <w:rsid w:val="00D1222E"/>
    <w:rsid w:val="00D12BED"/>
    <w:rsid w:val="00D1749E"/>
    <w:rsid w:val="00D17829"/>
    <w:rsid w:val="00D204EB"/>
    <w:rsid w:val="00D2084A"/>
    <w:rsid w:val="00D24253"/>
    <w:rsid w:val="00D24627"/>
    <w:rsid w:val="00D248BB"/>
    <w:rsid w:val="00D25859"/>
    <w:rsid w:val="00D3023C"/>
    <w:rsid w:val="00D32BB1"/>
    <w:rsid w:val="00D34674"/>
    <w:rsid w:val="00D36025"/>
    <w:rsid w:val="00D3739C"/>
    <w:rsid w:val="00D37C84"/>
    <w:rsid w:val="00D44367"/>
    <w:rsid w:val="00D443BA"/>
    <w:rsid w:val="00D45CB2"/>
    <w:rsid w:val="00D47A15"/>
    <w:rsid w:val="00D47B06"/>
    <w:rsid w:val="00D47CE1"/>
    <w:rsid w:val="00D509F6"/>
    <w:rsid w:val="00D51936"/>
    <w:rsid w:val="00D528AD"/>
    <w:rsid w:val="00D528B0"/>
    <w:rsid w:val="00D536E9"/>
    <w:rsid w:val="00D55689"/>
    <w:rsid w:val="00D623A6"/>
    <w:rsid w:val="00D63607"/>
    <w:rsid w:val="00D67135"/>
    <w:rsid w:val="00D758A9"/>
    <w:rsid w:val="00D75E9A"/>
    <w:rsid w:val="00D81365"/>
    <w:rsid w:val="00D81959"/>
    <w:rsid w:val="00D831B3"/>
    <w:rsid w:val="00D865CB"/>
    <w:rsid w:val="00D87AF5"/>
    <w:rsid w:val="00D91E71"/>
    <w:rsid w:val="00D921AF"/>
    <w:rsid w:val="00D936AD"/>
    <w:rsid w:val="00D94498"/>
    <w:rsid w:val="00D976F0"/>
    <w:rsid w:val="00D979AE"/>
    <w:rsid w:val="00DA26C1"/>
    <w:rsid w:val="00DA7EB0"/>
    <w:rsid w:val="00DB1CE4"/>
    <w:rsid w:val="00DB2E3A"/>
    <w:rsid w:val="00DB3CEA"/>
    <w:rsid w:val="00DB5A8B"/>
    <w:rsid w:val="00DB6F79"/>
    <w:rsid w:val="00DC555E"/>
    <w:rsid w:val="00DD26B0"/>
    <w:rsid w:val="00DE5020"/>
    <w:rsid w:val="00DE5AEF"/>
    <w:rsid w:val="00DE79CA"/>
    <w:rsid w:val="00DF146E"/>
    <w:rsid w:val="00DF2847"/>
    <w:rsid w:val="00DF3584"/>
    <w:rsid w:val="00DF619C"/>
    <w:rsid w:val="00DF61C3"/>
    <w:rsid w:val="00E001E2"/>
    <w:rsid w:val="00E038F0"/>
    <w:rsid w:val="00E04208"/>
    <w:rsid w:val="00E11FD5"/>
    <w:rsid w:val="00E20782"/>
    <w:rsid w:val="00E216D5"/>
    <w:rsid w:val="00E21974"/>
    <w:rsid w:val="00E22F96"/>
    <w:rsid w:val="00E32863"/>
    <w:rsid w:val="00E354D5"/>
    <w:rsid w:val="00E47173"/>
    <w:rsid w:val="00E554F8"/>
    <w:rsid w:val="00E56409"/>
    <w:rsid w:val="00E57445"/>
    <w:rsid w:val="00E61ECF"/>
    <w:rsid w:val="00E624B7"/>
    <w:rsid w:val="00E6425E"/>
    <w:rsid w:val="00E67BE4"/>
    <w:rsid w:val="00E701E3"/>
    <w:rsid w:val="00E72A24"/>
    <w:rsid w:val="00E76C35"/>
    <w:rsid w:val="00E7734D"/>
    <w:rsid w:val="00E77C18"/>
    <w:rsid w:val="00E9274D"/>
    <w:rsid w:val="00E94480"/>
    <w:rsid w:val="00E94897"/>
    <w:rsid w:val="00E958D6"/>
    <w:rsid w:val="00E95B5F"/>
    <w:rsid w:val="00EA050F"/>
    <w:rsid w:val="00EA0BB0"/>
    <w:rsid w:val="00EA1E57"/>
    <w:rsid w:val="00EA3600"/>
    <w:rsid w:val="00EA45B8"/>
    <w:rsid w:val="00EA5E15"/>
    <w:rsid w:val="00EA713B"/>
    <w:rsid w:val="00EB0306"/>
    <w:rsid w:val="00EB1B3D"/>
    <w:rsid w:val="00EB30E7"/>
    <w:rsid w:val="00EB3543"/>
    <w:rsid w:val="00EB3AF5"/>
    <w:rsid w:val="00EB46BC"/>
    <w:rsid w:val="00EB4815"/>
    <w:rsid w:val="00EB70F5"/>
    <w:rsid w:val="00EC0F66"/>
    <w:rsid w:val="00EC1391"/>
    <w:rsid w:val="00EC23D1"/>
    <w:rsid w:val="00EC5FF5"/>
    <w:rsid w:val="00EC6526"/>
    <w:rsid w:val="00EC7659"/>
    <w:rsid w:val="00ED0FD0"/>
    <w:rsid w:val="00ED365E"/>
    <w:rsid w:val="00ED6D9A"/>
    <w:rsid w:val="00ED7553"/>
    <w:rsid w:val="00ED7633"/>
    <w:rsid w:val="00EE12B9"/>
    <w:rsid w:val="00EE1B02"/>
    <w:rsid w:val="00EE232C"/>
    <w:rsid w:val="00EE2EC0"/>
    <w:rsid w:val="00EE42FF"/>
    <w:rsid w:val="00EF4400"/>
    <w:rsid w:val="00EF451D"/>
    <w:rsid w:val="00F044DB"/>
    <w:rsid w:val="00F06B5C"/>
    <w:rsid w:val="00F106F8"/>
    <w:rsid w:val="00F14134"/>
    <w:rsid w:val="00F171CF"/>
    <w:rsid w:val="00F17991"/>
    <w:rsid w:val="00F42889"/>
    <w:rsid w:val="00F43A05"/>
    <w:rsid w:val="00F43F8B"/>
    <w:rsid w:val="00F46AC7"/>
    <w:rsid w:val="00F47E5A"/>
    <w:rsid w:val="00F5023C"/>
    <w:rsid w:val="00F5306B"/>
    <w:rsid w:val="00F63046"/>
    <w:rsid w:val="00F655C3"/>
    <w:rsid w:val="00F67029"/>
    <w:rsid w:val="00F67AC6"/>
    <w:rsid w:val="00F70EFB"/>
    <w:rsid w:val="00F74F28"/>
    <w:rsid w:val="00F77BC5"/>
    <w:rsid w:val="00F8029B"/>
    <w:rsid w:val="00F81FA2"/>
    <w:rsid w:val="00F82B14"/>
    <w:rsid w:val="00F84D55"/>
    <w:rsid w:val="00F84EF6"/>
    <w:rsid w:val="00F86B6D"/>
    <w:rsid w:val="00F9049E"/>
    <w:rsid w:val="00F94A55"/>
    <w:rsid w:val="00F97631"/>
    <w:rsid w:val="00FA18E8"/>
    <w:rsid w:val="00FA1931"/>
    <w:rsid w:val="00FA3C42"/>
    <w:rsid w:val="00FA4DFE"/>
    <w:rsid w:val="00FA71BC"/>
    <w:rsid w:val="00FB361B"/>
    <w:rsid w:val="00FB4B53"/>
    <w:rsid w:val="00FB5B1A"/>
    <w:rsid w:val="00FC3CF7"/>
    <w:rsid w:val="00FC5CB8"/>
    <w:rsid w:val="00FD0174"/>
    <w:rsid w:val="00FD49F8"/>
    <w:rsid w:val="00FD5CCD"/>
    <w:rsid w:val="00FE020C"/>
    <w:rsid w:val="00FF3139"/>
    <w:rsid w:val="00FF3A6B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E4E83"/>
  <w15:chartTrackingRefBased/>
  <w15:docId w15:val="{B2E156FB-49F3-4BD5-B4C4-DD6F725A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7B5"/>
    <w:pPr>
      <w:spacing w:after="120" w:line="276" w:lineRule="auto"/>
    </w:pPr>
    <w:rPr>
      <w:rFonts w:ascii="Calibri" w:eastAsia="Times New Roman" w:hAnsi="Calibri" w:cstheme="minorHAnsi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504A"/>
    <w:pPr>
      <w:keepNext/>
      <w:keepLines/>
      <w:spacing w:before="360" w:after="360"/>
      <w:outlineLvl w:val="0"/>
    </w:pPr>
    <w:rPr>
      <w:rFonts w:eastAsiaTheme="majorEastAsia"/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504A"/>
    <w:pPr>
      <w:keepNext/>
      <w:keepLines/>
      <w:spacing w:before="240" w:line="259" w:lineRule="auto"/>
      <w:outlineLvl w:val="1"/>
    </w:pPr>
    <w:rPr>
      <w:rFonts w:eastAsiaTheme="majorEastAsia"/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432C2"/>
    <w:pPr>
      <w:keepNext/>
      <w:keepLines/>
      <w:spacing w:before="240"/>
      <w:outlineLvl w:val="2"/>
    </w:pPr>
    <w:rPr>
      <w:rFonts w:eastAsiaTheme="majorEastAsia"/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432C2"/>
    <w:pPr>
      <w:keepNext/>
      <w:keepLines/>
      <w:spacing w:before="240"/>
      <w:outlineLvl w:val="3"/>
    </w:pPr>
    <w:rPr>
      <w:rFonts w:eastAsiaTheme="majorEastAsia"/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432C2"/>
    <w:pPr>
      <w:keepNext/>
      <w:keepLines/>
      <w:spacing w:before="240"/>
      <w:outlineLvl w:val="4"/>
    </w:pPr>
    <w:rPr>
      <w:rFonts w:asciiTheme="majorHAnsi" w:eastAsiaTheme="majorEastAsia" w:hAnsiTheme="majorHAns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504A"/>
    <w:rPr>
      <w:rFonts w:eastAsiaTheme="majorEastAsia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88504A"/>
    <w:rPr>
      <w:rFonts w:eastAsiaTheme="majorEastAsia"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432C2"/>
    <w:rPr>
      <w:rFonts w:eastAsiaTheme="majorEastAsia"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A432C2"/>
    <w:rPr>
      <w:rFonts w:eastAsiaTheme="majorEastAsia" w:cstheme="minorHAnsi"/>
      <w:b/>
      <w:bCs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A432C2"/>
    <w:rPr>
      <w:rFonts w:asciiTheme="majorHAnsi" w:eastAsiaTheme="majorEastAsia" w:hAnsiTheme="majorHAnsi" w:cstheme="majorBidi"/>
      <w:szCs w:val="24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CD47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47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47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47B5"/>
    <w:rPr>
      <w:rFonts w:ascii="Calibri" w:eastAsia="Times New Roman" w:hAnsi="Calibri" w:cstheme="minorHAnsi"/>
      <w:sz w:val="20"/>
      <w:szCs w:val="20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rsid w:val="00CD47B5"/>
    <w:rPr>
      <w:rFonts w:ascii="Calibri" w:eastAsia="Times New Roman" w:hAnsi="Calibri" w:cstheme="minorHAnsi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7B5"/>
    <w:rPr>
      <w:rFonts w:ascii="Segoe UI" w:eastAsia="Times New Roman" w:hAnsi="Segoe UI" w:cs="Segoe UI"/>
      <w:sz w:val="18"/>
      <w:szCs w:val="18"/>
    </w:rPr>
  </w:style>
  <w:style w:type="character" w:customStyle="1" w:styleId="ui-provider">
    <w:name w:val="ui-provider"/>
    <w:basedOn w:val="Domylnaczcionkaakapitu"/>
    <w:rsid w:val="00AB7A0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A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A09"/>
    <w:rPr>
      <w:rFonts w:ascii="Calibri" w:eastAsia="Times New Roman" w:hAnsi="Calibri" w:cstheme="minorHAnsi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11C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1CF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04CE7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179EF"/>
    <w:pPr>
      <w:spacing w:after="0" w:line="240" w:lineRule="auto"/>
    </w:pPr>
    <w:rPr>
      <w:rFonts w:ascii="Calibri" w:eastAsia="Times New Roman" w:hAnsi="Calibri" w:cs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fronwarszawa-my.sharepoint.com/:f:/g/personal/bartosz_krupa_pfron_org_pl/EqDa2apOQDBGo0OUaRyxlmoBTMjmDZzRf5TZvbtW0L6CYQ?e=3AfvnT&amp;OR=Teams-HL&amp;CT=1722343158731&amp;clickparams=eyJBcHBOYW1lIjoiVGVhbXMtRGVza3RvcCIsIkFwcFZlcnNpb24iOiI0OS8yNDA2MjcyNDgxNCIsIkhhc0ZlZGVyYXRlZFVzZXIiOmZhbHNlfQ%3D%3D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fron.org.pl/deklaracja-dostepnosci/informacja-o-rozmieszczeniu-pomieszczen-biura-i-oddzialow-pfro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fronwarszawa-my.sharepoint.com/:f:/g/personal/hanna_orzechowska_pfron_org_pl/EvV0MZaQCGNHsMjShI2uyU8B4r9le56pZQt2QD7rtMTDGw?e=BFPSa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A1AEC-5B57-4240-9790-B548DC786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1583</Words>
  <Characters>9501</Characters>
  <Application>Microsoft Office Word</Application>
  <DocSecurity>4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Zał.1 Opis przedmiotu zamówienia</vt:lpstr>
    </vt:vector>
  </TitlesOfParts>
  <Company/>
  <LinksUpToDate>false</LinksUpToDate>
  <CharactersWithSpaces>11062</CharactersWithSpaces>
  <SharedDoc>false</SharedDoc>
  <HLinks>
    <vt:vector size="30" baseType="variant">
      <vt:variant>
        <vt:i4>1310722</vt:i4>
      </vt:variant>
      <vt:variant>
        <vt:i4>12</vt:i4>
      </vt:variant>
      <vt:variant>
        <vt:i4>0</vt:i4>
      </vt:variant>
      <vt:variant>
        <vt:i4>5</vt:i4>
      </vt:variant>
      <vt:variant>
        <vt:lpwstr>https://pfronwarszawa-my.sharepoint.com/:b:/g/personal/hanna_orzechowska_pfron_org_pl/EeRylAQSouJLnulPik15dsoBxhJVxvOYrixq4Ts3CGtM9A?e=OkkHPP</vt:lpwstr>
      </vt:variant>
      <vt:variant>
        <vt:lpwstr/>
      </vt:variant>
      <vt:variant>
        <vt:i4>5242898</vt:i4>
      </vt:variant>
      <vt:variant>
        <vt:i4>9</vt:i4>
      </vt:variant>
      <vt:variant>
        <vt:i4>0</vt:i4>
      </vt:variant>
      <vt:variant>
        <vt:i4>5</vt:i4>
      </vt:variant>
      <vt:variant>
        <vt:lpwstr>https://www.pfron.org.pl/deklaracja-dostepnosci/informacja-o-rozmieszczeniu-pomieszczen-biura-i-oddzialow-pfron/</vt:lpwstr>
      </vt:variant>
      <vt:variant>
        <vt:lpwstr/>
      </vt:variant>
      <vt:variant>
        <vt:i4>4718669</vt:i4>
      </vt:variant>
      <vt:variant>
        <vt:i4>6</vt:i4>
      </vt:variant>
      <vt:variant>
        <vt:i4>0</vt:i4>
      </vt:variant>
      <vt:variant>
        <vt:i4>5</vt:i4>
      </vt:variant>
      <vt:variant>
        <vt:lpwstr>https://pfronwarszawa-my.sharepoint.com/:f:/g/personal/hanna_orzechowska_pfron_org_pl/EvV0MZaQCGNHsMjShI2uyU8B4r9le56pZQt2QD7rtMTDGw?e=BFPSag</vt:lpwstr>
      </vt:variant>
      <vt:variant>
        <vt:lpwstr/>
      </vt:variant>
      <vt:variant>
        <vt:i4>3145840</vt:i4>
      </vt:variant>
      <vt:variant>
        <vt:i4>3</vt:i4>
      </vt:variant>
      <vt:variant>
        <vt:i4>0</vt:i4>
      </vt:variant>
      <vt:variant>
        <vt:i4>5</vt:i4>
      </vt:variant>
      <vt:variant>
        <vt:lpwstr>https://www.pfron.org.pl/o-funduszu/logo-funduszu/</vt:lpwstr>
      </vt:variant>
      <vt:variant>
        <vt:lpwstr/>
      </vt:variant>
      <vt:variant>
        <vt:i4>3145840</vt:i4>
      </vt:variant>
      <vt:variant>
        <vt:i4>0</vt:i4>
      </vt:variant>
      <vt:variant>
        <vt:i4>0</vt:i4>
      </vt:variant>
      <vt:variant>
        <vt:i4>5</vt:i4>
      </vt:variant>
      <vt:variant>
        <vt:lpwstr>https://www.pfron.org.pl/o-funduszu/logo-funduszu/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Zał.1 Opis przedmiotu zamówienia</dc:title>
  <dc:subject/>
  <dc:creator>Orzechowska Hanna</dc:creator>
  <cp:keywords/>
  <dc:description/>
  <cp:lastModifiedBy>Kosowski Jakub</cp:lastModifiedBy>
  <cp:revision>2</cp:revision>
  <dcterms:created xsi:type="dcterms:W3CDTF">2024-07-31T07:25:00Z</dcterms:created>
  <dcterms:modified xsi:type="dcterms:W3CDTF">2024-07-31T07:25:00Z</dcterms:modified>
</cp:coreProperties>
</file>