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D4F67" w14:textId="1ACE7453" w:rsidR="00473CAD" w:rsidRPr="009520A3" w:rsidRDefault="00473CAD" w:rsidP="00473CAD">
      <w:pPr>
        <w:spacing w:after="120" w:line="254" w:lineRule="auto"/>
        <w:jc w:val="center"/>
        <w:rPr>
          <w:rFonts w:asciiTheme="minorHAnsi" w:eastAsia="Calibri" w:hAnsiTheme="minorHAnsi" w:cstheme="minorHAnsi"/>
        </w:rPr>
      </w:pPr>
      <w:r w:rsidRPr="009520A3">
        <w:rPr>
          <w:rFonts w:asciiTheme="minorHAnsi" w:eastAsia="Calibri" w:hAnsiTheme="minorHAnsi" w:cstheme="minorHAnsi"/>
        </w:rPr>
        <w:t xml:space="preserve">Umowa nr </w:t>
      </w:r>
      <w:r w:rsidR="00384CBA">
        <w:rPr>
          <w:rFonts w:asciiTheme="minorHAnsi" w:eastAsia="Calibri" w:hAnsiTheme="minorHAnsi" w:cstheme="minorHAnsi"/>
        </w:rPr>
        <w:t>…</w:t>
      </w:r>
    </w:p>
    <w:p w14:paraId="704BD1D8" w14:textId="77777777" w:rsidR="00473CAD" w:rsidRPr="009520A3" w:rsidRDefault="00473CAD" w:rsidP="00473CAD">
      <w:pPr>
        <w:spacing w:after="120" w:line="254" w:lineRule="auto"/>
        <w:jc w:val="center"/>
        <w:rPr>
          <w:rFonts w:asciiTheme="minorHAnsi" w:eastAsia="Calibri" w:hAnsiTheme="minorHAnsi" w:cstheme="minorHAnsi"/>
        </w:rPr>
      </w:pPr>
      <w:r w:rsidRPr="009520A3">
        <w:rPr>
          <w:rFonts w:asciiTheme="minorHAnsi" w:eastAsia="Calibri" w:hAnsiTheme="minorHAnsi" w:cstheme="minorHAnsi"/>
        </w:rPr>
        <w:t>(dalej jako „Umowa”)</w:t>
      </w:r>
    </w:p>
    <w:p w14:paraId="27BE4AD9"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4A4A3894" w14:textId="689FD760"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 xml:space="preserve">Zawarta w dniu </w:t>
      </w:r>
      <w:r w:rsidR="00E31189">
        <w:rPr>
          <w:rFonts w:asciiTheme="minorHAnsi" w:eastAsia="Calibri" w:hAnsiTheme="minorHAnsi" w:cstheme="minorHAnsi"/>
        </w:rPr>
        <w:t>…</w:t>
      </w:r>
      <w:r w:rsidRPr="009520A3">
        <w:rPr>
          <w:rFonts w:asciiTheme="minorHAnsi" w:eastAsia="Calibri" w:hAnsiTheme="minorHAnsi" w:cstheme="minorHAnsi"/>
        </w:rPr>
        <w:t xml:space="preserve"> 202</w:t>
      </w:r>
      <w:r w:rsidR="00384CBA">
        <w:rPr>
          <w:rFonts w:asciiTheme="minorHAnsi" w:eastAsia="Calibri" w:hAnsiTheme="minorHAnsi" w:cstheme="minorHAnsi"/>
        </w:rPr>
        <w:t>5</w:t>
      </w:r>
      <w:r w:rsidRPr="009520A3">
        <w:rPr>
          <w:rFonts w:asciiTheme="minorHAnsi" w:eastAsia="Calibri" w:hAnsiTheme="minorHAnsi" w:cstheme="minorHAnsi"/>
        </w:rPr>
        <w:t xml:space="preserve"> r. w Warszawie pomiędzy:</w:t>
      </w:r>
    </w:p>
    <w:p w14:paraId="1C696620"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Państwowym Funduszem Rehabilitacji Osób Niepełnosprawnych z siedzibą w Warszawie przy al. Jana Pawła II 13, 00-828 Warszawa, NIP: 525-10-00-810, REGON: 012059538,</w:t>
      </w:r>
    </w:p>
    <w:p w14:paraId="127FA3BB"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reprezentowanym przez:</w:t>
      </w:r>
    </w:p>
    <w:p w14:paraId="45B90910" w14:textId="150DA91C" w:rsidR="00473CAD" w:rsidRPr="009520A3" w:rsidRDefault="00384CBA" w:rsidP="00473CAD">
      <w:pPr>
        <w:spacing w:after="120" w:line="254" w:lineRule="auto"/>
        <w:rPr>
          <w:rFonts w:asciiTheme="minorHAnsi" w:hAnsiTheme="minorHAnsi" w:cstheme="minorHAnsi"/>
        </w:rPr>
      </w:pPr>
      <w:r>
        <w:rPr>
          <w:rFonts w:asciiTheme="minorHAnsi" w:eastAsia="Calibri" w:hAnsiTheme="minorHAnsi" w:cstheme="minorHAnsi"/>
        </w:rPr>
        <w:t>Marcin Rafalski</w:t>
      </w:r>
      <w:r w:rsidR="00FC6224">
        <w:rPr>
          <w:rFonts w:asciiTheme="minorHAnsi" w:eastAsia="Calibri" w:hAnsiTheme="minorHAnsi" w:cstheme="minorHAnsi"/>
        </w:rPr>
        <w:t xml:space="preserve"> – Dyrektora Generalnego PFRON,</w:t>
      </w:r>
    </w:p>
    <w:p w14:paraId="669D7344" w14:textId="5C1C2CAA" w:rsidR="00473CAD" w:rsidRPr="009520A3" w:rsidRDefault="00384CBA" w:rsidP="00473CAD">
      <w:pPr>
        <w:spacing w:after="120" w:line="254" w:lineRule="auto"/>
        <w:rPr>
          <w:rFonts w:asciiTheme="minorHAnsi" w:hAnsiTheme="minorHAnsi" w:cstheme="minorHAnsi"/>
        </w:rPr>
      </w:pPr>
      <w:r>
        <w:rPr>
          <w:rFonts w:asciiTheme="minorHAnsi" w:hAnsiTheme="minorHAnsi" w:cstheme="minorHAnsi"/>
        </w:rPr>
        <w:t xml:space="preserve">Monika Nita </w:t>
      </w:r>
      <w:r w:rsidR="00FC6224">
        <w:rPr>
          <w:rFonts w:asciiTheme="minorHAnsi" w:hAnsiTheme="minorHAnsi" w:cstheme="minorHAnsi"/>
        </w:rPr>
        <w:t>–</w:t>
      </w:r>
      <w:r>
        <w:rPr>
          <w:rFonts w:asciiTheme="minorHAnsi" w:hAnsiTheme="minorHAnsi" w:cstheme="minorHAnsi"/>
        </w:rPr>
        <w:t xml:space="preserve"> Dyrektor Departamentu ds. Finansowych</w:t>
      </w:r>
    </w:p>
    <w:p w14:paraId="415BEA58"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zwanym dalej Zamawiającym,</w:t>
      </w:r>
    </w:p>
    <w:p w14:paraId="7E3A085C"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a</w:t>
      </w:r>
    </w:p>
    <w:p w14:paraId="135F9BD3" w14:textId="12539EEA" w:rsidR="00473CAD" w:rsidRPr="009520A3" w:rsidRDefault="00384CBA" w:rsidP="00473CAD">
      <w:pPr>
        <w:spacing w:after="120" w:line="254" w:lineRule="auto"/>
        <w:rPr>
          <w:rFonts w:asciiTheme="minorHAnsi" w:hAnsiTheme="minorHAnsi" w:cstheme="minorHAnsi"/>
        </w:rPr>
      </w:pPr>
      <w:r>
        <w:rPr>
          <w:rFonts w:asciiTheme="minorHAnsi" w:eastAsia="Calibri" w:hAnsiTheme="minorHAnsi" w:cstheme="minorHAnsi"/>
        </w:rPr>
        <w:t>…</w:t>
      </w:r>
      <w:r w:rsidR="001F1F76">
        <w:rPr>
          <w:rFonts w:asciiTheme="minorHAnsi" w:eastAsia="Calibri" w:hAnsiTheme="minorHAnsi" w:cstheme="minorHAnsi"/>
        </w:rPr>
        <w:t xml:space="preserve">, </w:t>
      </w:r>
      <w:r w:rsidR="00473CAD" w:rsidRPr="009520A3">
        <w:rPr>
          <w:rFonts w:asciiTheme="minorHAnsi" w:eastAsia="Calibri" w:hAnsiTheme="minorHAnsi" w:cstheme="minorHAnsi"/>
        </w:rPr>
        <w:t>REGON:</w:t>
      </w:r>
      <w:r w:rsidR="001F1F76">
        <w:rPr>
          <w:rFonts w:asciiTheme="minorHAnsi" w:eastAsia="Calibri" w:hAnsiTheme="minorHAnsi" w:cstheme="minorHAnsi"/>
        </w:rPr>
        <w:t xml:space="preserve"> </w:t>
      </w:r>
      <w:r>
        <w:rPr>
          <w:rFonts w:asciiTheme="minorHAnsi" w:eastAsia="Calibri" w:hAnsiTheme="minorHAnsi" w:cstheme="minorHAnsi"/>
        </w:rPr>
        <w:t>…</w:t>
      </w:r>
      <w:r w:rsidR="001F1F76">
        <w:rPr>
          <w:rFonts w:asciiTheme="minorHAnsi" w:eastAsia="Calibri" w:hAnsiTheme="minorHAnsi" w:cstheme="minorHAnsi"/>
        </w:rPr>
        <w:t>,</w:t>
      </w:r>
      <w:r w:rsidR="00473CAD" w:rsidRPr="009520A3">
        <w:rPr>
          <w:rFonts w:asciiTheme="minorHAnsi" w:eastAsia="Calibri" w:hAnsiTheme="minorHAnsi" w:cstheme="minorHAnsi"/>
        </w:rPr>
        <w:t xml:space="preserve"> NIP: </w:t>
      </w:r>
      <w:r>
        <w:rPr>
          <w:rFonts w:asciiTheme="minorHAnsi" w:eastAsia="Calibri" w:hAnsiTheme="minorHAnsi" w:cstheme="minorHAnsi"/>
        </w:rPr>
        <w:t>…</w:t>
      </w:r>
      <w:r w:rsidR="001F15A5">
        <w:rPr>
          <w:rFonts w:asciiTheme="minorHAnsi" w:eastAsia="Calibri" w:hAnsiTheme="minorHAnsi" w:cstheme="minorHAnsi"/>
        </w:rPr>
        <w:t xml:space="preserve">, KRS: </w:t>
      </w:r>
      <w:r>
        <w:t>…</w:t>
      </w:r>
    </w:p>
    <w:p w14:paraId="62735B63" w14:textId="77777777" w:rsidR="001F1F76" w:rsidRDefault="00473CAD" w:rsidP="00473CAD">
      <w:p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reprezentowanym </w:t>
      </w:r>
      <w:r w:rsidR="001F1F76">
        <w:rPr>
          <w:rFonts w:asciiTheme="minorHAnsi" w:eastAsia="Calibri" w:hAnsiTheme="minorHAnsi" w:cstheme="minorHAnsi"/>
        </w:rPr>
        <w:t>przez:</w:t>
      </w:r>
    </w:p>
    <w:p w14:paraId="395D34A1" w14:textId="47B8E465" w:rsidR="001F1F76" w:rsidRDefault="001F1F76" w:rsidP="00473CAD">
      <w:pPr>
        <w:spacing w:after="120" w:line="254" w:lineRule="auto"/>
        <w:rPr>
          <w:rFonts w:asciiTheme="minorHAnsi" w:eastAsia="Calibri" w:hAnsiTheme="minorHAnsi" w:cstheme="minorHAnsi"/>
        </w:rPr>
      </w:pPr>
      <w:r>
        <w:rPr>
          <w:rFonts w:asciiTheme="minorHAnsi" w:eastAsia="Calibri" w:hAnsiTheme="minorHAnsi" w:cstheme="minorHAnsi"/>
        </w:rPr>
        <w:t>…</w:t>
      </w:r>
    </w:p>
    <w:p w14:paraId="55E99E6E" w14:textId="43F216B0"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zwanym dalej Wykonawcą,</w:t>
      </w:r>
    </w:p>
    <w:p w14:paraId="7E6FC550"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20F188B9" w14:textId="77777777" w:rsidR="00473CAD" w:rsidRPr="009520A3" w:rsidRDefault="00473CAD" w:rsidP="00473CAD">
      <w:pPr>
        <w:spacing w:after="120" w:line="254" w:lineRule="auto"/>
        <w:rPr>
          <w:rFonts w:asciiTheme="minorHAnsi" w:eastAsia="Calibri" w:hAnsiTheme="minorHAnsi" w:cstheme="minorHAnsi"/>
        </w:rPr>
      </w:pPr>
      <w:r w:rsidRPr="009520A3">
        <w:rPr>
          <w:rFonts w:asciiTheme="minorHAnsi" w:eastAsia="Calibri" w:hAnsiTheme="minorHAnsi" w:cstheme="minorHAnsi"/>
        </w:rPr>
        <w:t>o następującej treści:</w:t>
      </w:r>
    </w:p>
    <w:p w14:paraId="6D16E205" w14:textId="77777777" w:rsidR="00473CAD" w:rsidRPr="009520A3" w:rsidRDefault="00473CAD" w:rsidP="00473CAD">
      <w:pPr>
        <w:spacing w:after="120" w:line="254" w:lineRule="auto"/>
        <w:rPr>
          <w:rFonts w:asciiTheme="minorHAnsi" w:hAnsiTheme="minorHAnsi" w:cstheme="minorHAnsi"/>
        </w:rPr>
      </w:pPr>
    </w:p>
    <w:p w14:paraId="1E4D5DD1" w14:textId="4B50BBCA" w:rsidR="00473CAD" w:rsidRPr="00311CA9" w:rsidRDefault="00473CAD" w:rsidP="00473CAD">
      <w:pPr>
        <w:spacing w:after="120" w:line="254" w:lineRule="auto"/>
        <w:rPr>
          <w:rFonts w:asciiTheme="minorHAnsi" w:hAnsiTheme="minorHAnsi" w:cstheme="minorHAnsi"/>
          <w:b/>
          <w:bCs/>
        </w:rPr>
      </w:pPr>
      <w:r w:rsidRPr="009520A3">
        <w:rPr>
          <w:rFonts w:asciiTheme="minorHAnsi" w:eastAsia="Calibri" w:hAnsiTheme="minorHAnsi" w:cstheme="minorHAnsi"/>
          <w:b/>
          <w:bCs/>
        </w:rPr>
        <w:t>Paragraf 1</w:t>
      </w:r>
      <w:r w:rsidR="00311CA9">
        <w:rPr>
          <w:rFonts w:asciiTheme="minorHAnsi" w:eastAsia="Calibri" w:hAnsiTheme="minorHAnsi" w:cstheme="minorHAnsi"/>
          <w:b/>
          <w:bCs/>
        </w:rPr>
        <w:t xml:space="preserve">. </w:t>
      </w:r>
      <w:r w:rsidRPr="00311CA9">
        <w:rPr>
          <w:rFonts w:asciiTheme="minorHAnsi" w:eastAsia="Calibri" w:hAnsiTheme="minorHAnsi" w:cstheme="minorHAnsi"/>
          <w:b/>
          <w:bCs/>
        </w:rPr>
        <w:t>Przedmiot Umowy</w:t>
      </w:r>
    </w:p>
    <w:p w14:paraId="42486D88" w14:textId="77777777" w:rsidR="00CF0EE7" w:rsidRPr="00CF0EE7" w:rsidRDefault="00473CAD" w:rsidP="00473CAD">
      <w:pPr>
        <w:numPr>
          <w:ilvl w:val="0"/>
          <w:numId w:val="32"/>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Przedmiotem</w:t>
      </w:r>
      <w:r w:rsidRPr="009520A3">
        <w:rPr>
          <w:rFonts w:asciiTheme="minorHAnsi" w:eastAsia="Calibri" w:hAnsiTheme="minorHAnsi" w:cstheme="minorHAnsi"/>
        </w:rPr>
        <w:t xml:space="preserve"> Umowy jest</w:t>
      </w:r>
      <w:r w:rsidR="00CF0EE7">
        <w:rPr>
          <w:rFonts w:asciiTheme="minorHAnsi" w:eastAsia="Calibri" w:hAnsiTheme="minorHAnsi" w:cstheme="minorHAnsi"/>
        </w:rPr>
        <w:t>:</w:t>
      </w:r>
    </w:p>
    <w:p w14:paraId="41AB86C7" w14:textId="6C5E5988" w:rsidR="00CF0EE7" w:rsidRPr="00EC477E" w:rsidRDefault="003B541B" w:rsidP="00CF0EE7">
      <w:pPr>
        <w:numPr>
          <w:ilvl w:val="1"/>
          <w:numId w:val="32"/>
        </w:numPr>
        <w:spacing w:after="120" w:line="254" w:lineRule="auto"/>
        <w:rPr>
          <w:rFonts w:asciiTheme="minorHAnsi" w:hAnsiTheme="minorHAnsi" w:cstheme="minorHAnsi"/>
        </w:rPr>
      </w:pPr>
      <w:r>
        <w:rPr>
          <w:rFonts w:asciiTheme="minorHAnsi" w:eastAsia="Calibri" w:hAnsiTheme="minorHAnsi" w:cstheme="minorHAnsi"/>
        </w:rPr>
        <w:t xml:space="preserve">dostawa urządzenia HSM </w:t>
      </w:r>
      <w:r w:rsidRPr="003B541B">
        <w:rPr>
          <w:rFonts w:asciiTheme="minorHAnsi" w:eastAsia="Calibri" w:hAnsiTheme="minorHAnsi" w:cstheme="minorHAnsi"/>
        </w:rPr>
        <w:t>ProtectServer External 3 z oprogramowaniem</w:t>
      </w:r>
      <w:r w:rsidR="00CF0EE7">
        <w:rPr>
          <w:rFonts w:asciiTheme="minorHAnsi" w:eastAsia="Calibri" w:hAnsiTheme="minorHAnsi" w:cstheme="minorHAnsi"/>
        </w:rPr>
        <w:t>;</w:t>
      </w:r>
    </w:p>
    <w:p w14:paraId="526095E7" w14:textId="666A7F1A" w:rsidR="00EC477E" w:rsidRPr="00CF0EE7" w:rsidRDefault="00EC477E" w:rsidP="00CF0EE7">
      <w:pPr>
        <w:numPr>
          <w:ilvl w:val="1"/>
          <w:numId w:val="32"/>
        </w:numPr>
        <w:spacing w:after="120" w:line="254" w:lineRule="auto"/>
        <w:rPr>
          <w:rFonts w:asciiTheme="minorHAnsi" w:hAnsiTheme="minorHAnsi" w:cstheme="minorHAnsi"/>
        </w:rPr>
      </w:pPr>
      <w:r>
        <w:rPr>
          <w:rFonts w:asciiTheme="minorHAnsi" w:eastAsia="Calibri" w:hAnsiTheme="minorHAnsi" w:cstheme="minorHAnsi"/>
        </w:rPr>
        <w:t>dostawa czytnika kart wraz z kartami do zarządzania urządzeniem;</w:t>
      </w:r>
    </w:p>
    <w:p w14:paraId="2841EC37" w14:textId="4ACDB023" w:rsidR="00CF0EE7" w:rsidRPr="00CF0EE7" w:rsidRDefault="003B541B" w:rsidP="00CF0EE7">
      <w:pPr>
        <w:numPr>
          <w:ilvl w:val="1"/>
          <w:numId w:val="32"/>
        </w:numPr>
        <w:spacing w:after="120" w:line="254" w:lineRule="auto"/>
        <w:rPr>
          <w:rFonts w:asciiTheme="minorHAnsi" w:hAnsiTheme="minorHAnsi" w:cstheme="minorHAnsi"/>
        </w:rPr>
      </w:pPr>
      <w:r w:rsidRPr="003B541B">
        <w:rPr>
          <w:rFonts w:asciiTheme="minorHAnsi" w:eastAsia="Calibri" w:hAnsiTheme="minorHAnsi" w:cstheme="minorHAnsi"/>
        </w:rPr>
        <w:t>rocznym wsparciem producenta</w:t>
      </w:r>
      <w:r w:rsidR="00AE3574">
        <w:rPr>
          <w:rFonts w:asciiTheme="minorHAnsi" w:eastAsia="Calibri" w:hAnsiTheme="minorHAnsi" w:cstheme="minorHAnsi"/>
        </w:rPr>
        <w:t xml:space="preserve"> do dostarczanego urządzenia</w:t>
      </w:r>
      <w:r w:rsidR="00CF0EE7">
        <w:rPr>
          <w:rFonts w:asciiTheme="minorHAnsi" w:eastAsia="Calibri" w:hAnsiTheme="minorHAnsi" w:cstheme="minorHAnsi"/>
        </w:rPr>
        <w:t>;</w:t>
      </w:r>
    </w:p>
    <w:p w14:paraId="2C1214CE" w14:textId="694E79A1" w:rsidR="00CF0EE7" w:rsidRPr="00CF0EE7" w:rsidRDefault="00CF0EE7" w:rsidP="00CF0EE7">
      <w:pPr>
        <w:numPr>
          <w:ilvl w:val="1"/>
          <w:numId w:val="32"/>
        </w:numPr>
        <w:spacing w:after="120" w:line="254" w:lineRule="auto"/>
        <w:rPr>
          <w:rFonts w:asciiTheme="minorHAnsi" w:hAnsiTheme="minorHAnsi" w:cstheme="minorHAnsi"/>
        </w:rPr>
      </w:pPr>
      <w:r w:rsidRPr="003B541B">
        <w:rPr>
          <w:rFonts w:asciiTheme="minorHAnsi" w:eastAsia="Calibri" w:hAnsiTheme="minorHAnsi" w:cstheme="minorHAnsi"/>
        </w:rPr>
        <w:t>odnowienie wsparcia producenta dla posiadanego</w:t>
      </w:r>
      <w:r w:rsidR="00747FA6">
        <w:rPr>
          <w:rFonts w:asciiTheme="minorHAnsi" w:eastAsia="Calibri" w:hAnsiTheme="minorHAnsi" w:cstheme="minorHAnsi"/>
        </w:rPr>
        <w:t xml:space="preserve"> przez </w:t>
      </w:r>
      <w:r w:rsidR="00E33C97">
        <w:rPr>
          <w:rFonts w:asciiTheme="minorHAnsi" w:eastAsia="Calibri" w:hAnsiTheme="minorHAnsi" w:cstheme="minorHAnsi"/>
        </w:rPr>
        <w:t>Zamawiającego</w:t>
      </w:r>
      <w:r w:rsidRPr="003B541B">
        <w:rPr>
          <w:rFonts w:asciiTheme="minorHAnsi" w:eastAsia="Calibri" w:hAnsiTheme="minorHAnsi" w:cstheme="minorHAnsi"/>
        </w:rPr>
        <w:t xml:space="preserve"> urządzenia HSM</w:t>
      </w:r>
      <w:r>
        <w:rPr>
          <w:rFonts w:asciiTheme="minorHAnsi" w:eastAsia="Calibri" w:hAnsiTheme="minorHAnsi" w:cstheme="minorHAnsi"/>
        </w:rPr>
        <w:t xml:space="preserve"> </w:t>
      </w:r>
      <w:r w:rsidRPr="003B541B">
        <w:rPr>
          <w:rFonts w:asciiTheme="minorHAnsi" w:eastAsia="Calibri" w:hAnsiTheme="minorHAnsi" w:cstheme="minorHAnsi"/>
        </w:rPr>
        <w:t>ProtectServer External 3</w:t>
      </w:r>
      <w:r>
        <w:rPr>
          <w:rFonts w:asciiTheme="minorHAnsi" w:eastAsia="Calibri" w:hAnsiTheme="minorHAnsi" w:cstheme="minorHAnsi"/>
        </w:rPr>
        <w:t>;</w:t>
      </w:r>
    </w:p>
    <w:p w14:paraId="675EA5F7" w14:textId="0B462376" w:rsidR="00473CAD" w:rsidRDefault="003B541B" w:rsidP="00CF0EE7">
      <w:pPr>
        <w:numPr>
          <w:ilvl w:val="1"/>
          <w:numId w:val="32"/>
        </w:numPr>
        <w:spacing w:after="120" w:line="254" w:lineRule="auto"/>
        <w:rPr>
          <w:rFonts w:asciiTheme="minorHAnsi" w:hAnsiTheme="minorHAnsi" w:cstheme="minorHAnsi"/>
        </w:rPr>
      </w:pPr>
      <w:r w:rsidRPr="003B541B">
        <w:rPr>
          <w:rFonts w:asciiTheme="minorHAnsi" w:eastAsia="Calibri" w:hAnsiTheme="minorHAnsi" w:cstheme="minorHAnsi"/>
        </w:rPr>
        <w:t>usług</w:t>
      </w:r>
      <w:r w:rsidR="009273CA">
        <w:rPr>
          <w:rFonts w:asciiTheme="minorHAnsi" w:eastAsia="Calibri" w:hAnsiTheme="minorHAnsi" w:cstheme="minorHAnsi"/>
        </w:rPr>
        <w:t>a</w:t>
      </w:r>
      <w:r w:rsidRPr="003B541B">
        <w:rPr>
          <w:rFonts w:asciiTheme="minorHAnsi" w:eastAsia="Calibri" w:hAnsiTheme="minorHAnsi" w:cstheme="minorHAnsi"/>
        </w:rPr>
        <w:t xml:space="preserve"> wdrożenia</w:t>
      </w:r>
      <w:r w:rsidR="00CF0EE7">
        <w:rPr>
          <w:rFonts w:asciiTheme="minorHAnsi" w:eastAsia="Calibri" w:hAnsiTheme="minorHAnsi" w:cstheme="minorHAnsi"/>
        </w:rPr>
        <w:t>.</w:t>
      </w:r>
    </w:p>
    <w:p w14:paraId="22C41E4B" w14:textId="77777777" w:rsidR="00CF0EE7" w:rsidRPr="00CF0EE7" w:rsidRDefault="00CF0EE7" w:rsidP="00CF0EE7">
      <w:pPr>
        <w:spacing w:after="120" w:line="254" w:lineRule="auto"/>
        <w:rPr>
          <w:rFonts w:asciiTheme="minorHAnsi" w:hAnsiTheme="minorHAnsi" w:cstheme="minorHAnsi"/>
        </w:rPr>
      </w:pPr>
    </w:p>
    <w:p w14:paraId="09DD89CE" w14:textId="57FD5631" w:rsidR="00473CAD" w:rsidRPr="00311CA9" w:rsidRDefault="00473CAD" w:rsidP="00473CAD">
      <w:pPr>
        <w:spacing w:after="120" w:line="254" w:lineRule="auto"/>
        <w:rPr>
          <w:rFonts w:asciiTheme="minorHAnsi" w:hAnsiTheme="minorHAnsi" w:cstheme="minorHAnsi"/>
          <w:b/>
          <w:bCs/>
        </w:rPr>
      </w:pPr>
      <w:r w:rsidRPr="009520A3">
        <w:rPr>
          <w:rFonts w:asciiTheme="minorHAnsi" w:eastAsia="Calibri" w:hAnsiTheme="minorHAnsi" w:cstheme="minorHAnsi"/>
          <w:b/>
          <w:bCs/>
        </w:rPr>
        <w:t>Paragraf 2</w:t>
      </w:r>
      <w:r w:rsidR="00311CA9">
        <w:rPr>
          <w:rFonts w:asciiTheme="minorHAnsi" w:eastAsia="Calibri" w:hAnsiTheme="minorHAnsi" w:cstheme="minorHAnsi"/>
          <w:b/>
          <w:bCs/>
        </w:rPr>
        <w:t xml:space="preserve">. </w:t>
      </w:r>
      <w:r w:rsidRPr="00311CA9">
        <w:rPr>
          <w:rFonts w:asciiTheme="minorHAnsi" w:eastAsia="Calibri" w:hAnsiTheme="minorHAnsi" w:cstheme="minorHAnsi"/>
          <w:b/>
          <w:bCs/>
        </w:rPr>
        <w:t>Termin</w:t>
      </w:r>
      <w:r w:rsidR="00311CA9">
        <w:rPr>
          <w:rFonts w:asciiTheme="minorHAnsi" w:eastAsia="Calibri" w:hAnsiTheme="minorHAnsi" w:cstheme="minorHAnsi"/>
          <w:b/>
          <w:bCs/>
        </w:rPr>
        <w:t xml:space="preserve"> realizacji Umowy</w:t>
      </w:r>
    </w:p>
    <w:p w14:paraId="12FC6361" w14:textId="3A0A5A84" w:rsidR="00473CAD" w:rsidRDefault="00473CAD" w:rsidP="00473CAD">
      <w:pPr>
        <w:numPr>
          <w:ilvl w:val="0"/>
          <w:numId w:val="33"/>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Wykonawca zobowiązuje się </w:t>
      </w:r>
      <w:r w:rsidR="00AE3574">
        <w:rPr>
          <w:rFonts w:asciiTheme="minorHAnsi" w:eastAsia="Arial Narrow" w:hAnsiTheme="minorHAnsi" w:cstheme="minorHAnsi"/>
          <w:lang w:eastAsia="pl-PL"/>
        </w:rPr>
        <w:t xml:space="preserve">dostarczyć urządzenie </w:t>
      </w:r>
      <w:r w:rsidR="00B60472">
        <w:rPr>
          <w:rFonts w:asciiTheme="minorHAnsi" w:eastAsia="Arial Narrow" w:hAnsiTheme="minorHAnsi" w:cstheme="minorHAnsi"/>
          <w:lang w:eastAsia="pl-PL"/>
        </w:rPr>
        <w:t xml:space="preserve">wraz z czytnikiem i kartami do zarządzania </w:t>
      </w:r>
      <w:r w:rsidRPr="009520A3">
        <w:rPr>
          <w:rFonts w:asciiTheme="minorHAnsi" w:eastAsia="Arial Narrow" w:hAnsiTheme="minorHAnsi" w:cstheme="minorHAnsi"/>
          <w:lang w:eastAsia="pl-PL"/>
        </w:rPr>
        <w:t>w terminie do 30 dni od dnia podpisania Umowy przez obie strony Umowy.</w:t>
      </w:r>
    </w:p>
    <w:p w14:paraId="562BDF14" w14:textId="17D86741" w:rsidR="00AE3574" w:rsidRPr="009520A3" w:rsidRDefault="00AE3574" w:rsidP="00473CAD">
      <w:pPr>
        <w:numPr>
          <w:ilvl w:val="0"/>
          <w:numId w:val="33"/>
        </w:numPr>
        <w:spacing w:after="120" w:line="254" w:lineRule="auto"/>
        <w:rPr>
          <w:rFonts w:asciiTheme="minorHAnsi" w:eastAsia="Arial Narrow" w:hAnsiTheme="minorHAnsi" w:cstheme="minorHAnsi"/>
          <w:lang w:eastAsia="pl-PL"/>
        </w:rPr>
      </w:pPr>
      <w:r>
        <w:rPr>
          <w:rFonts w:asciiTheme="minorHAnsi" w:eastAsia="Arial Narrow" w:hAnsiTheme="minorHAnsi" w:cstheme="minorHAnsi"/>
          <w:lang w:eastAsia="pl-PL"/>
        </w:rPr>
        <w:t xml:space="preserve">Wykonawca zobowiązuje się dostarczyć wsparcie producenta </w:t>
      </w:r>
      <w:r w:rsidR="00747FA6">
        <w:rPr>
          <w:rFonts w:asciiTheme="minorHAnsi" w:eastAsia="Arial Narrow" w:hAnsiTheme="minorHAnsi" w:cstheme="minorHAnsi"/>
          <w:lang w:eastAsia="pl-PL"/>
        </w:rPr>
        <w:t>dla dostarczanego oraz posiadanego przez Zamawiającego urządzenia do 30 dni od dnia podpisania Umowy przez obie strony Umowy. Wsparcie będzie obowiązywać przez 12 miesięcy dla obydwu urządzeń i rozpocznie się w momencie podpisania przez Zamawiającego bez zastrzeżeń protokołu odbioru dostawy nowego urządzenia</w:t>
      </w:r>
      <w:r w:rsidR="005D3C2F">
        <w:rPr>
          <w:rFonts w:asciiTheme="minorHAnsi" w:eastAsia="Arial Narrow" w:hAnsiTheme="minorHAnsi" w:cstheme="minorHAnsi"/>
          <w:lang w:eastAsia="pl-PL"/>
        </w:rPr>
        <w:t xml:space="preserve"> wraz ze wsparciem producenta</w:t>
      </w:r>
      <w:r w:rsidR="00747FA6">
        <w:rPr>
          <w:rFonts w:asciiTheme="minorHAnsi" w:eastAsia="Arial Narrow" w:hAnsiTheme="minorHAnsi" w:cstheme="minorHAnsi"/>
          <w:lang w:eastAsia="pl-PL"/>
        </w:rPr>
        <w:t>.</w:t>
      </w:r>
    </w:p>
    <w:p w14:paraId="777D34E9" w14:textId="1630A6C2" w:rsidR="00473CAD" w:rsidRPr="009520A3" w:rsidRDefault="00747FA6" w:rsidP="00473CAD">
      <w:pPr>
        <w:numPr>
          <w:ilvl w:val="0"/>
          <w:numId w:val="33"/>
        </w:numPr>
        <w:spacing w:after="120" w:line="254" w:lineRule="auto"/>
        <w:rPr>
          <w:rFonts w:asciiTheme="minorHAnsi" w:eastAsia="Arial Narrow" w:hAnsiTheme="minorHAnsi" w:cstheme="minorHAnsi"/>
          <w:lang w:eastAsia="pl-PL"/>
        </w:rPr>
      </w:pPr>
      <w:r>
        <w:rPr>
          <w:rFonts w:asciiTheme="minorHAnsi" w:eastAsia="Arial Narrow" w:hAnsiTheme="minorHAnsi" w:cstheme="minorHAnsi"/>
          <w:lang w:eastAsia="pl-PL"/>
        </w:rPr>
        <w:lastRenderedPageBreak/>
        <w:t>Wykonawca zobowiązuje się wdrożyć urządzenie w ciągu 30 dni od dnia podpisania przez Zamawiającego bez zastrzeżeń protokołu odbioru dostawy nowego urządzenia</w:t>
      </w:r>
      <w:r w:rsidR="00757E4E">
        <w:rPr>
          <w:rFonts w:asciiTheme="minorHAnsi" w:eastAsia="Arial Narrow" w:hAnsiTheme="minorHAnsi" w:cstheme="minorHAnsi"/>
          <w:lang w:eastAsia="pl-PL"/>
        </w:rPr>
        <w:t xml:space="preserve"> wraz ze wsparciem producenta</w:t>
      </w:r>
      <w:r w:rsidR="00CE7357">
        <w:rPr>
          <w:rFonts w:asciiTheme="minorHAnsi" w:eastAsia="Arial Narrow" w:hAnsiTheme="minorHAnsi" w:cstheme="minorHAnsi"/>
          <w:lang w:eastAsia="pl-PL"/>
        </w:rPr>
        <w:t>.</w:t>
      </w:r>
    </w:p>
    <w:p w14:paraId="1963C316" w14:textId="77777777" w:rsidR="00473CAD" w:rsidRPr="009520A3" w:rsidRDefault="00473CAD" w:rsidP="00473CAD">
      <w:pPr>
        <w:spacing w:after="120" w:line="254" w:lineRule="auto"/>
        <w:rPr>
          <w:rFonts w:asciiTheme="minorHAnsi" w:eastAsia="Arial Narrow" w:hAnsiTheme="minorHAnsi" w:cstheme="minorHAnsi"/>
          <w:lang w:eastAsia="pl-PL"/>
        </w:rPr>
      </w:pPr>
    </w:p>
    <w:p w14:paraId="64A5F928" w14:textId="153EF650" w:rsidR="00473CAD" w:rsidRPr="00311CA9" w:rsidRDefault="00473CAD" w:rsidP="00473CAD">
      <w:pPr>
        <w:spacing w:after="120" w:line="254" w:lineRule="auto"/>
        <w:rPr>
          <w:rFonts w:asciiTheme="minorHAnsi" w:hAnsiTheme="minorHAnsi" w:cstheme="minorHAnsi"/>
          <w:b/>
          <w:bCs/>
        </w:rPr>
      </w:pPr>
      <w:r w:rsidRPr="009520A3">
        <w:rPr>
          <w:rFonts w:asciiTheme="minorHAnsi" w:eastAsia="Calibri" w:hAnsiTheme="minorHAnsi" w:cstheme="minorHAnsi"/>
          <w:b/>
          <w:bCs/>
        </w:rPr>
        <w:t>Paragraf 3</w:t>
      </w:r>
      <w:r w:rsidR="00311CA9">
        <w:rPr>
          <w:rFonts w:asciiTheme="minorHAnsi" w:eastAsia="Calibri" w:hAnsiTheme="minorHAnsi" w:cstheme="minorHAnsi"/>
          <w:b/>
          <w:bCs/>
        </w:rPr>
        <w:t xml:space="preserve">. </w:t>
      </w:r>
      <w:r w:rsidRPr="00311CA9">
        <w:rPr>
          <w:rFonts w:asciiTheme="minorHAnsi" w:eastAsia="Calibri" w:hAnsiTheme="minorHAnsi" w:cstheme="minorHAnsi"/>
          <w:b/>
          <w:bCs/>
        </w:rPr>
        <w:t>Odbi</w:t>
      </w:r>
      <w:r w:rsidR="00CE7357" w:rsidRPr="00311CA9">
        <w:rPr>
          <w:rFonts w:asciiTheme="minorHAnsi" w:eastAsia="Calibri" w:hAnsiTheme="minorHAnsi" w:cstheme="minorHAnsi"/>
          <w:b/>
          <w:bCs/>
        </w:rPr>
        <w:t>ory</w:t>
      </w:r>
    </w:p>
    <w:p w14:paraId="4E5471C9" w14:textId="055868EA" w:rsidR="00473CAD" w:rsidRDefault="00473CAD" w:rsidP="00473CAD">
      <w:pPr>
        <w:numPr>
          <w:ilvl w:val="0"/>
          <w:numId w:val="34"/>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Odbiór </w:t>
      </w:r>
      <w:r w:rsidR="00CE7357">
        <w:rPr>
          <w:rFonts w:asciiTheme="minorHAnsi" w:eastAsia="Arial Narrow" w:hAnsiTheme="minorHAnsi" w:cstheme="minorHAnsi"/>
          <w:lang w:eastAsia="pl-PL"/>
        </w:rPr>
        <w:t xml:space="preserve">dostawy </w:t>
      </w:r>
      <w:r w:rsidRPr="009520A3">
        <w:rPr>
          <w:rFonts w:asciiTheme="minorHAnsi" w:eastAsia="Arial Narrow" w:hAnsiTheme="minorHAnsi" w:cstheme="minorHAnsi"/>
          <w:lang w:eastAsia="pl-PL"/>
        </w:rPr>
        <w:t xml:space="preserve">przez Zamawiającego nastąpi w terminie do 5 dni roboczych od dnia </w:t>
      </w:r>
      <w:r w:rsidR="00CE7357">
        <w:rPr>
          <w:rFonts w:asciiTheme="minorHAnsi" w:eastAsia="Arial Narrow" w:hAnsiTheme="minorHAnsi" w:cstheme="minorHAnsi"/>
          <w:lang w:eastAsia="pl-PL"/>
        </w:rPr>
        <w:t>dostawy urządze</w:t>
      </w:r>
      <w:r w:rsidR="001C04B9">
        <w:rPr>
          <w:rFonts w:asciiTheme="minorHAnsi" w:eastAsia="Arial Narrow" w:hAnsiTheme="minorHAnsi" w:cstheme="minorHAnsi"/>
          <w:lang w:eastAsia="pl-PL"/>
        </w:rPr>
        <w:t>nia, czytnika, kart</w:t>
      </w:r>
      <w:r w:rsidR="00CE7357">
        <w:rPr>
          <w:rFonts w:asciiTheme="minorHAnsi" w:eastAsia="Arial Narrow" w:hAnsiTheme="minorHAnsi" w:cstheme="minorHAnsi"/>
          <w:lang w:eastAsia="pl-PL"/>
        </w:rPr>
        <w:t xml:space="preserve"> oraz wsparcia producenta</w:t>
      </w:r>
      <w:r w:rsidRPr="009520A3">
        <w:rPr>
          <w:rFonts w:asciiTheme="minorHAnsi" w:eastAsia="Arial Narrow" w:hAnsiTheme="minorHAnsi" w:cstheme="minorHAnsi"/>
          <w:lang w:eastAsia="pl-PL"/>
        </w:rPr>
        <w:t xml:space="preserve">. Prawidłowość </w:t>
      </w:r>
      <w:r w:rsidR="00CE7357">
        <w:rPr>
          <w:rFonts w:asciiTheme="minorHAnsi" w:eastAsia="Arial Narrow" w:hAnsiTheme="minorHAnsi" w:cstheme="minorHAnsi"/>
          <w:lang w:eastAsia="pl-PL"/>
        </w:rPr>
        <w:t xml:space="preserve">dostawy </w:t>
      </w:r>
      <w:r w:rsidRPr="009520A3">
        <w:rPr>
          <w:rFonts w:asciiTheme="minorHAnsi" w:eastAsia="Arial Narrow" w:hAnsiTheme="minorHAnsi" w:cstheme="minorHAnsi"/>
          <w:lang w:eastAsia="pl-PL"/>
        </w:rPr>
        <w:t xml:space="preserve">zostanie potwierdzona podpisanym przez upoważnionych przedstawicieli Stron protokołem odbioru („Protokół odbioru”), którego wzór stanowi Załącznik </w:t>
      </w:r>
      <w:r w:rsidR="007345CE">
        <w:rPr>
          <w:rFonts w:asciiTheme="minorHAnsi" w:eastAsia="Arial Narrow" w:hAnsiTheme="minorHAnsi" w:cstheme="minorHAnsi"/>
          <w:lang w:eastAsia="pl-PL"/>
        </w:rPr>
        <w:t>2</w:t>
      </w:r>
      <w:r w:rsidRPr="009520A3">
        <w:rPr>
          <w:rFonts w:asciiTheme="minorHAnsi" w:eastAsia="Arial Narrow" w:hAnsiTheme="minorHAnsi" w:cstheme="minorHAnsi"/>
          <w:lang w:eastAsia="pl-PL"/>
        </w:rPr>
        <w:t xml:space="preserve"> do Umowy.</w:t>
      </w:r>
    </w:p>
    <w:p w14:paraId="5826DDA5" w14:textId="524F1990" w:rsidR="00CE7357" w:rsidRPr="009520A3" w:rsidRDefault="00CE7357" w:rsidP="00473CAD">
      <w:pPr>
        <w:numPr>
          <w:ilvl w:val="0"/>
          <w:numId w:val="34"/>
        </w:numPr>
        <w:spacing w:after="120" w:line="254" w:lineRule="auto"/>
        <w:rPr>
          <w:rFonts w:asciiTheme="minorHAnsi" w:eastAsia="Arial Narrow" w:hAnsiTheme="minorHAnsi" w:cstheme="minorHAnsi"/>
          <w:lang w:eastAsia="pl-PL"/>
        </w:rPr>
      </w:pPr>
      <w:r>
        <w:rPr>
          <w:rFonts w:asciiTheme="minorHAnsi" w:eastAsia="Arial Narrow" w:hAnsiTheme="minorHAnsi" w:cstheme="minorHAnsi"/>
          <w:lang w:eastAsia="pl-PL"/>
        </w:rPr>
        <w:t xml:space="preserve">Odbiór wdrożenia urządzenia nastąpi w terminie do 5 dni roboczych od dnia otrzymania przez Zamawiającego informacji od Wykonawcy o zakończeniu procesu. Prawidłowość wdrożenia zostanie potwierdzona </w:t>
      </w:r>
      <w:r w:rsidRPr="009520A3">
        <w:rPr>
          <w:rFonts w:asciiTheme="minorHAnsi" w:eastAsia="Arial Narrow" w:hAnsiTheme="minorHAnsi" w:cstheme="minorHAnsi"/>
          <w:lang w:eastAsia="pl-PL"/>
        </w:rPr>
        <w:t xml:space="preserve">podpisanym przez upoważnionych przedstawicieli Stron protokołem odbioru („Protokół odbioru”), którego wzór stanowi Załącznik </w:t>
      </w:r>
      <w:r>
        <w:rPr>
          <w:rFonts w:asciiTheme="minorHAnsi" w:eastAsia="Arial Narrow" w:hAnsiTheme="minorHAnsi" w:cstheme="minorHAnsi"/>
          <w:lang w:eastAsia="pl-PL"/>
        </w:rPr>
        <w:t>2</w:t>
      </w:r>
      <w:r w:rsidRPr="009520A3">
        <w:rPr>
          <w:rFonts w:asciiTheme="minorHAnsi" w:eastAsia="Arial Narrow" w:hAnsiTheme="minorHAnsi" w:cstheme="minorHAnsi"/>
          <w:lang w:eastAsia="pl-PL"/>
        </w:rPr>
        <w:t xml:space="preserve"> do Umowy.</w:t>
      </w:r>
    </w:p>
    <w:p w14:paraId="189E0855" w14:textId="28C260A7" w:rsidR="00473CAD" w:rsidRPr="009520A3" w:rsidRDefault="00473CAD" w:rsidP="00473CAD">
      <w:pPr>
        <w:numPr>
          <w:ilvl w:val="0"/>
          <w:numId w:val="34"/>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 xml:space="preserve">W sytuacji zgłoszenia przez Zamawiającego zastrzeżeń co do </w:t>
      </w:r>
      <w:r w:rsidR="00CE7357">
        <w:rPr>
          <w:rFonts w:asciiTheme="minorHAnsi" w:eastAsia="Arial Narrow" w:hAnsiTheme="minorHAnsi" w:cstheme="minorHAnsi"/>
          <w:lang w:eastAsia="pl-PL"/>
        </w:rPr>
        <w:t>dostawy lub wdrożenia</w:t>
      </w:r>
      <w:r w:rsidRPr="009520A3">
        <w:rPr>
          <w:rFonts w:asciiTheme="minorHAnsi" w:eastAsia="Arial Narrow" w:hAnsiTheme="minorHAnsi" w:cstheme="minorHAnsi"/>
          <w:lang w:eastAsia="pl-PL"/>
        </w:rPr>
        <w:t>, Wykonawca</w:t>
      </w:r>
      <w:r w:rsidR="00CE7357">
        <w:rPr>
          <w:rFonts w:asciiTheme="minorHAnsi" w:eastAsia="Arial Narrow" w:hAnsiTheme="minorHAnsi" w:cstheme="minorHAnsi"/>
          <w:lang w:eastAsia="pl-PL"/>
        </w:rPr>
        <w:t xml:space="preserve"> </w:t>
      </w:r>
      <w:r w:rsidRPr="009520A3">
        <w:rPr>
          <w:rFonts w:asciiTheme="minorHAnsi" w:eastAsia="Arial Narrow" w:hAnsiTheme="minorHAnsi" w:cstheme="minorHAnsi"/>
          <w:lang w:eastAsia="pl-PL"/>
        </w:rPr>
        <w:t xml:space="preserve">sprawdzi zasadność zgłoszenia i w przypadku pozytywnego rozpatrzenia zgłoszenia, usunie przyczyny </w:t>
      </w:r>
      <w:r w:rsidR="00CE7357">
        <w:rPr>
          <w:rFonts w:asciiTheme="minorHAnsi" w:eastAsia="Arial Narrow" w:hAnsiTheme="minorHAnsi" w:cstheme="minorHAnsi"/>
          <w:lang w:eastAsia="pl-PL"/>
        </w:rPr>
        <w:t>nieprawidłowości</w:t>
      </w:r>
      <w:r w:rsidRPr="009520A3">
        <w:rPr>
          <w:rFonts w:asciiTheme="minorHAnsi" w:eastAsia="Arial Narrow" w:hAnsiTheme="minorHAnsi" w:cstheme="minorHAnsi"/>
          <w:lang w:eastAsia="pl-PL"/>
        </w:rPr>
        <w:t xml:space="preserve"> w ciągu 3 dni roboczych od dnia otrzymania zastrzeżeń zgłoszonych przez Zamawiającego. Ponowny odbiór odbędzie się w terminie nie później niż w ciągu 2 dni roboczych od dnia otrzymania przez Zamawiającego</w:t>
      </w:r>
      <w:r w:rsidRPr="009520A3">
        <w:rPr>
          <w:rFonts w:asciiTheme="minorHAnsi" w:eastAsia="Calibri" w:hAnsiTheme="minorHAnsi" w:cstheme="minorHAnsi"/>
        </w:rPr>
        <w:t xml:space="preserve"> od Wykonawcy zgłoszenia gotowości odbioru.</w:t>
      </w:r>
    </w:p>
    <w:p w14:paraId="01B27655" w14:textId="77777777" w:rsidR="00473CAD" w:rsidRPr="009520A3" w:rsidRDefault="00473CAD" w:rsidP="00473CAD">
      <w:pPr>
        <w:spacing w:after="120" w:line="254" w:lineRule="auto"/>
        <w:rPr>
          <w:rFonts w:asciiTheme="minorHAnsi" w:hAnsiTheme="minorHAnsi" w:cstheme="minorHAnsi"/>
        </w:rPr>
      </w:pPr>
    </w:p>
    <w:p w14:paraId="57018F97" w14:textId="4BC5A132" w:rsidR="00473CAD" w:rsidRPr="00311CA9" w:rsidRDefault="00473CAD" w:rsidP="00473CAD">
      <w:pPr>
        <w:spacing w:after="120" w:line="254" w:lineRule="auto"/>
        <w:rPr>
          <w:rFonts w:asciiTheme="minorHAnsi" w:hAnsiTheme="minorHAnsi" w:cstheme="minorHAnsi"/>
          <w:b/>
          <w:bCs/>
        </w:rPr>
      </w:pPr>
      <w:r w:rsidRPr="009520A3">
        <w:rPr>
          <w:rFonts w:asciiTheme="minorHAnsi" w:eastAsia="Calibri" w:hAnsiTheme="minorHAnsi" w:cstheme="minorHAnsi"/>
          <w:b/>
          <w:bCs/>
        </w:rPr>
        <w:t>Paragraf 4</w:t>
      </w:r>
      <w:r w:rsidR="00311CA9">
        <w:rPr>
          <w:rFonts w:asciiTheme="minorHAnsi" w:eastAsia="Calibri" w:hAnsiTheme="minorHAnsi" w:cstheme="minorHAnsi"/>
          <w:b/>
          <w:bCs/>
        </w:rPr>
        <w:t xml:space="preserve">. </w:t>
      </w:r>
      <w:r w:rsidRPr="00311CA9">
        <w:rPr>
          <w:rFonts w:asciiTheme="minorHAnsi" w:eastAsia="Calibri" w:hAnsiTheme="minorHAnsi" w:cstheme="minorHAnsi"/>
          <w:b/>
          <w:bCs/>
        </w:rPr>
        <w:t>Wynagrodzenie</w:t>
      </w:r>
    </w:p>
    <w:p w14:paraId="71EE757C" w14:textId="5E5239AB" w:rsidR="00473CAD" w:rsidRPr="009520A3" w:rsidRDefault="00473CAD" w:rsidP="00473CAD">
      <w:pPr>
        <w:numPr>
          <w:ilvl w:val="0"/>
          <w:numId w:val="35"/>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Z tytułu </w:t>
      </w:r>
      <w:r w:rsidR="00BF2166">
        <w:rPr>
          <w:rFonts w:asciiTheme="minorHAnsi" w:eastAsia="Arial Narrow" w:hAnsiTheme="minorHAnsi" w:cstheme="minorHAnsi"/>
          <w:lang w:eastAsia="pl-PL"/>
        </w:rPr>
        <w:t>realizacji przedmiotu Umowy</w:t>
      </w:r>
      <w:r w:rsidRPr="009520A3">
        <w:rPr>
          <w:rFonts w:asciiTheme="minorHAnsi" w:eastAsia="Arial Narrow" w:hAnsiTheme="minorHAnsi" w:cstheme="minorHAnsi"/>
          <w:lang w:eastAsia="pl-PL"/>
        </w:rPr>
        <w:t xml:space="preserve"> Zamawiający zobowiązuje się </w:t>
      </w:r>
      <w:r w:rsidR="00BF2166">
        <w:rPr>
          <w:rFonts w:asciiTheme="minorHAnsi" w:eastAsia="Arial Narrow" w:hAnsiTheme="minorHAnsi" w:cstheme="minorHAnsi"/>
          <w:lang w:eastAsia="pl-PL"/>
        </w:rPr>
        <w:t>za</w:t>
      </w:r>
      <w:r w:rsidRPr="009520A3">
        <w:rPr>
          <w:rFonts w:asciiTheme="minorHAnsi" w:eastAsia="Arial Narrow" w:hAnsiTheme="minorHAnsi" w:cstheme="minorHAnsi"/>
          <w:lang w:eastAsia="pl-PL"/>
        </w:rPr>
        <w:t xml:space="preserve">płacić na rzecz Wykonawcy opłatę wynoszącą </w:t>
      </w:r>
      <w:r w:rsidR="000402EB">
        <w:rPr>
          <w:rFonts w:asciiTheme="minorHAnsi" w:eastAsia="Arial Narrow" w:hAnsiTheme="minorHAnsi" w:cstheme="minorHAnsi"/>
          <w:lang w:eastAsia="pl-PL"/>
        </w:rPr>
        <w:t xml:space="preserve">… </w:t>
      </w:r>
      <w:r w:rsidRPr="009520A3">
        <w:rPr>
          <w:rFonts w:asciiTheme="minorHAnsi" w:eastAsia="Arial Narrow" w:hAnsiTheme="minorHAnsi" w:cstheme="minorHAnsi"/>
          <w:lang w:eastAsia="pl-PL"/>
        </w:rPr>
        <w:t xml:space="preserve">netto (słownie: </w:t>
      </w:r>
      <w:r w:rsidR="005D1308">
        <w:rPr>
          <w:rFonts w:asciiTheme="minorHAnsi" w:eastAsia="Arial Narrow" w:hAnsiTheme="minorHAnsi" w:cstheme="minorHAnsi"/>
          <w:lang w:eastAsia="pl-PL"/>
        </w:rPr>
        <w:t xml:space="preserve">siedemset pięćdziesiąt </w:t>
      </w:r>
      <w:r w:rsidRPr="009520A3">
        <w:rPr>
          <w:rFonts w:asciiTheme="minorHAnsi" w:eastAsia="Arial Narrow" w:hAnsiTheme="minorHAnsi" w:cstheme="minorHAnsi"/>
          <w:lang w:eastAsia="pl-PL"/>
        </w:rPr>
        <w:t xml:space="preserve">złotych </w:t>
      </w:r>
      <w:r w:rsidR="00285AB4">
        <w:rPr>
          <w:rFonts w:asciiTheme="minorHAnsi" w:eastAsia="Arial Narrow" w:hAnsiTheme="minorHAnsi" w:cstheme="minorHAnsi"/>
          <w:lang w:eastAsia="pl-PL"/>
        </w:rPr>
        <w:t xml:space="preserve">00/100 </w:t>
      </w:r>
      <w:r w:rsidRPr="009520A3">
        <w:rPr>
          <w:rFonts w:asciiTheme="minorHAnsi" w:eastAsia="Arial Narrow" w:hAnsiTheme="minorHAnsi" w:cstheme="minorHAnsi"/>
          <w:lang w:eastAsia="pl-PL"/>
        </w:rPr>
        <w:t xml:space="preserve">netto), </w:t>
      </w:r>
      <w:r w:rsidR="000402EB">
        <w:rPr>
          <w:rFonts w:asciiTheme="minorHAnsi" w:eastAsia="Arial Narrow" w:hAnsiTheme="minorHAnsi" w:cstheme="minorHAnsi"/>
          <w:lang w:eastAsia="pl-PL"/>
        </w:rPr>
        <w:t>… brutto (słownie: … złotych … brutto)</w:t>
      </w:r>
      <w:r w:rsidRPr="009520A3">
        <w:rPr>
          <w:rFonts w:asciiTheme="minorHAnsi" w:eastAsia="Arial Narrow" w:hAnsiTheme="minorHAnsi" w:cstheme="minorHAnsi"/>
          <w:lang w:eastAsia="pl-PL"/>
        </w:rPr>
        <w:t>.</w:t>
      </w:r>
    </w:p>
    <w:p w14:paraId="6F6E1C68" w14:textId="77777777" w:rsidR="00473CAD" w:rsidRDefault="00473CAD" w:rsidP="00473CAD">
      <w:pPr>
        <w:numPr>
          <w:ilvl w:val="0"/>
          <w:numId w:val="35"/>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Zapłata wynagrodzenia nastąpi w ciągu 21 dni od dnia otrzymania prawidłowo wystawionej faktury.</w:t>
      </w:r>
    </w:p>
    <w:p w14:paraId="6A68DFF0" w14:textId="77777777" w:rsidR="00BF2166" w:rsidRPr="00BF2166" w:rsidRDefault="00BF2166" w:rsidP="00BF2166">
      <w:pPr>
        <w:numPr>
          <w:ilvl w:val="0"/>
          <w:numId w:val="35"/>
        </w:numPr>
        <w:spacing w:after="120" w:line="254" w:lineRule="auto"/>
        <w:rPr>
          <w:rFonts w:asciiTheme="minorHAnsi" w:eastAsia="Arial Narrow" w:hAnsiTheme="minorHAnsi" w:cstheme="minorHAnsi"/>
          <w:lang w:eastAsia="pl-PL"/>
        </w:rPr>
      </w:pPr>
      <w:r w:rsidRPr="00BF2166">
        <w:rPr>
          <w:rFonts w:asciiTheme="minorHAnsi" w:eastAsia="Arial Narrow" w:hAnsiTheme="minorHAnsi" w:cstheme="minorHAnsi"/>
          <w:lang w:eastAsia="pl-PL"/>
        </w:rPr>
        <w:t xml:space="preserve">Wynagrodzenie, o którym mowa w ust. 1 powyżej stanowi całość wynagrodzenia Wykonawcy w związku z realizacją Umowy, w tym wszelkie koszty powierzenia części zamówienia Podwykonawcom, podatki, opłaty oraz inne obowiązkowe potrącenia, w tym VAT (wg stawki właściwej na gruncie powszechnie obowiązujących przepisów prawa. Wykonawcy nie przysługują żadne inne roszczenia w stosunku do Zamawiającego, w szczególności zwrot kosztów podróży oraz zakwaterowania osób oddelegowanych przez Wykonawcę lub Podwykonawcę do realizacji Umowy czy też zwrot jakichkolwiek innych, dodatkowych kosztów ponoszonych przez Wykonawcę związanych z wykonywaniem Umowy. </w:t>
      </w:r>
    </w:p>
    <w:p w14:paraId="5463D7B2" w14:textId="56C5F369" w:rsidR="00BF2166" w:rsidRPr="00BF2166" w:rsidRDefault="00BF2166" w:rsidP="00BF2166">
      <w:pPr>
        <w:numPr>
          <w:ilvl w:val="0"/>
          <w:numId w:val="35"/>
        </w:numPr>
        <w:spacing w:after="120" w:line="254" w:lineRule="auto"/>
        <w:rPr>
          <w:rFonts w:asciiTheme="minorHAnsi" w:eastAsia="Arial Narrow" w:hAnsiTheme="minorHAnsi" w:cstheme="minorHAnsi"/>
          <w:lang w:eastAsia="pl-PL"/>
        </w:rPr>
      </w:pPr>
      <w:r w:rsidRPr="00BF2166">
        <w:rPr>
          <w:rFonts w:asciiTheme="minorHAnsi" w:eastAsia="Arial Narrow" w:hAnsiTheme="minorHAnsi" w:cstheme="minorHAnsi"/>
          <w:lang w:eastAsia="pl-PL"/>
        </w:rPr>
        <w:t>Zapłata wynagrodzenia nastąpi wyłącznie w złotych polskich przelewem na rachunek bankowy Wykonawcy o numerze …… w terminie 21 dni od daty dostarczenia Zamawiającemu prawidłow</w:t>
      </w:r>
      <w:r>
        <w:rPr>
          <w:rFonts w:asciiTheme="minorHAnsi" w:eastAsia="Arial Narrow" w:hAnsiTheme="minorHAnsi" w:cstheme="minorHAnsi"/>
          <w:lang w:eastAsia="pl-PL"/>
        </w:rPr>
        <w:t>ej</w:t>
      </w:r>
      <w:r w:rsidRPr="00BF2166">
        <w:rPr>
          <w:rFonts w:asciiTheme="minorHAnsi" w:eastAsia="Arial Narrow" w:hAnsiTheme="minorHAnsi" w:cstheme="minorHAnsi"/>
          <w:lang w:eastAsia="pl-PL"/>
        </w:rPr>
        <w:t xml:space="preserve"> faktury VAT </w:t>
      </w:r>
      <w:r>
        <w:rPr>
          <w:rFonts w:asciiTheme="minorHAnsi" w:eastAsia="Arial Narrow" w:hAnsiTheme="minorHAnsi" w:cstheme="minorHAnsi"/>
          <w:lang w:eastAsia="pl-PL"/>
        </w:rPr>
        <w:t xml:space="preserve">wystawionej na podstawie podpisanych protokołów odbioru dostawy urządzeń wraz ze wsparciem oraz protokołu odbioru wdrożenia </w:t>
      </w:r>
      <w:r w:rsidRPr="00BF2166">
        <w:rPr>
          <w:rFonts w:asciiTheme="minorHAnsi" w:eastAsia="Arial Narrow" w:hAnsiTheme="minorHAnsi" w:cstheme="minorHAnsi"/>
          <w:lang w:eastAsia="pl-PL"/>
        </w:rPr>
        <w:t xml:space="preserve">(faktura powinna zawierać wszystkie elementy wymagane w tym zakresie przez obowiązujące przepisy prawa oraz prawidłowe dane). </w:t>
      </w:r>
    </w:p>
    <w:p w14:paraId="1556BBE1" w14:textId="77777777" w:rsidR="00BF2166" w:rsidRPr="00BF2166" w:rsidRDefault="00BF2166" w:rsidP="00BF2166">
      <w:pPr>
        <w:numPr>
          <w:ilvl w:val="0"/>
          <w:numId w:val="35"/>
        </w:numPr>
        <w:spacing w:after="120" w:line="254" w:lineRule="auto"/>
        <w:rPr>
          <w:rFonts w:asciiTheme="minorHAnsi" w:eastAsia="Arial Narrow" w:hAnsiTheme="minorHAnsi" w:cstheme="minorHAnsi"/>
          <w:lang w:eastAsia="pl-PL"/>
        </w:rPr>
      </w:pPr>
      <w:r w:rsidRPr="00BF2166">
        <w:rPr>
          <w:rFonts w:asciiTheme="minorHAnsi" w:eastAsia="Arial Narrow" w:hAnsiTheme="minorHAnsi" w:cstheme="minorHAnsi"/>
          <w:lang w:eastAsia="pl-PL"/>
        </w:rPr>
        <w:t xml:space="preserve">Zamawiający dopuszcza następujące formy faktur (zgodnie z przepisami ustawy o podatku od towarów i usług), tj.: </w:t>
      </w:r>
    </w:p>
    <w:p w14:paraId="3B727603" w14:textId="77777777" w:rsidR="00BF2166" w:rsidRPr="00BF2166" w:rsidRDefault="00BF2166" w:rsidP="00BF2166">
      <w:pPr>
        <w:numPr>
          <w:ilvl w:val="1"/>
          <w:numId w:val="35"/>
        </w:numPr>
        <w:spacing w:after="120" w:line="254" w:lineRule="auto"/>
        <w:rPr>
          <w:rFonts w:asciiTheme="minorHAnsi" w:eastAsia="Arial Narrow" w:hAnsiTheme="minorHAnsi" w:cstheme="minorHAnsi"/>
          <w:lang w:eastAsia="pl-PL"/>
        </w:rPr>
      </w:pPr>
      <w:r w:rsidRPr="00BF2166">
        <w:rPr>
          <w:rFonts w:asciiTheme="minorHAnsi" w:eastAsia="Arial Narrow" w:hAnsiTheme="minorHAnsi" w:cstheme="minorHAnsi"/>
          <w:lang w:eastAsia="pl-PL"/>
        </w:rPr>
        <w:lastRenderedPageBreak/>
        <w:t>Papierowa, która musi być dostarczona do siedziby Państwowego Funduszu Rehabilitacji Osób Niepełnosprawnych w oryginale (Państwowy Fundusz Rehabilitacji Osób Niepełnosprawnych, Al. Jana Pawła II 13, 00-828 Warszawa);</w:t>
      </w:r>
    </w:p>
    <w:p w14:paraId="5074347F" w14:textId="77777777" w:rsidR="00BF2166" w:rsidRPr="00BF2166" w:rsidRDefault="00BF2166" w:rsidP="00BF2166">
      <w:pPr>
        <w:numPr>
          <w:ilvl w:val="0"/>
          <w:numId w:val="35"/>
        </w:numPr>
        <w:spacing w:after="120" w:line="254" w:lineRule="auto"/>
        <w:rPr>
          <w:rFonts w:asciiTheme="minorHAnsi" w:eastAsia="Arial Narrow" w:hAnsiTheme="minorHAnsi" w:cstheme="minorHAnsi"/>
          <w:lang w:eastAsia="pl-PL"/>
        </w:rPr>
      </w:pPr>
      <w:r w:rsidRPr="00BF2166">
        <w:rPr>
          <w:rFonts w:asciiTheme="minorHAnsi" w:eastAsia="Arial Narrow" w:hAnsiTheme="minorHAnsi" w:cstheme="minorHAnsi"/>
          <w:lang w:eastAsia="pl-PL"/>
        </w:rPr>
        <w:t>Fakturę należy wystawić na: Państwowy Fundusz Rehabilitacji Osób Niepełnosprawnych 00-828 Warszawa, Al. Jana Pawła II 13, NIP: 5251000810.</w:t>
      </w:r>
    </w:p>
    <w:p w14:paraId="150ED437" w14:textId="77777777" w:rsidR="00BF2166" w:rsidRPr="00BF2166" w:rsidRDefault="00BF2166" w:rsidP="00BF2166">
      <w:pPr>
        <w:numPr>
          <w:ilvl w:val="0"/>
          <w:numId w:val="35"/>
        </w:numPr>
        <w:spacing w:after="120" w:line="254" w:lineRule="auto"/>
        <w:rPr>
          <w:rFonts w:asciiTheme="minorHAnsi" w:eastAsia="Arial Narrow" w:hAnsiTheme="minorHAnsi" w:cstheme="minorHAnsi"/>
          <w:lang w:eastAsia="pl-PL"/>
        </w:rPr>
      </w:pPr>
      <w:r w:rsidRPr="00BF2166">
        <w:rPr>
          <w:rFonts w:asciiTheme="minorHAnsi" w:eastAsia="Arial Narrow" w:hAnsiTheme="minorHAnsi" w:cstheme="minorHAnsi"/>
          <w:lang w:eastAsia="pl-PL"/>
        </w:rPr>
        <w:t>W przypadku braku rachunku bankowego Wykonawcy, znajdującego się w wykazie podatników VAT udostępnianym w Biuletynie Informacji Publicznej na stronie podmiotowej urzędu obsługującego ministra właściwego do spraw finansów publicznych, Zamawiający jest uprawniony do wstrzymania płatności z faktury do czasu spełnienia wyżej wskazanego, a termin płatności tej faktury ulega wydłużeniu o czas tego opóźnienia. W takim przypadku Wykonawcy nie przysługują odsetki za nieterminową płatność ani uprawnienie do wstrzymania lub braku realizacji obowiązków wynikających z Umowy.</w:t>
      </w:r>
    </w:p>
    <w:p w14:paraId="74F000EB" w14:textId="77777777" w:rsidR="00BF2166" w:rsidRPr="00BF2166" w:rsidRDefault="00BF2166" w:rsidP="00BF2166">
      <w:pPr>
        <w:numPr>
          <w:ilvl w:val="0"/>
          <w:numId w:val="35"/>
        </w:numPr>
        <w:spacing w:after="120" w:line="254" w:lineRule="auto"/>
        <w:rPr>
          <w:rFonts w:asciiTheme="minorHAnsi" w:eastAsia="Arial Narrow" w:hAnsiTheme="minorHAnsi" w:cstheme="minorHAnsi"/>
          <w:lang w:eastAsia="pl-PL"/>
        </w:rPr>
      </w:pPr>
      <w:r w:rsidRPr="00BF2166">
        <w:rPr>
          <w:rFonts w:asciiTheme="minorHAnsi" w:eastAsia="Arial Narrow" w:hAnsiTheme="minorHAnsi" w:cstheme="minorHAnsi"/>
          <w:lang w:eastAsia="pl-PL"/>
        </w:rPr>
        <w:t>Nieprawidłowo wystawiona faktura nie będzie stanowiła podstawy do zapłaty wynagrodzenia i zostanie zwrócona Wykonawcy. W takim przypadku, termin zapłaty należnego Wykonawcy wynagrodzenia biegnie od dnia doręczenia Zamawiającemu prawidłowo wystawionej faktury.</w:t>
      </w:r>
    </w:p>
    <w:p w14:paraId="2AB46B36" w14:textId="77777777" w:rsidR="00BF2166" w:rsidRPr="00BF2166" w:rsidRDefault="00BF2166" w:rsidP="00BF2166">
      <w:pPr>
        <w:numPr>
          <w:ilvl w:val="0"/>
          <w:numId w:val="35"/>
        </w:numPr>
        <w:spacing w:after="120" w:line="254" w:lineRule="auto"/>
        <w:rPr>
          <w:rFonts w:asciiTheme="minorHAnsi" w:eastAsia="Arial Narrow" w:hAnsiTheme="minorHAnsi" w:cstheme="minorHAnsi"/>
          <w:lang w:eastAsia="pl-PL"/>
        </w:rPr>
      </w:pPr>
      <w:r w:rsidRPr="00BF2166">
        <w:rPr>
          <w:rFonts w:asciiTheme="minorHAnsi" w:eastAsia="Arial Narrow" w:hAnsiTheme="minorHAnsi" w:cstheme="minorHAnsi"/>
          <w:lang w:eastAsia="pl-PL"/>
        </w:rPr>
        <w:t xml:space="preserve">Za termin zapłaty przyjmuje się dzień obciążenia rachunku bankowego Zamawiającego. </w:t>
      </w:r>
    </w:p>
    <w:p w14:paraId="115C8EF4" w14:textId="6681BFAC" w:rsidR="00BF2166" w:rsidRDefault="00BF2166" w:rsidP="00BF2166">
      <w:pPr>
        <w:numPr>
          <w:ilvl w:val="0"/>
          <w:numId w:val="35"/>
        </w:numPr>
        <w:spacing w:after="120" w:line="254" w:lineRule="auto"/>
        <w:rPr>
          <w:rFonts w:asciiTheme="minorHAnsi" w:eastAsia="Arial Narrow" w:hAnsiTheme="minorHAnsi" w:cstheme="minorHAnsi"/>
          <w:lang w:eastAsia="pl-PL"/>
        </w:rPr>
      </w:pPr>
      <w:r w:rsidRPr="00BF2166">
        <w:rPr>
          <w:rFonts w:asciiTheme="minorHAnsi" w:eastAsia="Arial Narrow" w:hAnsiTheme="minorHAnsi" w:cstheme="minorHAnsi"/>
          <w:lang w:eastAsia="pl-PL"/>
        </w:rPr>
        <w:t>Za niedotrzymanie terminu zapłaty Wykonawcy przysługują odsetki ustawowe.</w:t>
      </w:r>
    </w:p>
    <w:p w14:paraId="44F5D115" w14:textId="77777777" w:rsidR="00473CAD" w:rsidRPr="00E808C8" w:rsidRDefault="00473CAD" w:rsidP="00473CAD">
      <w:pPr>
        <w:numPr>
          <w:ilvl w:val="0"/>
          <w:numId w:val="35"/>
        </w:numPr>
        <w:spacing w:after="120" w:line="254" w:lineRule="auto"/>
        <w:rPr>
          <w:rFonts w:asciiTheme="minorHAnsi" w:eastAsia="Arial Narrow" w:hAnsiTheme="minorHAnsi" w:cstheme="minorHAnsi"/>
          <w:lang w:eastAsia="pl-PL"/>
        </w:rPr>
      </w:pPr>
      <w:r w:rsidRPr="00E808C8">
        <w:rPr>
          <w:rFonts w:asciiTheme="minorHAnsi" w:eastAsia="Arial Narrow" w:hAnsiTheme="minorHAnsi" w:cstheme="minorHAnsi"/>
          <w:lang w:eastAsia="pl-PL"/>
        </w:rPr>
        <w:t>Zamawiający może pomniejszyć należność wynikającą z faktury za realizację przedmiotu</w:t>
      </w:r>
      <w:r>
        <w:rPr>
          <w:rFonts w:asciiTheme="minorHAnsi" w:eastAsia="Arial Narrow" w:hAnsiTheme="minorHAnsi" w:cstheme="minorHAnsi"/>
          <w:lang w:eastAsia="pl-PL"/>
        </w:rPr>
        <w:t xml:space="preserve"> </w:t>
      </w:r>
      <w:r w:rsidRPr="00E808C8">
        <w:rPr>
          <w:rFonts w:asciiTheme="minorHAnsi" w:eastAsia="Arial Narrow" w:hAnsiTheme="minorHAnsi" w:cstheme="minorHAnsi"/>
          <w:lang w:eastAsia="pl-PL"/>
        </w:rPr>
        <w:t>Umowy o należną kwotę kary umownej.</w:t>
      </w:r>
    </w:p>
    <w:p w14:paraId="2562EB1F" w14:textId="77777777" w:rsidR="00473CAD" w:rsidRPr="009520A3" w:rsidRDefault="00473CAD" w:rsidP="00473CAD">
      <w:pPr>
        <w:numPr>
          <w:ilvl w:val="0"/>
          <w:numId w:val="35"/>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Zamawiający oświadcza, że jest płatnikiem podatku VAT i upoważnia Wykonawcę do wystawienia faktury VAT bez podpisu</w:t>
      </w:r>
      <w:r w:rsidRPr="009520A3">
        <w:rPr>
          <w:rFonts w:asciiTheme="minorHAnsi" w:eastAsia="Calibri" w:hAnsiTheme="minorHAnsi" w:cstheme="minorHAnsi"/>
        </w:rPr>
        <w:t xml:space="preserve"> Zamawiającego.</w:t>
      </w:r>
    </w:p>
    <w:p w14:paraId="5EE2CB98" w14:textId="77777777" w:rsidR="00473CAD" w:rsidRPr="009520A3" w:rsidRDefault="00473CAD" w:rsidP="00473CAD">
      <w:pPr>
        <w:spacing w:after="120" w:line="254" w:lineRule="auto"/>
        <w:rPr>
          <w:rFonts w:asciiTheme="minorHAnsi" w:hAnsiTheme="minorHAnsi" w:cstheme="minorHAnsi"/>
        </w:rPr>
      </w:pPr>
    </w:p>
    <w:p w14:paraId="2563F64C" w14:textId="5C145F47" w:rsidR="00473CAD" w:rsidRPr="00311CA9" w:rsidRDefault="00473CAD" w:rsidP="00473CAD">
      <w:pPr>
        <w:spacing w:after="120" w:line="254" w:lineRule="auto"/>
        <w:rPr>
          <w:rFonts w:asciiTheme="minorHAnsi" w:hAnsiTheme="minorHAnsi" w:cstheme="minorHAnsi"/>
          <w:b/>
          <w:bCs/>
        </w:rPr>
      </w:pPr>
      <w:r w:rsidRPr="009520A3">
        <w:rPr>
          <w:rFonts w:asciiTheme="minorHAnsi" w:eastAsia="Calibri" w:hAnsiTheme="minorHAnsi" w:cstheme="minorHAnsi"/>
          <w:b/>
          <w:bCs/>
        </w:rPr>
        <w:t>Paragraf 5</w:t>
      </w:r>
      <w:r w:rsidR="00311CA9">
        <w:rPr>
          <w:rFonts w:asciiTheme="minorHAnsi" w:eastAsia="Calibri" w:hAnsiTheme="minorHAnsi" w:cstheme="minorHAnsi"/>
          <w:b/>
          <w:bCs/>
        </w:rPr>
        <w:t xml:space="preserve">. </w:t>
      </w:r>
      <w:r w:rsidRPr="00311CA9">
        <w:rPr>
          <w:rFonts w:asciiTheme="minorHAnsi" w:eastAsia="Calibri" w:hAnsiTheme="minorHAnsi" w:cstheme="minorHAnsi"/>
          <w:b/>
          <w:bCs/>
        </w:rPr>
        <w:t>Reklamacje i zgłoszenia</w:t>
      </w:r>
    </w:p>
    <w:p w14:paraId="06EC8007" w14:textId="77777777" w:rsidR="00473CAD" w:rsidRPr="009520A3" w:rsidRDefault="00473CAD" w:rsidP="00473CAD">
      <w:pPr>
        <w:numPr>
          <w:ilvl w:val="0"/>
          <w:numId w:val="36"/>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Zamawiającemu</w:t>
      </w:r>
      <w:r w:rsidRPr="009520A3">
        <w:rPr>
          <w:rFonts w:asciiTheme="minorHAnsi" w:eastAsia="Calibri" w:hAnsiTheme="minorHAnsi" w:cstheme="minorHAnsi"/>
        </w:rPr>
        <w:t xml:space="preserve"> przysługuje prawo do złożenia reklamacji z tytułu:</w:t>
      </w:r>
    </w:p>
    <w:p w14:paraId="39F84BC8" w14:textId="244981E6" w:rsidR="00473CAD" w:rsidRPr="009520A3" w:rsidRDefault="00473CAD" w:rsidP="00473CAD">
      <w:pPr>
        <w:numPr>
          <w:ilvl w:val="1"/>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niedotrzymania, z przyczyn leżących po stronie Wykonawcy, określonego w Umowie terminu </w:t>
      </w:r>
      <w:r w:rsidR="00C94785">
        <w:rPr>
          <w:rFonts w:asciiTheme="minorHAnsi" w:eastAsia="Arial Narrow" w:hAnsiTheme="minorHAnsi" w:cstheme="minorHAnsi"/>
          <w:lang w:eastAsia="pl-PL"/>
        </w:rPr>
        <w:t>dostawy</w:t>
      </w:r>
      <w:r w:rsidRPr="009520A3">
        <w:rPr>
          <w:rFonts w:asciiTheme="minorHAnsi" w:eastAsia="Arial Narrow" w:hAnsiTheme="minorHAnsi" w:cstheme="minorHAnsi"/>
          <w:lang w:eastAsia="pl-PL"/>
        </w:rPr>
        <w:t>,</w:t>
      </w:r>
    </w:p>
    <w:p w14:paraId="05801D30" w14:textId="4FC4E705" w:rsidR="00473CAD" w:rsidRPr="009520A3" w:rsidRDefault="00473CAD" w:rsidP="00473CAD">
      <w:pPr>
        <w:numPr>
          <w:ilvl w:val="1"/>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niewykonania lub nienależytego wykonania </w:t>
      </w:r>
      <w:r w:rsidR="00C94785">
        <w:rPr>
          <w:rFonts w:asciiTheme="minorHAnsi" w:eastAsia="Arial Narrow" w:hAnsiTheme="minorHAnsi" w:cstheme="minorHAnsi"/>
          <w:lang w:eastAsia="pl-PL"/>
        </w:rPr>
        <w:t>usługi wdrożenia</w:t>
      </w:r>
      <w:r w:rsidRPr="009520A3">
        <w:rPr>
          <w:rFonts w:asciiTheme="minorHAnsi" w:eastAsia="Arial Narrow" w:hAnsiTheme="minorHAnsi" w:cstheme="minorHAnsi"/>
          <w:lang w:eastAsia="pl-PL"/>
        </w:rPr>
        <w:t>,</w:t>
      </w:r>
    </w:p>
    <w:p w14:paraId="1EEC72A3" w14:textId="15343A99" w:rsidR="00473CAD" w:rsidRPr="009520A3" w:rsidRDefault="00473CAD" w:rsidP="00473CAD">
      <w:pPr>
        <w:numPr>
          <w:ilvl w:val="1"/>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nieprawidłowego obliczenia należności z tytułu </w:t>
      </w:r>
      <w:r w:rsidR="00C94785">
        <w:rPr>
          <w:rFonts w:asciiTheme="minorHAnsi" w:eastAsia="Arial Narrow" w:hAnsiTheme="minorHAnsi" w:cstheme="minorHAnsi"/>
          <w:lang w:eastAsia="pl-PL"/>
        </w:rPr>
        <w:t>realizacji przedmiotu Umowy</w:t>
      </w:r>
      <w:r w:rsidRPr="009520A3">
        <w:rPr>
          <w:rFonts w:asciiTheme="minorHAnsi" w:eastAsia="Arial Narrow" w:hAnsiTheme="minorHAnsi" w:cstheme="minorHAnsi"/>
          <w:lang w:eastAsia="pl-PL"/>
        </w:rPr>
        <w:t>.</w:t>
      </w:r>
    </w:p>
    <w:p w14:paraId="6186AAB6" w14:textId="77777777" w:rsidR="00473CAD" w:rsidRPr="009520A3" w:rsidRDefault="00473CAD" w:rsidP="00473CAD">
      <w:pPr>
        <w:numPr>
          <w:ilvl w:val="0"/>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Strony ustalają, że skargi i reklamacje zgłaszane będą pod adresem: ...................., lub na adres mailowy: .....................</w:t>
      </w:r>
    </w:p>
    <w:p w14:paraId="436830FC" w14:textId="77777777" w:rsidR="00473CAD" w:rsidRPr="009520A3" w:rsidRDefault="00473CAD" w:rsidP="00473CAD">
      <w:pPr>
        <w:spacing w:after="120" w:line="254" w:lineRule="auto"/>
        <w:rPr>
          <w:rFonts w:asciiTheme="minorHAnsi" w:hAnsiTheme="minorHAnsi" w:cstheme="minorHAnsi"/>
        </w:rPr>
      </w:pPr>
    </w:p>
    <w:p w14:paraId="26E52DD4" w14:textId="7C86239B" w:rsidR="00473CAD" w:rsidRPr="00311CA9" w:rsidRDefault="00473CAD" w:rsidP="00473CAD">
      <w:pPr>
        <w:spacing w:after="120" w:line="254" w:lineRule="auto"/>
        <w:rPr>
          <w:rFonts w:asciiTheme="minorHAnsi" w:hAnsiTheme="minorHAnsi" w:cstheme="minorHAnsi"/>
          <w:b/>
          <w:bCs/>
        </w:rPr>
      </w:pPr>
      <w:r w:rsidRPr="009520A3">
        <w:rPr>
          <w:rFonts w:asciiTheme="minorHAnsi" w:eastAsia="Calibri" w:hAnsiTheme="minorHAnsi" w:cstheme="minorHAnsi"/>
          <w:b/>
          <w:bCs/>
        </w:rPr>
        <w:t>Paragraf 6</w:t>
      </w:r>
      <w:r w:rsidR="00311CA9">
        <w:rPr>
          <w:rFonts w:asciiTheme="minorHAnsi" w:eastAsia="Calibri" w:hAnsiTheme="minorHAnsi" w:cstheme="minorHAnsi"/>
          <w:b/>
          <w:bCs/>
        </w:rPr>
        <w:t xml:space="preserve">. </w:t>
      </w:r>
      <w:r w:rsidRPr="00311CA9">
        <w:rPr>
          <w:rFonts w:asciiTheme="minorHAnsi" w:eastAsia="Calibri" w:hAnsiTheme="minorHAnsi" w:cstheme="minorHAnsi"/>
          <w:b/>
          <w:bCs/>
        </w:rPr>
        <w:t>Kary umowne</w:t>
      </w:r>
    </w:p>
    <w:p w14:paraId="15F66D1C" w14:textId="1ABA3EEE" w:rsidR="009273CA" w:rsidRPr="007E514B" w:rsidRDefault="009273CA" w:rsidP="009273CA">
      <w:pPr>
        <w:numPr>
          <w:ilvl w:val="0"/>
          <w:numId w:val="44"/>
        </w:numPr>
        <w:spacing w:after="120" w:line="254" w:lineRule="auto"/>
        <w:rPr>
          <w:rFonts w:asciiTheme="minorHAnsi" w:hAnsiTheme="minorHAnsi" w:cstheme="minorHAnsi"/>
          <w:lang w:eastAsia="pl-PL"/>
        </w:rPr>
      </w:pPr>
      <w:r w:rsidRPr="009273CA">
        <w:rPr>
          <w:rFonts w:asciiTheme="minorHAnsi" w:eastAsia="Arial Narrow" w:hAnsiTheme="minorHAnsi" w:cstheme="minorHAnsi"/>
          <w:lang w:eastAsia="pl-PL"/>
        </w:rPr>
        <w:t>Wykonawca</w:t>
      </w:r>
      <w:r w:rsidRPr="007E514B">
        <w:rPr>
          <w:rFonts w:asciiTheme="minorHAnsi" w:hAnsiTheme="minorHAnsi" w:cstheme="minorHAnsi"/>
          <w:lang w:eastAsia="pl-PL"/>
        </w:rPr>
        <w:t xml:space="preserve"> ponosi odpowiedzialność za niewykonanie lub nienależyte wykonanie Umowy na zasadach opisanych w Umowie oraz na zasadach ogólnych.</w:t>
      </w:r>
    </w:p>
    <w:p w14:paraId="29C49521" w14:textId="77777777" w:rsidR="009273CA" w:rsidRPr="009273CA" w:rsidRDefault="009273CA" w:rsidP="009273CA">
      <w:pPr>
        <w:numPr>
          <w:ilvl w:val="0"/>
          <w:numId w:val="44"/>
        </w:numPr>
        <w:spacing w:after="120" w:line="254" w:lineRule="auto"/>
        <w:rPr>
          <w:rFonts w:asciiTheme="minorHAnsi" w:hAnsiTheme="minorHAnsi" w:cstheme="minorHAnsi"/>
          <w:lang w:eastAsia="pl-PL"/>
        </w:rPr>
      </w:pPr>
      <w:r w:rsidRPr="007E514B">
        <w:rPr>
          <w:rFonts w:asciiTheme="minorHAnsi" w:hAnsiTheme="minorHAnsi" w:cstheme="minorHAnsi"/>
          <w:color w:val="000000"/>
          <w:kern w:val="2"/>
        </w:rPr>
        <w:t xml:space="preserve">W </w:t>
      </w:r>
      <w:r w:rsidRPr="009273CA">
        <w:rPr>
          <w:rFonts w:asciiTheme="minorHAnsi" w:hAnsiTheme="minorHAnsi" w:cstheme="minorHAnsi"/>
          <w:lang w:eastAsia="pl-PL"/>
        </w:rPr>
        <w:t>przypadku wezwania Wykonawcy do zapłacenia kary, kary umowne będą płatne w terminie 14 dni od dnia dostarczenia Wykonawcy wezwania do zapłaty lub not obciążeniowych. Zapłata kary umownej może być również egzekwowana przez potrącanie roszczeń Zamawiającego z odsetkami ustawowymi z wynagrodzenia należnego Wykonawcy, na co Wykonawca wyraża zgodę, z zastrzeżeniem bezwzględnie obowiązujących przepisów prawa. W przypadku potrącenia kary z należności Wykonawcy, Zamawiający wystawi Wykonawcy notę obciążeniową wraz z oświadczeniem o potrąceniu.</w:t>
      </w:r>
    </w:p>
    <w:p w14:paraId="7599D12D" w14:textId="1EE8F372" w:rsidR="009273CA" w:rsidRPr="009273CA" w:rsidRDefault="009273CA" w:rsidP="009273CA">
      <w:pPr>
        <w:numPr>
          <w:ilvl w:val="0"/>
          <w:numId w:val="44"/>
        </w:numPr>
        <w:spacing w:after="120" w:line="254" w:lineRule="auto"/>
        <w:rPr>
          <w:rFonts w:asciiTheme="minorHAnsi" w:hAnsiTheme="minorHAnsi" w:cstheme="minorHAnsi"/>
          <w:lang w:eastAsia="pl-PL"/>
        </w:rPr>
      </w:pPr>
      <w:r w:rsidRPr="009273CA">
        <w:rPr>
          <w:rFonts w:asciiTheme="minorHAnsi" w:hAnsiTheme="minorHAnsi" w:cstheme="minorHAnsi"/>
          <w:lang w:eastAsia="pl-PL"/>
        </w:rPr>
        <w:lastRenderedPageBreak/>
        <w:t>Zamawiający może dokonać potrącenia, o którym mowa w ust. 2</w:t>
      </w:r>
      <w:r>
        <w:rPr>
          <w:rFonts w:asciiTheme="minorHAnsi" w:hAnsiTheme="minorHAnsi" w:cstheme="minorHAnsi"/>
          <w:lang w:eastAsia="pl-PL"/>
        </w:rPr>
        <w:t xml:space="preserve"> powyżej</w:t>
      </w:r>
      <w:r w:rsidRPr="009273CA">
        <w:rPr>
          <w:rFonts w:asciiTheme="minorHAnsi" w:hAnsiTheme="minorHAnsi" w:cstheme="minorHAnsi"/>
          <w:lang w:eastAsia="pl-PL"/>
        </w:rPr>
        <w:t>, w każdym przypadku powstania uprawnienia do żądania zapłaty kary umownej, choćby jego wierzytelność z tego tytułu nie była jeszcze wymagalna (nie upłynął jeszcze termin, w którym Wykonawca zobowiązany jest do zapłaty kary umownej).</w:t>
      </w:r>
    </w:p>
    <w:p w14:paraId="28FAA269" w14:textId="604E17A4" w:rsidR="009273CA" w:rsidRPr="001517D0" w:rsidRDefault="009273CA" w:rsidP="009273CA">
      <w:pPr>
        <w:numPr>
          <w:ilvl w:val="0"/>
          <w:numId w:val="44"/>
        </w:numPr>
        <w:spacing w:after="120" w:line="254" w:lineRule="auto"/>
        <w:rPr>
          <w:rFonts w:asciiTheme="minorHAnsi" w:hAnsiTheme="minorHAnsi" w:cstheme="minorHAnsi"/>
          <w:spacing w:val="-4"/>
          <w:lang w:eastAsia="pl-PL"/>
        </w:rPr>
      </w:pPr>
      <w:r w:rsidRPr="009273CA">
        <w:rPr>
          <w:rFonts w:asciiTheme="minorHAnsi" w:hAnsiTheme="minorHAnsi" w:cstheme="minorHAnsi"/>
          <w:lang w:eastAsia="pl-PL"/>
        </w:rPr>
        <w:t>Kary umowne są niezależne od siebie i należą się Zamawiającemu w pełnej wysokości. W przypadku, gdy z tytułu jednego zdarzenia może być naliczona więcej niż jedna kara, kary będą naliczane za każde zdarzenie naruszające postanowienia Umowy odrębnie. W sytuacji, gdy Zamawiającemu przysługuje prawo do naliczenia kary umownej w przypadku odstąpienia od Umowy z przyczyn leżących po stronie Wykonawcy (patrz ust. 9 pkt 9.</w:t>
      </w:r>
      <w:r w:rsidR="00E874D4">
        <w:rPr>
          <w:rFonts w:asciiTheme="minorHAnsi" w:hAnsiTheme="minorHAnsi" w:cstheme="minorHAnsi"/>
          <w:lang w:eastAsia="pl-PL"/>
        </w:rPr>
        <w:t>4</w:t>
      </w:r>
      <w:r w:rsidRPr="009273CA">
        <w:rPr>
          <w:rFonts w:asciiTheme="minorHAnsi" w:hAnsiTheme="minorHAnsi" w:cstheme="minorHAnsi"/>
          <w:lang w:eastAsia="pl-PL"/>
        </w:rPr>
        <w:t xml:space="preserve"> poniżej), Zamawiającemu przysługuje prawo do naliczania</w:t>
      </w:r>
      <w:r w:rsidRPr="001517D0">
        <w:rPr>
          <w:rFonts w:asciiTheme="minorHAnsi" w:eastAsiaTheme="minorHAnsi" w:hAnsiTheme="minorHAnsi" w:cstheme="minorHAnsi"/>
          <w:lang w:eastAsia="pl-PL"/>
        </w:rPr>
        <w:t xml:space="preserve"> kary umownej wyłącznie z tego tytułu.</w:t>
      </w:r>
    </w:p>
    <w:p w14:paraId="323561C0" w14:textId="77777777" w:rsidR="009273CA" w:rsidRPr="001517D0" w:rsidRDefault="009273CA" w:rsidP="009273CA">
      <w:pPr>
        <w:numPr>
          <w:ilvl w:val="0"/>
          <w:numId w:val="44"/>
        </w:numPr>
        <w:spacing w:after="120" w:line="254" w:lineRule="auto"/>
        <w:rPr>
          <w:rFonts w:asciiTheme="minorHAnsi" w:hAnsiTheme="minorHAnsi" w:cstheme="minorHAnsi"/>
          <w:spacing w:val="-4"/>
          <w:lang w:eastAsia="pl-PL"/>
        </w:rPr>
      </w:pPr>
      <w:r w:rsidRPr="009273CA">
        <w:rPr>
          <w:rFonts w:asciiTheme="minorHAnsi" w:hAnsiTheme="minorHAnsi" w:cstheme="minorHAnsi"/>
          <w:lang w:eastAsia="pl-PL"/>
        </w:rPr>
        <w:t>Zamawiający</w:t>
      </w:r>
      <w:r w:rsidRPr="001517D0">
        <w:rPr>
          <w:rFonts w:asciiTheme="minorHAnsi" w:eastAsia="Calibri" w:hAnsiTheme="minorHAnsi" w:cstheme="minorHAnsi"/>
        </w:rPr>
        <w:t xml:space="preserve"> ma prawo do dochodzenia kar umownych według swojego wyboru:</w:t>
      </w:r>
    </w:p>
    <w:p w14:paraId="44F3C0CA" w14:textId="77777777" w:rsidR="009273CA" w:rsidRPr="009273CA" w:rsidRDefault="009273CA" w:rsidP="009273CA">
      <w:pPr>
        <w:numPr>
          <w:ilvl w:val="1"/>
          <w:numId w:val="44"/>
        </w:numPr>
        <w:spacing w:after="120" w:line="254" w:lineRule="auto"/>
        <w:rPr>
          <w:rFonts w:asciiTheme="minorHAnsi" w:hAnsiTheme="minorHAnsi" w:cstheme="minorHAnsi"/>
          <w:lang w:eastAsia="pl-PL"/>
        </w:rPr>
      </w:pPr>
      <w:r w:rsidRPr="009273CA">
        <w:rPr>
          <w:rFonts w:asciiTheme="minorHAnsi" w:hAnsiTheme="minorHAnsi" w:cstheme="minorHAnsi"/>
          <w:lang w:eastAsia="pl-PL"/>
        </w:rPr>
        <w:t>przez wezwanie Wykonawcy do zapłacenia kary lub</w:t>
      </w:r>
    </w:p>
    <w:p w14:paraId="5637EE82" w14:textId="77777777" w:rsidR="009273CA" w:rsidRPr="009273CA" w:rsidRDefault="009273CA" w:rsidP="009273CA">
      <w:pPr>
        <w:numPr>
          <w:ilvl w:val="1"/>
          <w:numId w:val="44"/>
        </w:numPr>
        <w:spacing w:after="120" w:line="254" w:lineRule="auto"/>
        <w:rPr>
          <w:rFonts w:asciiTheme="minorHAnsi" w:hAnsiTheme="minorHAnsi" w:cstheme="minorHAnsi"/>
          <w:lang w:eastAsia="pl-PL"/>
        </w:rPr>
      </w:pPr>
      <w:r w:rsidRPr="009273CA">
        <w:rPr>
          <w:rFonts w:asciiTheme="minorHAnsi" w:hAnsiTheme="minorHAnsi" w:cstheme="minorHAnsi"/>
          <w:lang w:eastAsia="pl-PL"/>
        </w:rPr>
        <w:t>poprzez potrącenie z należności Wykonawcy, na co Wykonawca wyraża zgodę i do czego upoważnia Zamawiającego bez potrzeby uzyskania pisemnego potwierdzenia lub</w:t>
      </w:r>
    </w:p>
    <w:p w14:paraId="3AC5C4FF" w14:textId="77777777" w:rsidR="009273CA" w:rsidRPr="00AD77F1" w:rsidRDefault="009273CA" w:rsidP="009273CA">
      <w:pPr>
        <w:numPr>
          <w:ilvl w:val="1"/>
          <w:numId w:val="44"/>
        </w:numPr>
        <w:spacing w:after="120" w:line="254" w:lineRule="auto"/>
        <w:rPr>
          <w:rFonts w:asciiTheme="minorHAnsi" w:eastAsia="Calibri" w:hAnsiTheme="minorHAnsi" w:cstheme="minorHAnsi"/>
        </w:rPr>
      </w:pPr>
      <w:r w:rsidRPr="009273CA">
        <w:rPr>
          <w:rFonts w:asciiTheme="minorHAnsi" w:hAnsiTheme="minorHAnsi" w:cstheme="minorHAnsi"/>
          <w:lang w:eastAsia="pl-PL"/>
        </w:rPr>
        <w:t>poprzez</w:t>
      </w:r>
      <w:r w:rsidRPr="00AD77F1">
        <w:rPr>
          <w:rFonts w:asciiTheme="minorHAnsi" w:eastAsia="Calibri" w:hAnsiTheme="minorHAnsi" w:cstheme="minorHAnsi"/>
        </w:rPr>
        <w:t xml:space="preserve"> potrącenie z zabezpieczenia należytego wykonania Umowy, z zastrzeżeniem bezwzględnie obowiązujących przepisów prawa.</w:t>
      </w:r>
    </w:p>
    <w:p w14:paraId="50234753" w14:textId="77777777" w:rsidR="009273CA" w:rsidRPr="009273CA" w:rsidRDefault="009273CA" w:rsidP="009273CA">
      <w:pPr>
        <w:numPr>
          <w:ilvl w:val="0"/>
          <w:numId w:val="44"/>
        </w:numPr>
        <w:spacing w:after="120" w:line="254" w:lineRule="auto"/>
        <w:rPr>
          <w:rFonts w:asciiTheme="minorHAnsi" w:hAnsiTheme="minorHAnsi" w:cstheme="minorHAnsi"/>
          <w:lang w:eastAsia="pl-PL"/>
        </w:rPr>
      </w:pPr>
      <w:r w:rsidRPr="001517D0">
        <w:rPr>
          <w:rFonts w:asciiTheme="minorHAnsi" w:eastAsiaTheme="minorHAnsi" w:hAnsiTheme="minorHAnsi" w:cstheme="minorHAnsi"/>
          <w:lang w:eastAsia="pl-PL"/>
        </w:rPr>
        <w:t xml:space="preserve">Zapłata </w:t>
      </w:r>
      <w:r w:rsidRPr="009273CA">
        <w:rPr>
          <w:rFonts w:asciiTheme="minorHAnsi" w:hAnsiTheme="minorHAnsi" w:cstheme="minorHAnsi"/>
          <w:lang w:eastAsia="pl-PL"/>
        </w:rPr>
        <w:t>lub potrącenie kary umownej nie zwalnia Wykonawcy z obowiązku realizacji Umowy lub jej części ani z żadnych innych zobowiązań umownych, chyba że Zamawiający postanowi inaczej.</w:t>
      </w:r>
    </w:p>
    <w:p w14:paraId="74740913" w14:textId="77777777" w:rsidR="009273CA" w:rsidRPr="009273CA" w:rsidRDefault="009273CA" w:rsidP="009273CA">
      <w:pPr>
        <w:numPr>
          <w:ilvl w:val="0"/>
          <w:numId w:val="44"/>
        </w:numPr>
        <w:spacing w:after="120" w:line="254" w:lineRule="auto"/>
        <w:rPr>
          <w:rFonts w:asciiTheme="minorHAnsi" w:hAnsiTheme="minorHAnsi" w:cstheme="minorHAnsi"/>
          <w:lang w:eastAsia="pl-PL"/>
        </w:rPr>
      </w:pPr>
      <w:r w:rsidRPr="009273CA">
        <w:rPr>
          <w:rFonts w:asciiTheme="minorHAnsi" w:hAnsiTheme="minorHAnsi" w:cstheme="minorHAnsi"/>
          <w:lang w:eastAsia="pl-PL"/>
        </w:rPr>
        <w:t xml:space="preserve">Naliczenie zastrzeżonych Umową kar umownych nie wyłącza możliwości dochodzenia odszkodowania na zasadach ogólnych do pełnej wysokości szkody poniesionej przez Zamawiającego w związku ze zdarzeniem, które było podstawą naliczenia danej kary. </w:t>
      </w:r>
    </w:p>
    <w:p w14:paraId="228D1A83" w14:textId="77777777" w:rsidR="009273CA" w:rsidRPr="009273CA" w:rsidRDefault="009273CA" w:rsidP="009273CA">
      <w:pPr>
        <w:numPr>
          <w:ilvl w:val="0"/>
          <w:numId w:val="44"/>
        </w:numPr>
        <w:spacing w:after="120" w:line="254" w:lineRule="auto"/>
        <w:rPr>
          <w:rFonts w:asciiTheme="minorHAnsi" w:hAnsiTheme="minorHAnsi" w:cstheme="minorHAnsi"/>
          <w:lang w:eastAsia="pl-PL"/>
        </w:rPr>
      </w:pPr>
      <w:r w:rsidRPr="009273CA">
        <w:rPr>
          <w:rFonts w:asciiTheme="minorHAnsi" w:hAnsiTheme="minorHAnsi" w:cstheme="minorHAnsi"/>
          <w:lang w:eastAsia="pl-PL"/>
        </w:rPr>
        <w:t>W zakresie kar umownych opisanych Umową odpowiedzialność za opóźnienie oznacza przyjęcie przez Wykonawcę odpowiedzialności za przekroczenie terminu wskazanego w Umowie lub wyznaczonego zgodnie z postanowieniami Umowy na zasadzie winy.</w:t>
      </w:r>
    </w:p>
    <w:p w14:paraId="1A3EC9C4" w14:textId="77777777" w:rsidR="009273CA" w:rsidRDefault="009273CA" w:rsidP="009273CA">
      <w:pPr>
        <w:numPr>
          <w:ilvl w:val="0"/>
          <w:numId w:val="44"/>
        </w:numPr>
        <w:spacing w:after="120" w:line="254" w:lineRule="auto"/>
        <w:rPr>
          <w:rFonts w:asciiTheme="minorHAnsi" w:hAnsiTheme="minorHAnsi" w:cstheme="minorHAnsi"/>
          <w:kern w:val="2"/>
        </w:rPr>
      </w:pPr>
      <w:r w:rsidRPr="009273CA">
        <w:rPr>
          <w:rFonts w:asciiTheme="minorHAnsi" w:hAnsiTheme="minorHAnsi" w:cstheme="minorHAnsi"/>
          <w:lang w:eastAsia="pl-PL"/>
        </w:rPr>
        <w:t>Zamawiający naliczy</w:t>
      </w:r>
      <w:r w:rsidRPr="007E514B">
        <w:rPr>
          <w:rFonts w:asciiTheme="minorHAnsi" w:hAnsiTheme="minorHAnsi" w:cstheme="minorHAnsi"/>
          <w:kern w:val="2"/>
        </w:rPr>
        <w:t xml:space="preserve"> karę umowną Wykonawcy w następujących przypadkach:</w:t>
      </w:r>
    </w:p>
    <w:p w14:paraId="75CF2430" w14:textId="1450518B" w:rsidR="009273CA" w:rsidRDefault="009273CA" w:rsidP="009273CA">
      <w:pPr>
        <w:numPr>
          <w:ilvl w:val="1"/>
          <w:numId w:val="44"/>
        </w:numPr>
        <w:spacing w:after="120" w:line="254" w:lineRule="auto"/>
        <w:rPr>
          <w:rFonts w:asciiTheme="minorHAnsi" w:hAnsiTheme="minorHAnsi" w:cstheme="minorHAnsi"/>
          <w:lang w:eastAsia="pl-PL"/>
        </w:rPr>
      </w:pPr>
      <w:r w:rsidRPr="00976277">
        <w:rPr>
          <w:rFonts w:asciiTheme="minorHAnsi" w:hAnsiTheme="minorHAnsi" w:cstheme="minorHAnsi"/>
          <w:kern w:val="2"/>
        </w:rPr>
        <w:t xml:space="preserve">za </w:t>
      </w:r>
      <w:bookmarkStart w:id="0" w:name="_Hlk17187683"/>
      <w:r>
        <w:rPr>
          <w:rFonts w:asciiTheme="minorHAnsi" w:hAnsiTheme="minorHAnsi" w:cstheme="minorHAnsi"/>
          <w:kern w:val="2"/>
        </w:rPr>
        <w:t xml:space="preserve">każdy dzień opóźnienia w realizacji przedmiotu Umowy zawartego w Paragrafie 2 ust. 1 </w:t>
      </w:r>
      <w:r w:rsidRPr="009273CA">
        <w:rPr>
          <w:rFonts w:asciiTheme="minorHAnsi" w:hAnsiTheme="minorHAnsi" w:cstheme="minorHAnsi"/>
          <w:lang w:eastAsia="pl-PL"/>
        </w:rPr>
        <w:t>- w wysokości 0,2% łącznego maksymalnego wynagrodzenia brutto wymienionego w Paragrafie 4 ust. 1 Umowy;</w:t>
      </w:r>
    </w:p>
    <w:p w14:paraId="17BA025C" w14:textId="07721975" w:rsidR="00E874D4" w:rsidRDefault="00E874D4" w:rsidP="009273CA">
      <w:pPr>
        <w:numPr>
          <w:ilvl w:val="1"/>
          <w:numId w:val="44"/>
        </w:numPr>
        <w:spacing w:after="120" w:line="254" w:lineRule="auto"/>
        <w:rPr>
          <w:rFonts w:asciiTheme="minorHAnsi" w:hAnsiTheme="minorHAnsi" w:cstheme="minorHAnsi"/>
          <w:lang w:eastAsia="pl-PL"/>
        </w:rPr>
      </w:pPr>
      <w:r w:rsidRPr="00976277">
        <w:rPr>
          <w:rFonts w:asciiTheme="minorHAnsi" w:hAnsiTheme="minorHAnsi" w:cstheme="minorHAnsi"/>
          <w:kern w:val="2"/>
        </w:rPr>
        <w:t xml:space="preserve">za </w:t>
      </w:r>
      <w:r>
        <w:rPr>
          <w:rFonts w:asciiTheme="minorHAnsi" w:hAnsiTheme="minorHAnsi" w:cstheme="minorHAnsi"/>
          <w:kern w:val="2"/>
        </w:rPr>
        <w:t xml:space="preserve">każdy dzień opóźnienia w realizacji przedmiotu Umowy zawartego w Paragrafie 2 ust. 2 </w:t>
      </w:r>
      <w:r w:rsidRPr="009273CA">
        <w:rPr>
          <w:rFonts w:asciiTheme="minorHAnsi" w:hAnsiTheme="minorHAnsi" w:cstheme="minorHAnsi"/>
          <w:lang w:eastAsia="pl-PL"/>
        </w:rPr>
        <w:t>- w wysokości 0,</w:t>
      </w:r>
      <w:r>
        <w:rPr>
          <w:rFonts w:asciiTheme="minorHAnsi" w:hAnsiTheme="minorHAnsi" w:cstheme="minorHAnsi"/>
          <w:lang w:eastAsia="pl-PL"/>
        </w:rPr>
        <w:t>1</w:t>
      </w:r>
      <w:r w:rsidRPr="009273CA">
        <w:rPr>
          <w:rFonts w:asciiTheme="minorHAnsi" w:hAnsiTheme="minorHAnsi" w:cstheme="minorHAnsi"/>
          <w:lang w:eastAsia="pl-PL"/>
        </w:rPr>
        <w:t>% łącznego maksymalnego wynagrodzenia brutto wymienionego w Paragrafie 4 ust. 1 Umowy</w:t>
      </w:r>
      <w:r>
        <w:rPr>
          <w:rFonts w:asciiTheme="minorHAnsi" w:hAnsiTheme="minorHAnsi" w:cstheme="minorHAnsi"/>
          <w:lang w:eastAsia="pl-PL"/>
        </w:rPr>
        <w:t>;</w:t>
      </w:r>
    </w:p>
    <w:p w14:paraId="0FFBFD42" w14:textId="2DE93FA2" w:rsidR="00E874D4" w:rsidRPr="009273CA" w:rsidRDefault="00E874D4" w:rsidP="009273CA">
      <w:pPr>
        <w:numPr>
          <w:ilvl w:val="1"/>
          <w:numId w:val="44"/>
        </w:numPr>
        <w:spacing w:after="120" w:line="254" w:lineRule="auto"/>
        <w:rPr>
          <w:rFonts w:asciiTheme="minorHAnsi" w:hAnsiTheme="minorHAnsi" w:cstheme="minorHAnsi"/>
          <w:lang w:eastAsia="pl-PL"/>
        </w:rPr>
      </w:pPr>
      <w:r w:rsidRPr="00976277">
        <w:rPr>
          <w:rFonts w:asciiTheme="minorHAnsi" w:hAnsiTheme="minorHAnsi" w:cstheme="minorHAnsi"/>
          <w:kern w:val="2"/>
        </w:rPr>
        <w:t xml:space="preserve">za </w:t>
      </w:r>
      <w:r>
        <w:rPr>
          <w:rFonts w:asciiTheme="minorHAnsi" w:hAnsiTheme="minorHAnsi" w:cstheme="minorHAnsi"/>
          <w:kern w:val="2"/>
        </w:rPr>
        <w:t xml:space="preserve">każdy dzień opóźnienia w realizacji przedmiotu Umowy zawartego w Paragrafie 2 ust. 3 </w:t>
      </w:r>
      <w:r w:rsidRPr="009273CA">
        <w:rPr>
          <w:rFonts w:asciiTheme="minorHAnsi" w:hAnsiTheme="minorHAnsi" w:cstheme="minorHAnsi"/>
          <w:lang w:eastAsia="pl-PL"/>
        </w:rPr>
        <w:t>- w wysokości 0,</w:t>
      </w:r>
      <w:r>
        <w:rPr>
          <w:rFonts w:asciiTheme="minorHAnsi" w:hAnsiTheme="minorHAnsi" w:cstheme="minorHAnsi"/>
          <w:lang w:eastAsia="pl-PL"/>
        </w:rPr>
        <w:t>3</w:t>
      </w:r>
      <w:r w:rsidRPr="009273CA">
        <w:rPr>
          <w:rFonts w:asciiTheme="minorHAnsi" w:hAnsiTheme="minorHAnsi" w:cstheme="minorHAnsi"/>
          <w:lang w:eastAsia="pl-PL"/>
        </w:rPr>
        <w:t>% łącznego maksymalnego wynagrodzenia brutto wymienionego w Paragrafie 4 ust. 1 Umowy</w:t>
      </w:r>
    </w:p>
    <w:p w14:paraId="7EE08E43" w14:textId="77777777" w:rsidR="009273CA" w:rsidRPr="009273CA" w:rsidRDefault="009273CA" w:rsidP="009273CA">
      <w:pPr>
        <w:numPr>
          <w:ilvl w:val="1"/>
          <w:numId w:val="44"/>
        </w:numPr>
        <w:spacing w:after="120" w:line="254" w:lineRule="auto"/>
        <w:rPr>
          <w:rFonts w:asciiTheme="minorHAnsi" w:hAnsiTheme="minorHAnsi" w:cstheme="minorHAnsi"/>
          <w:lang w:eastAsia="pl-PL"/>
        </w:rPr>
      </w:pPr>
      <w:r w:rsidRPr="009273CA">
        <w:rPr>
          <w:rFonts w:asciiTheme="minorHAnsi" w:hAnsiTheme="minorHAnsi" w:cstheme="minorHAnsi"/>
          <w:lang w:eastAsia="pl-PL"/>
        </w:rPr>
        <w:t>odstąpienia od Umowy przez którąkolwiek ze Stron z przyczyn leżących po stronie Wykonawcy w okresie realizacji Przedmiotu Umowy, Wykonawca zapłaci Zamawiającemu karę umowną w wysokości 20% wynagrodzenia brutto Wykonawcy, o którym mowa w paragrafie 4 ust. 1 Umowy.</w:t>
      </w:r>
    </w:p>
    <w:p w14:paraId="07BE9EAC" w14:textId="77777777" w:rsidR="009273CA" w:rsidRPr="009273CA" w:rsidRDefault="009273CA" w:rsidP="009273CA">
      <w:pPr>
        <w:numPr>
          <w:ilvl w:val="0"/>
          <w:numId w:val="44"/>
        </w:numPr>
        <w:spacing w:after="120" w:line="254" w:lineRule="auto"/>
        <w:rPr>
          <w:rFonts w:asciiTheme="minorHAnsi" w:hAnsiTheme="minorHAnsi" w:cstheme="minorHAnsi"/>
          <w:lang w:eastAsia="pl-PL"/>
        </w:rPr>
      </w:pPr>
      <w:r w:rsidRPr="009273CA">
        <w:rPr>
          <w:rFonts w:asciiTheme="minorHAnsi" w:hAnsiTheme="minorHAnsi" w:cstheme="minorHAnsi"/>
          <w:lang w:eastAsia="pl-PL"/>
        </w:rPr>
        <w:t>Zamawiający potraktuje niedotrzymanie parametrów przepustowości łącz zawartych w pkt 2.1 oraz 2.2 OPZ jako awarię.</w:t>
      </w:r>
    </w:p>
    <w:p w14:paraId="36D9E98D" w14:textId="77777777" w:rsidR="009273CA" w:rsidRPr="009273CA" w:rsidRDefault="009273CA" w:rsidP="009273CA">
      <w:pPr>
        <w:numPr>
          <w:ilvl w:val="0"/>
          <w:numId w:val="44"/>
        </w:numPr>
        <w:spacing w:after="120" w:line="254" w:lineRule="auto"/>
        <w:rPr>
          <w:rFonts w:asciiTheme="minorHAnsi" w:hAnsiTheme="minorHAnsi" w:cstheme="minorHAnsi"/>
          <w:lang w:eastAsia="pl-PL"/>
        </w:rPr>
      </w:pPr>
      <w:r w:rsidRPr="009273CA">
        <w:rPr>
          <w:rFonts w:asciiTheme="minorHAnsi" w:hAnsiTheme="minorHAnsi" w:cstheme="minorHAnsi"/>
          <w:lang w:eastAsia="pl-PL"/>
        </w:rPr>
        <w:t>Strony postanawiają ograniczyć odpowiedzialność Wykonawcy z tytułu kar umownych do</w:t>
      </w:r>
      <w:bookmarkStart w:id="1" w:name="_Hlk75240625"/>
      <w:r w:rsidRPr="009273CA">
        <w:rPr>
          <w:rFonts w:asciiTheme="minorHAnsi" w:hAnsiTheme="minorHAnsi" w:cstheme="minorHAnsi"/>
          <w:lang w:eastAsia="pl-PL"/>
        </w:rPr>
        <w:t xml:space="preserve"> 50% wynagrodzenia wskazanego w Paragrafie 3 ust. 1 Umowy</w:t>
      </w:r>
      <w:bookmarkEnd w:id="1"/>
      <w:r w:rsidRPr="009273CA">
        <w:rPr>
          <w:rFonts w:asciiTheme="minorHAnsi" w:hAnsiTheme="minorHAnsi" w:cstheme="minorHAnsi"/>
          <w:lang w:eastAsia="pl-PL"/>
        </w:rPr>
        <w:t>.</w:t>
      </w:r>
    </w:p>
    <w:p w14:paraId="60E1A17C" w14:textId="77777777" w:rsidR="009273CA" w:rsidRPr="007E514B" w:rsidRDefault="009273CA" w:rsidP="009273CA">
      <w:pPr>
        <w:numPr>
          <w:ilvl w:val="0"/>
          <w:numId w:val="44"/>
        </w:numPr>
        <w:spacing w:after="120" w:line="254" w:lineRule="auto"/>
        <w:rPr>
          <w:rFonts w:asciiTheme="minorHAnsi" w:hAnsiTheme="minorHAnsi" w:cstheme="minorHAnsi"/>
          <w:kern w:val="2"/>
        </w:rPr>
      </w:pPr>
      <w:r w:rsidRPr="009273CA">
        <w:rPr>
          <w:rFonts w:asciiTheme="minorHAnsi" w:hAnsiTheme="minorHAnsi" w:cstheme="minorHAnsi"/>
          <w:lang w:eastAsia="pl-PL"/>
        </w:rPr>
        <w:lastRenderedPageBreak/>
        <w:t>Obowiązek zapłaty przez Wykonawcę kar umownych z tytułu niewykonania lub nienależytego wykonania Umowy, nie wyłącza prawa Zamawiającego do dochodzenia odszkodowania przewyższającego ustalone powyżej kary umowne na zasadach ogólnych, uregulowanych w Kodeksie cywilnym</w:t>
      </w:r>
      <w:r w:rsidRPr="007E514B">
        <w:rPr>
          <w:rFonts w:asciiTheme="minorHAnsi" w:eastAsia="Calibri" w:hAnsiTheme="minorHAnsi" w:cstheme="minorHAnsi"/>
        </w:rPr>
        <w:t>.</w:t>
      </w:r>
    </w:p>
    <w:bookmarkEnd w:id="0"/>
    <w:p w14:paraId="1D812D87" w14:textId="77777777" w:rsidR="00473CAD" w:rsidRPr="009520A3" w:rsidRDefault="00473CAD" w:rsidP="00473CAD">
      <w:pPr>
        <w:spacing w:after="120" w:line="254" w:lineRule="auto"/>
        <w:rPr>
          <w:rFonts w:asciiTheme="minorHAnsi" w:hAnsiTheme="minorHAnsi" w:cstheme="minorHAnsi"/>
        </w:rPr>
      </w:pPr>
    </w:p>
    <w:p w14:paraId="758F054C" w14:textId="7F2FAB7B" w:rsidR="00473CAD" w:rsidRPr="00311CA9" w:rsidRDefault="00473CAD" w:rsidP="00473CAD">
      <w:pPr>
        <w:spacing w:after="120" w:line="254" w:lineRule="auto"/>
        <w:rPr>
          <w:rFonts w:asciiTheme="minorHAnsi" w:hAnsiTheme="minorHAnsi" w:cstheme="minorHAnsi"/>
          <w:b/>
          <w:bCs/>
        </w:rPr>
      </w:pPr>
      <w:r w:rsidRPr="009520A3">
        <w:rPr>
          <w:rFonts w:asciiTheme="minorHAnsi" w:eastAsia="Calibri" w:hAnsiTheme="minorHAnsi" w:cstheme="minorHAnsi"/>
          <w:b/>
          <w:bCs/>
        </w:rPr>
        <w:t>Paragraf 7</w:t>
      </w:r>
      <w:r w:rsidR="00311CA9">
        <w:rPr>
          <w:rFonts w:asciiTheme="minorHAnsi" w:eastAsia="Calibri" w:hAnsiTheme="minorHAnsi" w:cstheme="minorHAnsi"/>
          <w:b/>
          <w:bCs/>
        </w:rPr>
        <w:t xml:space="preserve">. </w:t>
      </w:r>
      <w:r w:rsidRPr="00311CA9">
        <w:rPr>
          <w:rFonts w:asciiTheme="minorHAnsi" w:eastAsia="Calibri" w:hAnsiTheme="minorHAnsi" w:cstheme="minorHAnsi"/>
          <w:b/>
          <w:bCs/>
        </w:rPr>
        <w:t xml:space="preserve">Odstąpienie od Umowy </w:t>
      </w:r>
    </w:p>
    <w:p w14:paraId="78D371DD" w14:textId="43C5CBA7" w:rsidR="00317028" w:rsidRPr="00493CD8" w:rsidRDefault="00473CAD" w:rsidP="00493CD8">
      <w:pPr>
        <w:numPr>
          <w:ilvl w:val="0"/>
          <w:numId w:val="38"/>
        </w:numPr>
        <w:spacing w:after="120" w:line="254" w:lineRule="auto"/>
        <w:rPr>
          <w:rFonts w:asciiTheme="minorHAnsi" w:eastAsia="Arial Narrow" w:hAnsiTheme="minorHAnsi" w:cstheme="minorHAnsi"/>
          <w:lang w:eastAsia="pl-PL"/>
        </w:rPr>
      </w:pPr>
      <w:r w:rsidRPr="00493CD8">
        <w:rPr>
          <w:rFonts w:asciiTheme="minorHAnsi" w:eastAsia="Arial Narrow" w:hAnsiTheme="minorHAnsi" w:cstheme="minorHAnsi"/>
          <w:lang w:eastAsia="pl-PL"/>
        </w:rPr>
        <w:t>Zamawiający może odstąpić od Umowy w przypadku</w:t>
      </w:r>
      <w:r w:rsidR="00493CD8">
        <w:rPr>
          <w:rFonts w:asciiTheme="minorHAnsi" w:eastAsia="Arial Narrow" w:hAnsiTheme="minorHAnsi" w:cstheme="minorHAnsi"/>
          <w:lang w:eastAsia="pl-PL"/>
        </w:rPr>
        <w:t xml:space="preserve"> </w:t>
      </w:r>
      <w:r w:rsidR="00317028" w:rsidRPr="00493CD8">
        <w:rPr>
          <w:rFonts w:asciiTheme="minorHAnsi" w:eastAsia="Arial Narrow" w:hAnsiTheme="minorHAnsi" w:cstheme="minorHAnsi"/>
          <w:lang w:eastAsia="pl-PL"/>
        </w:rPr>
        <w:t xml:space="preserve">niewykonania lub nienależytego wykonania przez Wykonawcę </w:t>
      </w:r>
      <w:r w:rsidR="00493CD8" w:rsidRPr="00493CD8">
        <w:rPr>
          <w:rFonts w:asciiTheme="minorHAnsi" w:eastAsia="Arial Narrow" w:hAnsiTheme="minorHAnsi" w:cstheme="minorHAnsi"/>
          <w:lang w:eastAsia="pl-PL"/>
        </w:rPr>
        <w:t>przedmiotu Umowy</w:t>
      </w:r>
      <w:r w:rsidR="00317028" w:rsidRPr="00493CD8">
        <w:rPr>
          <w:rFonts w:asciiTheme="minorHAnsi" w:eastAsia="Arial Narrow" w:hAnsiTheme="minorHAnsi" w:cstheme="minorHAnsi"/>
          <w:lang w:eastAsia="pl-PL"/>
        </w:rPr>
        <w:t>, o któr</w:t>
      </w:r>
      <w:r w:rsidR="00493CD8">
        <w:rPr>
          <w:rFonts w:asciiTheme="minorHAnsi" w:eastAsia="Arial Narrow" w:hAnsiTheme="minorHAnsi" w:cstheme="minorHAnsi"/>
          <w:lang w:eastAsia="pl-PL"/>
        </w:rPr>
        <w:t>ym</w:t>
      </w:r>
      <w:r w:rsidR="00317028" w:rsidRPr="00493CD8">
        <w:rPr>
          <w:rFonts w:asciiTheme="minorHAnsi" w:eastAsia="Arial Narrow" w:hAnsiTheme="minorHAnsi" w:cstheme="minorHAnsi"/>
          <w:lang w:eastAsia="pl-PL"/>
        </w:rPr>
        <w:t xml:space="preserve"> mowa w Paragraf 1 ust. 1</w:t>
      </w:r>
      <w:r w:rsidR="00493CD8">
        <w:rPr>
          <w:rFonts w:asciiTheme="minorHAnsi" w:eastAsia="Arial Narrow" w:hAnsiTheme="minorHAnsi" w:cstheme="minorHAnsi"/>
          <w:lang w:eastAsia="pl-PL"/>
        </w:rPr>
        <w:t>-4</w:t>
      </w:r>
      <w:r w:rsidR="000E3A7A" w:rsidRPr="00493CD8">
        <w:rPr>
          <w:rFonts w:asciiTheme="minorHAnsi" w:eastAsia="Arial Narrow" w:hAnsiTheme="minorHAnsi" w:cstheme="minorHAnsi"/>
          <w:lang w:eastAsia="pl-PL"/>
        </w:rPr>
        <w:t>;</w:t>
      </w:r>
    </w:p>
    <w:p w14:paraId="2C7D11F0" w14:textId="77777777" w:rsidR="00473CAD" w:rsidRPr="009520A3" w:rsidRDefault="00473CAD" w:rsidP="00473CAD">
      <w:pPr>
        <w:numPr>
          <w:ilvl w:val="0"/>
          <w:numId w:val="38"/>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Odstąpienie od Umowy przez Zamawiającego z przyczyn wymienionych w ust. 1 może być dokonane w terminie do 30 dni od dnia powzięcia wiadomości o ich wystąpieniu.</w:t>
      </w:r>
    </w:p>
    <w:p w14:paraId="5525ED2B" w14:textId="77777777" w:rsidR="00473CAD" w:rsidRPr="009520A3" w:rsidRDefault="00473CAD" w:rsidP="00473CAD">
      <w:pPr>
        <w:numPr>
          <w:ilvl w:val="0"/>
          <w:numId w:val="38"/>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Odstąpienie od Umowy powinno nastąpić pod r</w:t>
      </w:r>
      <w:r w:rsidRPr="009520A3">
        <w:rPr>
          <w:rFonts w:asciiTheme="minorHAnsi" w:eastAsia="Calibri" w:hAnsiTheme="minorHAnsi" w:cstheme="minorHAnsi"/>
        </w:rPr>
        <w:t>ygorem nieważności na piśmie i zawierać uzasadnienie.</w:t>
      </w:r>
    </w:p>
    <w:p w14:paraId="2B086151" w14:textId="77777777" w:rsidR="00473CAD" w:rsidRPr="009520A3" w:rsidRDefault="00473CAD" w:rsidP="00473CAD">
      <w:pPr>
        <w:spacing w:after="120" w:line="254" w:lineRule="auto"/>
        <w:rPr>
          <w:rFonts w:asciiTheme="minorHAnsi" w:hAnsiTheme="minorHAnsi" w:cstheme="minorHAnsi"/>
        </w:rPr>
      </w:pPr>
    </w:p>
    <w:p w14:paraId="7C132C1C" w14:textId="1158EF80" w:rsidR="00473CAD" w:rsidRPr="00311CA9" w:rsidRDefault="00473CAD" w:rsidP="00473CAD">
      <w:pPr>
        <w:spacing w:after="120" w:line="254" w:lineRule="auto"/>
        <w:rPr>
          <w:rFonts w:asciiTheme="minorHAnsi" w:hAnsiTheme="minorHAnsi" w:cstheme="minorHAnsi"/>
          <w:b/>
          <w:bCs/>
        </w:rPr>
      </w:pPr>
      <w:r w:rsidRPr="009520A3">
        <w:rPr>
          <w:rFonts w:asciiTheme="minorHAnsi" w:eastAsia="Calibri" w:hAnsiTheme="minorHAnsi" w:cstheme="minorHAnsi"/>
          <w:b/>
          <w:bCs/>
        </w:rPr>
        <w:t>Paragraf 8</w:t>
      </w:r>
      <w:r w:rsidR="00311CA9">
        <w:rPr>
          <w:rFonts w:asciiTheme="minorHAnsi" w:eastAsia="Calibri" w:hAnsiTheme="minorHAnsi" w:cstheme="minorHAnsi"/>
          <w:b/>
          <w:bCs/>
        </w:rPr>
        <w:t xml:space="preserve">. </w:t>
      </w:r>
      <w:r w:rsidRPr="00311CA9">
        <w:rPr>
          <w:rFonts w:asciiTheme="minorHAnsi" w:eastAsia="Calibri" w:hAnsiTheme="minorHAnsi" w:cstheme="minorHAnsi"/>
          <w:b/>
          <w:bCs/>
        </w:rPr>
        <w:t>Siła wyższa</w:t>
      </w:r>
    </w:p>
    <w:p w14:paraId="06903978" w14:textId="77777777" w:rsidR="00473CAD" w:rsidRPr="009520A3" w:rsidRDefault="00473CAD" w:rsidP="00473CAD">
      <w:pPr>
        <w:numPr>
          <w:ilvl w:val="0"/>
          <w:numId w:val="39"/>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Strony nie ponoszą odpowiedzialności za niewykonanie lub nienależyte wykonanie niniejszej Umowy spowodowane zdarzeniem o charakterze siły wyższej, czyli pochodzącego z zewnątrz, niezależnego od Strony zdarzenia nadzwyczajnego, nie dającego się przewidzieć nawet przy zachowaniu najwyższego stopnia staranności, w szczególności: klęsk żywiołowych, powodzi, pożaru, trzęsienia ziemi, zawalenia się budowli, wojny, aktów terroru, strajków powszechnych, zamieszek i rozruchów, aktów organów władzy i administracji.</w:t>
      </w:r>
    </w:p>
    <w:p w14:paraId="65F9577B" w14:textId="77777777" w:rsidR="00473CAD" w:rsidRPr="009520A3" w:rsidRDefault="00473CAD" w:rsidP="00473CAD">
      <w:pPr>
        <w:numPr>
          <w:ilvl w:val="0"/>
          <w:numId w:val="39"/>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Każda ze Stron zobowiązana jest do niezwłocznego (jednak nie później niż w ciągu 7 dni) powiadomienia drugiej Strony o wystąpieniu zdarzenia o charakterze siły wyższej oraz o przewidywanych skutkach tego zdarzenia na świadczenie Usługi. </w:t>
      </w:r>
    </w:p>
    <w:p w14:paraId="299DEDF0" w14:textId="33FF948B" w:rsidR="00473CAD" w:rsidRPr="009520A3" w:rsidRDefault="00473CAD" w:rsidP="00473CAD">
      <w:pPr>
        <w:numPr>
          <w:ilvl w:val="0"/>
          <w:numId w:val="39"/>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Po ustaniu działania siły wyższej, Strona będąca wcześniej pod jej wpływem jest zobowiązana do natychmiastowego powiadomienia o tym na piśmie drugiej </w:t>
      </w:r>
      <w:r w:rsidR="00E33C97" w:rsidRPr="009520A3">
        <w:rPr>
          <w:rFonts w:asciiTheme="minorHAnsi" w:eastAsia="Arial Narrow" w:hAnsiTheme="minorHAnsi" w:cstheme="minorHAnsi"/>
          <w:lang w:eastAsia="pl-PL"/>
        </w:rPr>
        <w:t>Strony,</w:t>
      </w:r>
      <w:r w:rsidRPr="009520A3">
        <w:rPr>
          <w:rFonts w:asciiTheme="minorHAnsi" w:eastAsia="Arial Narrow" w:hAnsiTheme="minorHAnsi" w:cstheme="minorHAnsi"/>
          <w:lang w:eastAsia="pl-PL"/>
        </w:rPr>
        <w:t xml:space="preserve"> jednakże nie później niż 3 dni od ustania działania siły wyższej i wznowienia wykonywania swoich obowiązków i zobowiązań, o ile niniejsza Umowa nie została wcześniej rozwiązana.</w:t>
      </w:r>
    </w:p>
    <w:p w14:paraId="2ABDEB60" w14:textId="77777777" w:rsidR="00473CAD" w:rsidRPr="009520A3" w:rsidRDefault="00473CAD" w:rsidP="00473CAD">
      <w:pPr>
        <w:numPr>
          <w:ilvl w:val="0"/>
          <w:numId w:val="39"/>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Obie Strony zobowiązane są dołożyć wszelkich starań, aby zminimalizować skutki działania siły wyższej</w:t>
      </w:r>
      <w:r w:rsidRPr="009520A3">
        <w:rPr>
          <w:rFonts w:asciiTheme="minorHAnsi" w:eastAsia="Calibri" w:hAnsiTheme="minorHAnsi" w:cstheme="minorHAnsi"/>
        </w:rPr>
        <w:t>.</w:t>
      </w:r>
    </w:p>
    <w:p w14:paraId="52FB9DE3" w14:textId="77777777" w:rsidR="00473CAD" w:rsidRPr="009520A3" w:rsidRDefault="00473CAD" w:rsidP="00473CAD">
      <w:pPr>
        <w:spacing w:after="120" w:line="254" w:lineRule="auto"/>
        <w:rPr>
          <w:rFonts w:asciiTheme="minorHAnsi" w:hAnsiTheme="minorHAnsi" w:cstheme="minorHAnsi"/>
        </w:rPr>
      </w:pPr>
    </w:p>
    <w:p w14:paraId="3099176F" w14:textId="11C30CCC" w:rsidR="00493CD8" w:rsidRPr="00493CD8" w:rsidRDefault="00493CD8" w:rsidP="00493CD8">
      <w:pPr>
        <w:spacing w:after="120" w:line="254" w:lineRule="auto"/>
        <w:rPr>
          <w:rFonts w:asciiTheme="minorHAnsi" w:eastAsia="Calibri" w:hAnsiTheme="minorHAnsi" w:cstheme="minorHAnsi"/>
          <w:b/>
          <w:bCs/>
        </w:rPr>
      </w:pPr>
      <w:r w:rsidRPr="00493CD8">
        <w:rPr>
          <w:rFonts w:asciiTheme="minorHAnsi" w:eastAsia="Calibri" w:hAnsiTheme="minorHAnsi" w:cstheme="minorHAnsi"/>
          <w:b/>
          <w:bCs/>
        </w:rPr>
        <w:t xml:space="preserve">Paragraf </w:t>
      </w:r>
      <w:r>
        <w:rPr>
          <w:rFonts w:asciiTheme="minorHAnsi" w:eastAsia="Calibri" w:hAnsiTheme="minorHAnsi" w:cstheme="minorHAnsi"/>
          <w:b/>
          <w:bCs/>
        </w:rPr>
        <w:t>9</w:t>
      </w:r>
      <w:r w:rsidRPr="00493CD8">
        <w:rPr>
          <w:rFonts w:asciiTheme="minorHAnsi" w:eastAsia="Calibri" w:hAnsiTheme="minorHAnsi" w:cstheme="minorHAnsi"/>
          <w:b/>
          <w:bCs/>
        </w:rPr>
        <w:t>. Obowiązek informacyjny</w:t>
      </w:r>
    </w:p>
    <w:p w14:paraId="7C24DCC8"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Działając 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o zasadach przetwarzania danych osobowych w związku z realizacją niniejszej Umowy.</w:t>
      </w:r>
    </w:p>
    <w:p w14:paraId="2D36CE3B"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 xml:space="preserve">Administratorem danych osobowych jest Państwowy Fundusz Rehabilitacji Osób Niepełnosprawnych (PFRON) z siedzibą w Warszawie (00-828), przy al. Jana Pawła II 13. Z administratorem można skontaktować się poprzez adres e-mail: </w:t>
      </w:r>
      <w:hyperlink r:id="rId11" w:history="1">
        <w:r w:rsidRPr="007E514B">
          <w:rPr>
            <w:rFonts w:asciiTheme="minorHAnsi" w:hAnsiTheme="minorHAnsi" w:cstheme="minorHAnsi"/>
            <w:u w:val="single"/>
          </w:rPr>
          <w:t>kancelaria@pfron.org.pl</w:t>
        </w:r>
      </w:hyperlink>
      <w:r w:rsidRPr="007E514B">
        <w:rPr>
          <w:rFonts w:asciiTheme="minorHAnsi" w:hAnsiTheme="minorHAnsi" w:cstheme="minorHAnsi"/>
        </w:rPr>
        <w:t>, telefonicznie pod numerem +48 22 50 55 500 lub pisemnie na adres siedziby administratora.</w:t>
      </w:r>
    </w:p>
    <w:p w14:paraId="2A9284BA"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lastRenderedPageBreak/>
        <w:t>Administrator wyznaczył inspektora ochrony danych, z którym można skontaktować się poprzez e-mail: iod@pfron.org.pl we wszystkich sprawach dotyczących przetwarzania danych osobowych oraz korzystania z praw związanych z przetwarzaniem.</w:t>
      </w:r>
    </w:p>
    <w:p w14:paraId="51FA9E7F"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Celem przetwarzania danych osobowych jest realizacja Umowy oraz wynikających z tego obowiązków ustawowych. Dane osobowe mogą być przetwarzane w celu realizacji przez administratora jego uzasadnionego interesu, w tym ustalenia, dochodzenia lub obrony roszczeń.</w:t>
      </w:r>
    </w:p>
    <w:p w14:paraId="169F608E"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Podstawą prawną przetwarzania danych osobowych jest art. 6 ust. 1 lit. b RODO (przetwarzanie jest niezbędne do wykonana umowy) oraz lit. c RODO (realizacja przez administratora obowiązku prawnego). W przypadku przetwarzania danych osobowych w celu realizacji przez administratora jego prawnie uzasadnionego interesu podstawą prawną przetwarzania jest art. 6 ust. 1 lit. f RODO.</w:t>
      </w:r>
    </w:p>
    <w:p w14:paraId="7B47E912"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Administrator może pozyskiwać dane osobowe przedstawicieli Wykonawcy za jego pośrednictwem.</w:t>
      </w:r>
    </w:p>
    <w:p w14:paraId="10C54E4E"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Zakres danych dotyczących przedstawicieli Wykonawcy obejmuje dane osobowe przedstawione przez Wykonawcę, w szczególności imię, nazwisko, stanowisko, adres poczty elektronicznej lub numer telefonu.</w:t>
      </w:r>
    </w:p>
    <w:p w14:paraId="7C59B610"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Dane osobowe będą przetwarzane przez okres niezbędny do realizacji celu przetwarzania, zgodnie z zasadami archiwizacji dokumentacji obowiązującymi u administratora.</w:t>
      </w:r>
    </w:p>
    <w:p w14:paraId="18AA78B4"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Dostęp do danych osobowych mogą mieć podmioty świadczące na rzecz administratora usługi doradcze, z zakresu pomocy prawnej, pocztowe, dostawy lub utrzymania systemów informatycznych. Dane osobowe mogą być udostępniane przez administratora podmiotom uprawnionym do ich otrzymania na mocy obowiązujących przepisów, np. organom publicznym.</w:t>
      </w:r>
    </w:p>
    <w:p w14:paraId="5EE552A7"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Osobom fizycznym, których dotyczą dane osobowe przetwarzane przez administratora, przysługuje prawo:</w:t>
      </w:r>
    </w:p>
    <w:p w14:paraId="1EA0B287" w14:textId="77777777" w:rsidR="00493CD8" w:rsidRPr="007E514B" w:rsidRDefault="00493CD8" w:rsidP="00493CD8">
      <w:pPr>
        <w:numPr>
          <w:ilvl w:val="1"/>
          <w:numId w:val="46"/>
        </w:numPr>
        <w:suppressAutoHyphens w:val="0"/>
        <w:autoSpaceDN/>
        <w:spacing w:before="120" w:after="120"/>
        <w:ind w:left="992" w:hanging="567"/>
        <w:textAlignment w:val="auto"/>
        <w:rPr>
          <w:rFonts w:asciiTheme="minorHAnsi" w:hAnsiTheme="minorHAnsi" w:cstheme="minorHAnsi"/>
        </w:rPr>
      </w:pPr>
      <w:r w:rsidRPr="007E514B">
        <w:rPr>
          <w:rFonts w:asciiTheme="minorHAnsi" w:hAnsiTheme="minorHAnsi" w:cstheme="minorHAnsi"/>
        </w:rPr>
        <w:t>na podstawie art. 15 RODO – prawo dostępu do danych osobowych i uzyskania ich kopii;</w:t>
      </w:r>
    </w:p>
    <w:p w14:paraId="15EDA110" w14:textId="77777777" w:rsidR="00493CD8" w:rsidRPr="007E514B" w:rsidRDefault="00493CD8" w:rsidP="00493CD8">
      <w:pPr>
        <w:numPr>
          <w:ilvl w:val="1"/>
          <w:numId w:val="46"/>
        </w:numPr>
        <w:suppressAutoHyphens w:val="0"/>
        <w:autoSpaceDN/>
        <w:spacing w:before="120" w:after="120"/>
        <w:ind w:left="992" w:hanging="567"/>
        <w:textAlignment w:val="auto"/>
        <w:rPr>
          <w:rFonts w:asciiTheme="minorHAnsi" w:hAnsiTheme="minorHAnsi" w:cstheme="minorHAnsi"/>
        </w:rPr>
      </w:pPr>
      <w:r w:rsidRPr="007E514B">
        <w:rPr>
          <w:rFonts w:asciiTheme="minorHAnsi" w:hAnsiTheme="minorHAnsi" w:cstheme="minorHAnsi"/>
        </w:rPr>
        <w:t>na podstawie art. 16 RODO – prawo do sprostowania i uzupełnienia danych osobowych;</w:t>
      </w:r>
    </w:p>
    <w:p w14:paraId="5848A93E" w14:textId="77777777" w:rsidR="00493CD8" w:rsidRPr="007E514B" w:rsidRDefault="00493CD8" w:rsidP="00493CD8">
      <w:pPr>
        <w:numPr>
          <w:ilvl w:val="1"/>
          <w:numId w:val="46"/>
        </w:numPr>
        <w:suppressAutoHyphens w:val="0"/>
        <w:autoSpaceDN/>
        <w:spacing w:before="120" w:after="120"/>
        <w:ind w:left="992" w:hanging="567"/>
        <w:textAlignment w:val="auto"/>
        <w:rPr>
          <w:rFonts w:asciiTheme="minorHAnsi" w:hAnsiTheme="minorHAnsi" w:cstheme="minorHAnsi"/>
        </w:rPr>
      </w:pPr>
      <w:r w:rsidRPr="007E514B">
        <w:rPr>
          <w:rFonts w:asciiTheme="minorHAnsi" w:hAnsiTheme="minorHAnsi" w:cstheme="minorHAnsi"/>
        </w:rPr>
        <w:t>na podstawie art. 17 RODO – prawo do usunięcia danych osobowych, z zastrzeżeniem wyjątków przewidzianych w art. 17 ust. 3 lit. b, d oraz e RODO;</w:t>
      </w:r>
    </w:p>
    <w:p w14:paraId="7691A5D5" w14:textId="77777777" w:rsidR="00493CD8" w:rsidRPr="007E514B" w:rsidRDefault="00493CD8" w:rsidP="00493CD8">
      <w:pPr>
        <w:numPr>
          <w:ilvl w:val="1"/>
          <w:numId w:val="46"/>
        </w:numPr>
        <w:suppressAutoHyphens w:val="0"/>
        <w:autoSpaceDN/>
        <w:spacing w:before="120" w:after="120"/>
        <w:ind w:left="992" w:hanging="567"/>
        <w:textAlignment w:val="auto"/>
        <w:rPr>
          <w:rFonts w:asciiTheme="minorHAnsi" w:hAnsiTheme="minorHAnsi" w:cstheme="minorHAnsi"/>
        </w:rPr>
      </w:pPr>
      <w:r w:rsidRPr="007E514B">
        <w:rPr>
          <w:rFonts w:asciiTheme="minorHAnsi" w:hAnsiTheme="minorHAnsi" w:cstheme="minorHAnsi"/>
        </w:rPr>
        <w:t>na podstawie art. 18 RODO – prawo żądania od administratora ograniczenia przetwarzania danych;</w:t>
      </w:r>
    </w:p>
    <w:p w14:paraId="4C93D550" w14:textId="77777777" w:rsidR="00493CD8" w:rsidRPr="007E514B" w:rsidRDefault="00493CD8" w:rsidP="00493CD8">
      <w:pPr>
        <w:numPr>
          <w:ilvl w:val="1"/>
          <w:numId w:val="46"/>
        </w:numPr>
        <w:suppressAutoHyphens w:val="0"/>
        <w:autoSpaceDN/>
        <w:spacing w:before="120" w:after="120"/>
        <w:ind w:left="992" w:hanging="567"/>
        <w:textAlignment w:val="auto"/>
        <w:rPr>
          <w:rFonts w:asciiTheme="minorHAnsi" w:hAnsiTheme="minorHAnsi" w:cstheme="minorHAnsi"/>
        </w:rPr>
      </w:pPr>
      <w:r w:rsidRPr="007E514B">
        <w:rPr>
          <w:rFonts w:asciiTheme="minorHAnsi" w:hAnsiTheme="minorHAnsi" w:cstheme="minorHAnsi"/>
        </w:rPr>
        <w:t>na podstawie art. 20 RODO – prawo do przenoszenia danych osobowych przetwarzanych w sposób zautomatyzowany na podstawie art. 6 ust. 1 lit. b RODO;</w:t>
      </w:r>
    </w:p>
    <w:p w14:paraId="5E6B3E7E" w14:textId="77777777" w:rsidR="00493CD8" w:rsidRPr="007E514B" w:rsidRDefault="00493CD8" w:rsidP="00493CD8">
      <w:pPr>
        <w:numPr>
          <w:ilvl w:val="1"/>
          <w:numId w:val="46"/>
        </w:numPr>
        <w:suppressAutoHyphens w:val="0"/>
        <w:autoSpaceDN/>
        <w:spacing w:before="120" w:after="120"/>
        <w:ind w:left="992" w:hanging="567"/>
        <w:textAlignment w:val="auto"/>
        <w:rPr>
          <w:rFonts w:asciiTheme="minorHAnsi" w:hAnsiTheme="minorHAnsi" w:cstheme="minorHAnsi"/>
        </w:rPr>
      </w:pPr>
      <w:r w:rsidRPr="007E514B">
        <w:rPr>
          <w:rFonts w:asciiTheme="minorHAnsi" w:hAnsiTheme="minorHAnsi" w:cstheme="minorHAnsi"/>
        </w:rPr>
        <w:t>na podstawie art. 21 RODO – prawo do wniesienia sprzeciwu wobec przetwarzania danych osobowych na podstawie art. 6 ust. 1 lit. f RODO.</w:t>
      </w:r>
    </w:p>
    <w:p w14:paraId="53495F35"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Osobom fizycznym, których dotyczą dane osobowe przetwarzane przez administratora, przysługuje prawo wniesienia skargi do organu nadzorczego, tj. Prezesa Urzędu Ochrony Danych Osobowych, ul. Stawki 2, 00 - 193 Warszawa, na niezgodne z prawem przetwarzanie danych osobowych przez administratora.</w:t>
      </w:r>
    </w:p>
    <w:p w14:paraId="40D662A0"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Podanie danych osobowych jest dobrowolne, ale konieczne dla zawarcia i realizacji Umowy.</w:t>
      </w:r>
    </w:p>
    <w:p w14:paraId="7B925CF4"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lastRenderedPageBreak/>
        <w:t>Administrator nie będzie podejmował decyzji opartych na zautomatyzowanym przetwarzaniu danych osobowych.</w:t>
      </w:r>
    </w:p>
    <w:p w14:paraId="3904EBC3" w14:textId="77777777" w:rsidR="00493CD8"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Wykonawca zobowiązuje się do przekazania informacji określonych w ust. 1 – 13 osobom fizycznym, które uczestniczą w realizacji Umowy.</w:t>
      </w:r>
    </w:p>
    <w:p w14:paraId="63883755" w14:textId="77777777" w:rsidR="00311CA9" w:rsidRDefault="00311CA9" w:rsidP="00311CA9">
      <w:pPr>
        <w:suppressAutoHyphens w:val="0"/>
        <w:autoSpaceDN/>
        <w:spacing w:before="120" w:after="120"/>
        <w:textAlignment w:val="auto"/>
        <w:rPr>
          <w:rFonts w:asciiTheme="minorHAnsi" w:hAnsiTheme="minorHAnsi" w:cstheme="minorHAnsi"/>
        </w:rPr>
      </w:pPr>
    </w:p>
    <w:p w14:paraId="6FDF1B44" w14:textId="7A89179D" w:rsidR="00493CD8" w:rsidRPr="00311CA9" w:rsidRDefault="00493CD8" w:rsidP="00493CD8">
      <w:pPr>
        <w:spacing w:after="120" w:line="254" w:lineRule="auto"/>
        <w:rPr>
          <w:b/>
          <w:bCs/>
        </w:rPr>
      </w:pPr>
      <w:r w:rsidRPr="00311CA9">
        <w:rPr>
          <w:rFonts w:asciiTheme="minorHAnsi" w:eastAsia="Calibri" w:hAnsiTheme="minorHAnsi" w:cstheme="minorHAnsi"/>
          <w:b/>
          <w:bCs/>
        </w:rPr>
        <w:t>Paragraf</w:t>
      </w:r>
      <w:r w:rsidRPr="00311CA9">
        <w:rPr>
          <w:b/>
          <w:bCs/>
        </w:rPr>
        <w:t xml:space="preserve"> </w:t>
      </w:r>
      <w:r w:rsidR="00311CA9">
        <w:rPr>
          <w:b/>
          <w:bCs/>
        </w:rPr>
        <w:t>10</w:t>
      </w:r>
      <w:r w:rsidRPr="00311CA9">
        <w:rPr>
          <w:b/>
          <w:bCs/>
        </w:rPr>
        <w:t>.</w:t>
      </w:r>
      <w:r w:rsidR="00311CA9">
        <w:rPr>
          <w:b/>
          <w:bCs/>
        </w:rPr>
        <w:t xml:space="preserve"> </w:t>
      </w:r>
      <w:r w:rsidRPr="00311CA9">
        <w:rPr>
          <w:b/>
          <w:bCs/>
        </w:rPr>
        <w:t>Postanowienia końcowe</w:t>
      </w:r>
    </w:p>
    <w:p w14:paraId="5D25E77A" w14:textId="77777777" w:rsidR="00493CD8" w:rsidRPr="00AD77F1" w:rsidRDefault="00493CD8" w:rsidP="00493CD8">
      <w:pPr>
        <w:numPr>
          <w:ilvl w:val="0"/>
          <w:numId w:val="45"/>
        </w:numPr>
        <w:autoSpaceDN/>
        <w:spacing w:before="120" w:after="120"/>
        <w:textAlignment w:val="auto"/>
        <w:rPr>
          <w:rFonts w:asciiTheme="minorHAnsi" w:hAnsiTheme="minorHAnsi" w:cstheme="minorHAnsi"/>
          <w:lang w:eastAsia="pl-PL"/>
        </w:rPr>
      </w:pPr>
      <w:r w:rsidRPr="00AD77F1">
        <w:rPr>
          <w:rFonts w:asciiTheme="minorHAnsi" w:hAnsiTheme="minorHAnsi" w:cstheme="minorHAnsi"/>
          <w:lang w:eastAsia="pl-PL"/>
        </w:rPr>
        <w:t>Prawem właściwym dla zobowiązań wynikających z Umowy jest prawo polskie. W sprawach nieuregulowanych Umową mają zastosowanie przepisy Kodeksu Cywilnego, ustawy o prawie autorskim i prawach pokrewnych, ustawy Prawo zamówień publicznych,</w:t>
      </w:r>
      <w:r w:rsidRPr="00AD77F1">
        <w:rPr>
          <w:rFonts w:asciiTheme="minorHAnsi" w:hAnsiTheme="minorHAnsi" w:cstheme="minorHAnsi"/>
        </w:rPr>
        <w:t xml:space="preserve"> </w:t>
      </w:r>
      <w:r w:rsidRPr="00AD77F1">
        <w:rPr>
          <w:rFonts w:asciiTheme="minorHAnsi" w:hAnsiTheme="minorHAnsi" w:cstheme="minorHAnsi"/>
          <w:lang w:eastAsia="pl-PL"/>
        </w:rPr>
        <w:t>właściwe przepisy o ochronie danych osobowych oraz inne obowiązujące przepisy prawa mające związek z realizacją Umowy.</w:t>
      </w:r>
    </w:p>
    <w:p w14:paraId="122E2331" w14:textId="77777777" w:rsidR="00493CD8" w:rsidRPr="00AD77F1" w:rsidRDefault="00493CD8" w:rsidP="00493CD8">
      <w:pPr>
        <w:numPr>
          <w:ilvl w:val="0"/>
          <w:numId w:val="45"/>
        </w:numPr>
        <w:autoSpaceDN/>
        <w:spacing w:before="120" w:after="120"/>
        <w:textAlignment w:val="auto"/>
        <w:rPr>
          <w:rFonts w:asciiTheme="minorHAnsi" w:hAnsiTheme="minorHAnsi" w:cstheme="minorHAnsi"/>
          <w:lang w:eastAsia="pl-PL"/>
        </w:rPr>
      </w:pPr>
      <w:r w:rsidRPr="00AD77F1">
        <w:rPr>
          <w:rFonts w:asciiTheme="minorHAnsi" w:hAnsiTheme="minorHAnsi" w:cstheme="minorHAnsi"/>
          <w:lang w:eastAsia="pl-PL"/>
        </w:rPr>
        <w:t>Ilekroć Wykonawca podejmuje na podstawie Umowy czynności, które wymagają zgody Zamawiającego, to milczenie Zamawiającego traktowane będzie jako brak zgody, chyba, że Umowa wyraźnie stanowi inaczej.</w:t>
      </w:r>
    </w:p>
    <w:p w14:paraId="0F08C98C" w14:textId="77777777" w:rsidR="00493CD8" w:rsidRPr="00AD77F1" w:rsidRDefault="00493CD8" w:rsidP="00493CD8">
      <w:pPr>
        <w:numPr>
          <w:ilvl w:val="0"/>
          <w:numId w:val="45"/>
        </w:numPr>
        <w:autoSpaceDN/>
        <w:spacing w:before="120" w:after="120"/>
        <w:textAlignment w:val="auto"/>
        <w:rPr>
          <w:rFonts w:asciiTheme="minorHAnsi" w:hAnsiTheme="minorHAnsi" w:cstheme="minorHAnsi"/>
          <w:lang w:eastAsia="pl-PL"/>
        </w:rPr>
      </w:pPr>
      <w:r w:rsidRPr="00AD77F1">
        <w:rPr>
          <w:rFonts w:asciiTheme="minorHAnsi" w:hAnsiTheme="minorHAnsi" w:cstheme="minorHAnsi"/>
        </w:rPr>
        <w:t>W przypadku rozbieżności pomiędzy postanowieniami zamieszczonymi bezpośrednio w Umowie, a postanowieniami załączników, pierwszeństwo mają postanowienia Umowy. Powyższe nie wyklucza łącznej interpretacji postanowień Umowy i załączników, jeśli w zakresie danego zagadnienia nie są ze sobą sprzeczne, lecz się wzajemnie uzupełniają.</w:t>
      </w:r>
    </w:p>
    <w:p w14:paraId="5F28C2EB" w14:textId="77777777" w:rsidR="00493CD8" w:rsidRPr="00AD77F1" w:rsidRDefault="00493CD8" w:rsidP="00493CD8">
      <w:pPr>
        <w:numPr>
          <w:ilvl w:val="0"/>
          <w:numId w:val="45"/>
        </w:numPr>
        <w:autoSpaceDN/>
        <w:spacing w:before="120" w:after="120"/>
        <w:textAlignment w:val="auto"/>
        <w:rPr>
          <w:rFonts w:asciiTheme="minorHAnsi" w:hAnsiTheme="minorHAnsi" w:cstheme="minorHAnsi"/>
          <w:lang w:eastAsia="pl-PL"/>
        </w:rPr>
      </w:pPr>
      <w:r w:rsidRPr="00AD77F1">
        <w:rPr>
          <w:rFonts w:asciiTheme="minorHAnsi" w:hAnsiTheme="minorHAnsi" w:cstheme="minorHAnsi"/>
        </w:rPr>
        <w:t>Tytuły poszczególnych paragrafów i sekcji Umowy mają jedynie charakter pomocniczy i nie wyłączają możliwości uregulowania materii objętej danym postanowieniem także w innych postanowieniach Umowy, w tym w załącznikach.</w:t>
      </w:r>
    </w:p>
    <w:p w14:paraId="39CAA104" w14:textId="2DA16472" w:rsidR="00493CD8" w:rsidRPr="00AD77F1" w:rsidRDefault="00493CD8" w:rsidP="00493CD8">
      <w:pPr>
        <w:numPr>
          <w:ilvl w:val="0"/>
          <w:numId w:val="45"/>
        </w:numPr>
        <w:autoSpaceDN/>
        <w:spacing w:before="120" w:after="120"/>
        <w:textAlignment w:val="auto"/>
        <w:rPr>
          <w:rFonts w:asciiTheme="minorHAnsi" w:hAnsiTheme="minorHAnsi" w:cstheme="minorHAnsi"/>
          <w:lang w:eastAsia="pl-PL"/>
        </w:rPr>
      </w:pPr>
      <w:r w:rsidRPr="00AD77F1">
        <w:rPr>
          <w:rFonts w:asciiTheme="minorHAnsi" w:hAnsiTheme="minorHAnsi" w:cstheme="minorHAnsi"/>
        </w:rPr>
        <w:t>Dla uniknięcia wątpliwości Strony potwierdzają, że każda ze Stron może podpisać Umowę według swojego wyboru, zarówno poprzez złożenie własnoręcznego podpisu na papierowym egzemplarzu obejmującym treść Umowy, jak również poprzez naniesienie kwalifikowanego podpisu elektronicznego na pliku cyfrowym w formacie pdf, obejmującym treść niniejszej Umowy, niezależnie od formy podpisu drugiej Strony. Umowa zostaje zawarta z dniem złożenia ostatniego z podpisów osób uprawnionych do złożenia oświadczeń woli w imieniu Stron.</w:t>
      </w:r>
    </w:p>
    <w:p w14:paraId="2D8FE2A8" w14:textId="77777777" w:rsidR="00493CD8" w:rsidRPr="00AD77F1" w:rsidRDefault="00493CD8" w:rsidP="00493CD8">
      <w:pPr>
        <w:numPr>
          <w:ilvl w:val="0"/>
          <w:numId w:val="45"/>
        </w:numPr>
        <w:autoSpaceDN/>
        <w:spacing w:before="120" w:after="120"/>
        <w:textAlignment w:val="auto"/>
        <w:rPr>
          <w:rFonts w:asciiTheme="minorHAnsi" w:hAnsiTheme="minorHAnsi" w:cstheme="minorHAnsi"/>
          <w:lang w:eastAsia="pl-PL"/>
        </w:rPr>
      </w:pPr>
      <w:r w:rsidRPr="00AD77F1">
        <w:rPr>
          <w:rFonts w:asciiTheme="minorHAnsi" w:hAnsiTheme="minorHAnsi" w:cstheme="minorHAnsi"/>
        </w:rPr>
        <w:t>W przypadku podpisywania Umowy w formie papierowej z podpisem własnoręcznym przez przynajmniej jedną ze Stron, Strona ta sporządzi Umowę w czterech jednobrzmiących egzemplarzach (jeden dla Wykonawcy i trzy dla Zamawiającego) i każdy z nich opatrzy własnoręcznym podpisem.</w:t>
      </w:r>
    </w:p>
    <w:p w14:paraId="03F71676" w14:textId="77777777" w:rsidR="00493CD8" w:rsidRPr="00AD77F1" w:rsidRDefault="00493CD8" w:rsidP="00493CD8">
      <w:pPr>
        <w:numPr>
          <w:ilvl w:val="0"/>
          <w:numId w:val="45"/>
        </w:numPr>
        <w:autoSpaceDN/>
        <w:spacing w:before="120" w:after="120"/>
        <w:textAlignment w:val="auto"/>
        <w:rPr>
          <w:rFonts w:asciiTheme="minorHAnsi" w:hAnsiTheme="minorHAnsi" w:cstheme="minorHAnsi"/>
          <w:lang w:eastAsia="pl-PL"/>
        </w:rPr>
      </w:pPr>
      <w:r w:rsidRPr="00AD77F1">
        <w:rPr>
          <w:rFonts w:asciiTheme="minorHAnsi" w:hAnsiTheme="minorHAnsi" w:cstheme="minorHAnsi"/>
        </w:rPr>
        <w:t>Każda ze Stron potwierdza, że używany przez nią podpis elektroniczny jest kwalifikowanym podpisem elektronicznym w rozumieniu Kodeksu cywilnego, wydanym przez kwalifikowanego dostawcę usług zaufania oraz spełnia wymogi dla kwalifikowanego podpisu elektronicznego zawarte w Rozporządzeniu Parlamentu Europejskiego i Rady (UE) nr 910/2014 z dnia 23 lipca 2014 r. w sprawie identyfikacji elektronicznej i usług zaufania w odniesieniu do transakcji elektronicznych na rynku wewnętrznym oraz uchylające dyrektywę 1999/93/WE (eIDAS).</w:t>
      </w:r>
    </w:p>
    <w:p w14:paraId="39254EA9" w14:textId="77777777" w:rsidR="00493CD8" w:rsidRPr="00AD77F1" w:rsidRDefault="00493CD8" w:rsidP="00493CD8">
      <w:pPr>
        <w:numPr>
          <w:ilvl w:val="0"/>
          <w:numId w:val="45"/>
        </w:numPr>
        <w:autoSpaceDN/>
        <w:spacing w:before="120" w:after="120"/>
        <w:textAlignment w:val="auto"/>
        <w:rPr>
          <w:rFonts w:asciiTheme="minorHAnsi" w:hAnsiTheme="minorHAnsi" w:cstheme="minorHAnsi"/>
          <w:lang w:eastAsia="pl-PL"/>
        </w:rPr>
      </w:pPr>
      <w:r w:rsidRPr="00AD77F1">
        <w:rPr>
          <w:rFonts w:asciiTheme="minorHAnsi" w:hAnsiTheme="minorHAnsi" w:cstheme="minorHAnsi"/>
          <w:lang w:eastAsia="pl-PL"/>
        </w:rPr>
        <w:t>Strony zgodnie ustanawiają bezwzględny zakaz przenoszenia wierzytelności i praw wynikających z Umowy na rzecz osób trzecich bez zgody drugiej Strony.</w:t>
      </w:r>
    </w:p>
    <w:p w14:paraId="67478029" w14:textId="77777777" w:rsidR="00493CD8" w:rsidRPr="007E514B" w:rsidRDefault="00493CD8" w:rsidP="00493CD8">
      <w:pPr>
        <w:spacing w:before="120" w:after="120"/>
        <w:ind w:left="360"/>
        <w:rPr>
          <w:rFonts w:asciiTheme="minorHAnsi" w:hAnsiTheme="minorHAnsi" w:cstheme="minorHAnsi"/>
          <w:lang w:eastAsia="pl-PL"/>
        </w:rPr>
      </w:pPr>
      <w:r w:rsidRPr="00AD77F1">
        <w:rPr>
          <w:rFonts w:asciiTheme="minorHAnsi" w:hAnsiTheme="minorHAnsi" w:cstheme="minorHAnsi"/>
          <w:spacing w:val="-2"/>
          <w:lang w:eastAsia="pl-PL"/>
        </w:rPr>
        <w:lastRenderedPageBreak/>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r>
        <w:rPr>
          <w:rFonts w:asciiTheme="minorHAnsi" w:hAnsiTheme="minorHAnsi" w:cstheme="minorHAnsi"/>
          <w:spacing w:val="-2"/>
          <w:lang w:eastAsia="pl-PL"/>
        </w:rPr>
        <w:t xml:space="preserve"> </w:t>
      </w:r>
      <w:r w:rsidRPr="007E514B">
        <w:rPr>
          <w:rFonts w:asciiTheme="minorHAnsi" w:hAnsiTheme="minorHAnsi" w:cstheme="minorHAnsi"/>
          <w:lang w:eastAsia="pl-PL"/>
        </w:rPr>
        <w:t>Integralną część Umowy stanowią następujące Załączniki:</w:t>
      </w:r>
    </w:p>
    <w:p w14:paraId="3D0C8BC6" w14:textId="77777777" w:rsidR="00493CD8" w:rsidRPr="007E514B" w:rsidRDefault="00493CD8" w:rsidP="00493CD8">
      <w:pPr>
        <w:numPr>
          <w:ilvl w:val="1"/>
          <w:numId w:val="45"/>
        </w:numPr>
        <w:autoSpaceDN/>
        <w:spacing w:before="120" w:after="120"/>
        <w:ind w:left="993" w:hanging="567"/>
        <w:textAlignment w:val="auto"/>
        <w:rPr>
          <w:rFonts w:asciiTheme="minorHAnsi" w:hAnsiTheme="minorHAnsi" w:cstheme="minorHAnsi"/>
          <w:lang w:eastAsia="pl-PL"/>
        </w:rPr>
      </w:pPr>
      <w:r w:rsidRPr="007E514B">
        <w:rPr>
          <w:rFonts w:asciiTheme="minorHAnsi" w:hAnsiTheme="minorHAnsi" w:cstheme="minorHAnsi"/>
          <w:lang w:eastAsia="pl-PL"/>
        </w:rPr>
        <w:t xml:space="preserve">Załącznik nr 1 – Szczegółowy opis przedmiotu zamówienia </w:t>
      </w:r>
    </w:p>
    <w:p w14:paraId="255AED78" w14:textId="77777777" w:rsidR="00493CD8" w:rsidRPr="007E514B" w:rsidRDefault="00493CD8" w:rsidP="00493CD8">
      <w:pPr>
        <w:numPr>
          <w:ilvl w:val="1"/>
          <w:numId w:val="45"/>
        </w:numPr>
        <w:autoSpaceDN/>
        <w:spacing w:before="120" w:after="120"/>
        <w:ind w:left="993" w:hanging="567"/>
        <w:textAlignment w:val="auto"/>
        <w:rPr>
          <w:rFonts w:asciiTheme="minorHAnsi" w:hAnsiTheme="minorHAnsi" w:cstheme="minorHAnsi"/>
          <w:lang w:eastAsia="pl-PL"/>
        </w:rPr>
      </w:pPr>
      <w:r w:rsidRPr="007E514B">
        <w:rPr>
          <w:rFonts w:asciiTheme="minorHAnsi" w:hAnsiTheme="minorHAnsi" w:cstheme="minorHAnsi"/>
          <w:lang w:eastAsia="pl-PL"/>
        </w:rPr>
        <w:t>Załącznik nr 2 – Oferta Wykonawcy</w:t>
      </w:r>
    </w:p>
    <w:p w14:paraId="2C54D376" w14:textId="77777777" w:rsidR="00493CD8" w:rsidRPr="007E514B" w:rsidRDefault="00493CD8" w:rsidP="00493CD8">
      <w:pPr>
        <w:numPr>
          <w:ilvl w:val="1"/>
          <w:numId w:val="45"/>
        </w:numPr>
        <w:autoSpaceDN/>
        <w:spacing w:before="120" w:after="120"/>
        <w:ind w:left="993" w:hanging="567"/>
        <w:textAlignment w:val="auto"/>
        <w:rPr>
          <w:rFonts w:asciiTheme="minorHAnsi" w:hAnsiTheme="minorHAnsi" w:cstheme="minorHAnsi"/>
          <w:lang w:eastAsia="pl-PL"/>
        </w:rPr>
      </w:pPr>
      <w:r w:rsidRPr="007E514B">
        <w:rPr>
          <w:rFonts w:asciiTheme="minorHAnsi" w:hAnsiTheme="minorHAnsi" w:cstheme="minorHAnsi"/>
          <w:lang w:eastAsia="pl-PL"/>
        </w:rPr>
        <w:t xml:space="preserve">Załącznik nr 3 – Protokoły Odbioru. </w:t>
      </w:r>
    </w:p>
    <w:p w14:paraId="072B17A5" w14:textId="7CEB5F02" w:rsidR="00473CAD" w:rsidRPr="00311CA9" w:rsidRDefault="00473CAD" w:rsidP="00311CA9">
      <w:pPr>
        <w:spacing w:after="120" w:line="254" w:lineRule="auto"/>
        <w:rPr>
          <w:rStyle w:val="Odwoanieprzypisudolnego"/>
          <w:rFonts w:asciiTheme="minorHAnsi" w:hAnsiTheme="minorHAnsi" w:cstheme="minorHAnsi"/>
          <w:vertAlign w:val="baseline"/>
        </w:rPr>
      </w:pPr>
      <w:r w:rsidRPr="009520A3">
        <w:rPr>
          <w:rFonts w:asciiTheme="minorHAnsi" w:eastAsia="Calibri" w:hAnsiTheme="minorHAnsi" w:cstheme="minorHAnsi"/>
        </w:rPr>
        <w:t xml:space="preserve"> </w:t>
      </w:r>
    </w:p>
    <w:p w14:paraId="1B36CB31"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201DDDC3"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34D135D7"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590B5531"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22D01BB5"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24C3BF9B" w14:textId="6D7B4682" w:rsidR="00473CAD" w:rsidRDefault="00473CAD" w:rsidP="00473CAD">
      <w:pPr>
        <w:spacing w:after="120" w:line="254" w:lineRule="auto"/>
        <w:rPr>
          <w:rFonts w:asciiTheme="minorHAnsi" w:eastAsia="Calibri" w:hAnsiTheme="minorHAnsi" w:cstheme="minorHAnsi"/>
        </w:rPr>
      </w:pPr>
      <w:r w:rsidRPr="009520A3">
        <w:rPr>
          <w:rFonts w:asciiTheme="minorHAnsi" w:eastAsia="Calibri" w:hAnsiTheme="minorHAnsi" w:cstheme="minorHAnsi"/>
        </w:rPr>
        <w:t>.....................................................</w:t>
      </w:r>
      <w:r w:rsidRPr="009520A3">
        <w:rPr>
          <w:rFonts w:asciiTheme="minorHAnsi" w:hAnsiTheme="minorHAnsi" w:cstheme="minorHAnsi"/>
        </w:rPr>
        <w:tab/>
      </w:r>
      <w:r w:rsidRPr="009520A3">
        <w:rPr>
          <w:rFonts w:asciiTheme="minorHAnsi" w:eastAsia="Calibri" w:hAnsiTheme="minorHAnsi" w:cstheme="minorHAnsi"/>
        </w:rPr>
        <w:t xml:space="preserve">                                   ...............................................</w:t>
      </w:r>
    </w:p>
    <w:p w14:paraId="7B2DEC7F" w14:textId="77777777" w:rsidR="00473CAD" w:rsidRPr="009520A3" w:rsidRDefault="00473CAD" w:rsidP="00473CAD">
      <w:pPr>
        <w:spacing w:after="120" w:line="254" w:lineRule="auto"/>
        <w:ind w:firstLine="720"/>
        <w:rPr>
          <w:rFonts w:asciiTheme="minorHAnsi" w:hAnsiTheme="minorHAnsi" w:cstheme="minorHAnsi"/>
        </w:rPr>
      </w:pPr>
      <w:r w:rsidRPr="009520A3">
        <w:rPr>
          <w:rFonts w:asciiTheme="minorHAnsi" w:eastAsia="Calibri" w:hAnsiTheme="minorHAnsi" w:cstheme="minorHAnsi"/>
        </w:rPr>
        <w:t>WYKONAWCA                                                                           ZAMAWIAJĄCY</w:t>
      </w:r>
    </w:p>
    <w:p w14:paraId="2D4CED07" w14:textId="77777777" w:rsidR="00473CAD" w:rsidRPr="009520A3" w:rsidRDefault="00473CAD" w:rsidP="00473CAD">
      <w:pPr>
        <w:spacing w:after="120" w:line="254" w:lineRule="auto"/>
        <w:rPr>
          <w:rFonts w:asciiTheme="minorHAnsi" w:hAnsiTheme="minorHAnsi" w:cstheme="minorHAnsi"/>
        </w:rPr>
      </w:pPr>
    </w:p>
    <w:p w14:paraId="4DF4541A" w14:textId="29137B8E" w:rsidR="0047295A" w:rsidRDefault="0047295A">
      <w:pPr>
        <w:suppressAutoHyphens w:val="0"/>
        <w:spacing w:after="0" w:line="240" w:lineRule="auto"/>
        <w:rPr>
          <w:rFonts w:eastAsia="Calibri"/>
        </w:rPr>
      </w:pPr>
      <w:r>
        <w:rPr>
          <w:rFonts w:eastAsia="Calibri"/>
        </w:rPr>
        <w:br w:type="page"/>
      </w:r>
    </w:p>
    <w:p w14:paraId="7ABC10DE" w14:textId="0646E62A" w:rsidR="0047295A" w:rsidRPr="009520A3" w:rsidRDefault="0047295A" w:rsidP="0047295A">
      <w:pPr>
        <w:pStyle w:val="Nagwek3"/>
        <w:spacing w:after="120" w:line="254" w:lineRule="auto"/>
        <w:rPr>
          <w:rFonts w:asciiTheme="minorHAnsi" w:eastAsia="Calibri" w:hAnsiTheme="minorHAnsi" w:cstheme="minorHAnsi"/>
          <w:sz w:val="22"/>
          <w:szCs w:val="22"/>
          <w:lang w:val="pl-PL" w:eastAsia="pl-PL"/>
        </w:rPr>
      </w:pPr>
      <w:r w:rsidRPr="009520A3">
        <w:rPr>
          <w:rFonts w:asciiTheme="minorHAnsi" w:eastAsia="Calibri" w:hAnsiTheme="minorHAnsi" w:cstheme="minorHAnsi"/>
          <w:sz w:val="22"/>
          <w:szCs w:val="22"/>
          <w:lang w:val="pl-PL" w:eastAsia="pl-PL"/>
        </w:rPr>
        <w:lastRenderedPageBreak/>
        <w:t xml:space="preserve">Załącznik nr </w:t>
      </w:r>
      <w:r w:rsidR="002F6460">
        <w:rPr>
          <w:rFonts w:asciiTheme="minorHAnsi" w:eastAsia="Calibri" w:hAnsiTheme="minorHAnsi" w:cstheme="minorHAnsi"/>
          <w:sz w:val="22"/>
          <w:szCs w:val="22"/>
          <w:lang w:val="pl-PL" w:eastAsia="pl-PL"/>
        </w:rPr>
        <w:t>3</w:t>
      </w:r>
      <w:r w:rsidRPr="009520A3">
        <w:rPr>
          <w:rFonts w:asciiTheme="minorHAnsi" w:eastAsia="Calibri" w:hAnsiTheme="minorHAnsi" w:cstheme="minorHAnsi"/>
          <w:sz w:val="22"/>
          <w:szCs w:val="22"/>
          <w:lang w:val="pl-PL" w:eastAsia="pl-PL"/>
        </w:rPr>
        <w:t xml:space="preserve"> do Umowy nr </w:t>
      </w:r>
      <w:r w:rsidR="00311CA9">
        <w:rPr>
          <w:rFonts w:asciiTheme="minorHAnsi" w:eastAsia="Calibri" w:hAnsiTheme="minorHAnsi" w:cstheme="minorHAnsi"/>
          <w:sz w:val="22"/>
          <w:szCs w:val="22"/>
          <w:lang w:val="pl-PL" w:eastAsia="pl-PL"/>
        </w:rPr>
        <w:t>…</w:t>
      </w:r>
      <w:r w:rsidRPr="009520A3">
        <w:rPr>
          <w:rFonts w:asciiTheme="minorHAnsi" w:eastAsia="Calibri" w:hAnsiTheme="minorHAnsi" w:cstheme="minorHAnsi"/>
          <w:sz w:val="22"/>
          <w:szCs w:val="22"/>
          <w:lang w:val="pl-PL" w:eastAsia="pl-PL"/>
        </w:rPr>
        <w:t xml:space="preserve"> </w:t>
      </w:r>
    </w:p>
    <w:p w14:paraId="1BE01AD9" w14:textId="50D35E24" w:rsidR="0047295A" w:rsidRPr="009520A3" w:rsidRDefault="0047295A" w:rsidP="0047295A">
      <w:pPr>
        <w:suppressAutoHyphens w:val="0"/>
        <w:autoSpaceDN/>
        <w:spacing w:after="120" w:line="254" w:lineRule="auto"/>
        <w:ind w:left="6473"/>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Warszawa, dn. </w:t>
      </w:r>
      <w:r w:rsidR="004B2B17">
        <w:rPr>
          <w:rFonts w:asciiTheme="minorHAnsi" w:eastAsia="Calibri" w:hAnsiTheme="minorHAnsi" w:cstheme="minorHAnsi"/>
          <w:lang w:eastAsia="pl-PL"/>
        </w:rPr>
        <w:t>…</w:t>
      </w:r>
      <w:r w:rsidRPr="009520A3">
        <w:rPr>
          <w:rFonts w:asciiTheme="minorHAnsi" w:eastAsia="Calibri" w:hAnsiTheme="minorHAnsi" w:cstheme="minorHAnsi"/>
          <w:lang w:eastAsia="pl-PL"/>
        </w:rPr>
        <w:t xml:space="preserve"> </w:t>
      </w:r>
    </w:p>
    <w:p w14:paraId="7F72B698" w14:textId="77777777" w:rsidR="0047295A" w:rsidRPr="009520A3" w:rsidRDefault="0047295A" w:rsidP="0047295A">
      <w:pPr>
        <w:pStyle w:val="Nagwek3"/>
        <w:spacing w:after="120" w:line="254" w:lineRule="auto"/>
        <w:rPr>
          <w:rFonts w:asciiTheme="minorHAnsi" w:eastAsia="Calibri" w:hAnsiTheme="minorHAnsi" w:cstheme="minorHAnsi"/>
          <w:b w:val="0"/>
          <w:bCs w:val="0"/>
          <w:sz w:val="22"/>
          <w:szCs w:val="22"/>
          <w:lang w:val="pl-PL" w:eastAsia="pl-PL"/>
        </w:rPr>
      </w:pPr>
      <w:r w:rsidRPr="009520A3">
        <w:rPr>
          <w:rFonts w:asciiTheme="minorHAnsi" w:eastAsia="Calibri" w:hAnsiTheme="minorHAnsi" w:cstheme="minorHAnsi"/>
          <w:b w:val="0"/>
          <w:bCs w:val="0"/>
          <w:sz w:val="22"/>
          <w:szCs w:val="22"/>
          <w:lang w:val="pl-PL" w:eastAsia="pl-PL"/>
        </w:rPr>
        <w:t xml:space="preserve">Wzór </w:t>
      </w:r>
    </w:p>
    <w:p w14:paraId="6ED3D529" w14:textId="77777777" w:rsidR="0047295A" w:rsidRPr="009520A3" w:rsidRDefault="0047295A" w:rsidP="0047295A">
      <w:pPr>
        <w:pStyle w:val="Nagwek3"/>
        <w:spacing w:before="0" w:after="120" w:line="254" w:lineRule="auto"/>
        <w:rPr>
          <w:rFonts w:asciiTheme="minorHAnsi" w:eastAsia="Calibri" w:hAnsiTheme="minorHAnsi" w:cstheme="minorHAnsi"/>
          <w:b w:val="0"/>
          <w:bCs w:val="0"/>
          <w:sz w:val="22"/>
          <w:szCs w:val="22"/>
          <w:lang w:val="pl-PL" w:eastAsia="pl-PL"/>
        </w:rPr>
      </w:pPr>
      <w:r w:rsidRPr="009520A3">
        <w:rPr>
          <w:rFonts w:asciiTheme="minorHAnsi" w:eastAsia="Calibri" w:hAnsiTheme="minorHAnsi" w:cstheme="minorHAnsi"/>
          <w:b w:val="0"/>
          <w:sz w:val="22"/>
          <w:szCs w:val="22"/>
          <w:lang w:val="pl-PL" w:eastAsia="pl-PL"/>
        </w:rPr>
        <w:t>Protokołu odbioru</w:t>
      </w:r>
      <w:r w:rsidRPr="009520A3">
        <w:rPr>
          <w:rStyle w:val="Odwoanieprzypisudolnego"/>
          <w:rFonts w:asciiTheme="minorHAnsi" w:eastAsia="Calibri" w:hAnsiTheme="minorHAnsi" w:cstheme="minorHAnsi"/>
          <w:b w:val="0"/>
          <w:sz w:val="22"/>
          <w:szCs w:val="22"/>
          <w:lang w:val="pl-PL" w:eastAsia="pl-PL"/>
        </w:rPr>
        <w:footnoteReference w:id="2"/>
      </w:r>
    </w:p>
    <w:p w14:paraId="4FA56E1F" w14:textId="49330372" w:rsidR="0047295A" w:rsidRPr="009520A3" w:rsidRDefault="0047295A" w:rsidP="0047295A">
      <w:pPr>
        <w:suppressAutoHyphens w:val="0"/>
        <w:autoSpaceDN/>
        <w:spacing w:before="240" w:after="120" w:line="254" w:lineRule="auto"/>
        <w:ind w:left="77"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Podpisany </w:t>
      </w:r>
      <w:r w:rsidR="00E33C97">
        <w:rPr>
          <w:rFonts w:asciiTheme="minorHAnsi" w:eastAsia="Calibri" w:hAnsiTheme="minorHAnsi" w:cstheme="minorHAnsi"/>
          <w:lang w:eastAsia="pl-PL"/>
        </w:rPr>
        <w:t xml:space="preserve">… </w:t>
      </w:r>
      <w:r w:rsidRPr="009520A3">
        <w:rPr>
          <w:rFonts w:asciiTheme="minorHAnsi" w:eastAsia="Calibri" w:hAnsiTheme="minorHAnsi" w:cstheme="minorHAnsi"/>
          <w:lang w:eastAsia="pl-PL"/>
        </w:rPr>
        <w:t>202</w:t>
      </w:r>
      <w:r w:rsidR="00790EC9">
        <w:rPr>
          <w:rFonts w:asciiTheme="minorHAnsi" w:eastAsia="Calibri" w:hAnsiTheme="minorHAnsi" w:cstheme="minorHAnsi"/>
          <w:lang w:eastAsia="pl-PL"/>
        </w:rPr>
        <w:t>5</w:t>
      </w:r>
      <w:r w:rsidRPr="009520A3">
        <w:rPr>
          <w:rFonts w:asciiTheme="minorHAnsi" w:eastAsia="Calibri" w:hAnsiTheme="minorHAnsi" w:cstheme="minorHAnsi"/>
          <w:lang w:eastAsia="pl-PL"/>
        </w:rPr>
        <w:t xml:space="preserve"> w Warszawie przez Strony Umowy z dnia </w:t>
      </w:r>
      <w:r w:rsidR="00E33C97">
        <w:rPr>
          <w:rFonts w:asciiTheme="minorHAnsi" w:eastAsia="Calibri" w:hAnsiTheme="minorHAnsi" w:cstheme="minorHAnsi"/>
          <w:lang w:eastAsia="pl-PL"/>
        </w:rPr>
        <w:t>…</w:t>
      </w:r>
      <w:r w:rsidRPr="009520A3">
        <w:rPr>
          <w:rFonts w:asciiTheme="minorHAnsi" w:eastAsia="Calibri" w:hAnsiTheme="minorHAnsi" w:cstheme="minorHAnsi"/>
          <w:lang w:eastAsia="pl-PL"/>
        </w:rPr>
        <w:t xml:space="preserve"> nr 202</w:t>
      </w:r>
      <w:r w:rsidR="00790EC9">
        <w:rPr>
          <w:rFonts w:asciiTheme="minorHAnsi" w:eastAsia="Calibri" w:hAnsiTheme="minorHAnsi" w:cstheme="minorHAnsi"/>
          <w:lang w:eastAsia="pl-PL"/>
        </w:rPr>
        <w:t>5</w:t>
      </w:r>
      <w:r w:rsidRPr="009520A3">
        <w:rPr>
          <w:rFonts w:asciiTheme="minorHAnsi" w:eastAsia="Calibri" w:hAnsiTheme="minorHAnsi" w:cstheme="minorHAnsi"/>
          <w:lang w:eastAsia="pl-PL"/>
        </w:rPr>
        <w:t>/</w:t>
      </w:r>
      <w:r w:rsidR="00E33C97">
        <w:rPr>
          <w:rFonts w:asciiTheme="minorHAnsi" w:eastAsia="Calibri" w:hAnsiTheme="minorHAnsi" w:cstheme="minorHAnsi"/>
          <w:lang w:eastAsia="pl-PL"/>
        </w:rPr>
        <w:t>…</w:t>
      </w:r>
      <w:r w:rsidRPr="009520A3">
        <w:rPr>
          <w:rFonts w:asciiTheme="minorHAnsi" w:eastAsia="Calibri" w:hAnsiTheme="minorHAnsi" w:cstheme="minorHAnsi"/>
          <w:lang w:eastAsia="pl-PL"/>
        </w:rPr>
        <w:t>/</w:t>
      </w:r>
      <w:r w:rsidR="00E33C97">
        <w:rPr>
          <w:rFonts w:asciiTheme="minorHAnsi" w:eastAsia="Calibri" w:hAnsiTheme="minorHAnsi" w:cstheme="minorHAnsi"/>
          <w:lang w:eastAsia="pl-PL"/>
        </w:rPr>
        <w:t>…</w:t>
      </w:r>
    </w:p>
    <w:p w14:paraId="187E6837" w14:textId="77777777" w:rsidR="0047295A" w:rsidRPr="009520A3" w:rsidRDefault="0047295A" w:rsidP="0047295A">
      <w:pPr>
        <w:suppressAutoHyphens w:val="0"/>
        <w:autoSpaceDN/>
        <w:spacing w:after="120" w:line="254" w:lineRule="auto"/>
        <w:ind w:left="72"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Państwowy Fundusz Rehabilitacji Osób Niepełnosprawnych z siedzibą w Warszawie, </w:t>
      </w:r>
    </w:p>
    <w:p w14:paraId="4470CE5C" w14:textId="77777777" w:rsidR="0047295A" w:rsidRPr="009520A3" w:rsidRDefault="0047295A" w:rsidP="0047295A">
      <w:pPr>
        <w:suppressAutoHyphens w:val="0"/>
        <w:autoSpaceDN/>
        <w:spacing w:after="120" w:line="254" w:lineRule="auto"/>
        <w:ind w:left="85" w:right="2" w:hanging="8"/>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Al. Jana Pawła II 13 jako „Zamawiający” </w:t>
      </w:r>
    </w:p>
    <w:p w14:paraId="36A98B18" w14:textId="77777777" w:rsidR="0047295A" w:rsidRPr="009520A3" w:rsidRDefault="0047295A" w:rsidP="0047295A">
      <w:pPr>
        <w:suppressAutoHyphens w:val="0"/>
        <w:autoSpaceDN/>
        <w:spacing w:after="120" w:line="254" w:lineRule="auto"/>
        <w:ind w:left="77"/>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oraz </w:t>
      </w:r>
    </w:p>
    <w:p w14:paraId="2149F23C" w14:textId="184BF11E" w:rsidR="0047295A" w:rsidRPr="009520A3" w:rsidRDefault="00E33C97" w:rsidP="0047295A">
      <w:pPr>
        <w:suppressAutoHyphens w:val="0"/>
        <w:autoSpaceDN/>
        <w:spacing w:after="120" w:line="254" w:lineRule="auto"/>
        <w:ind w:left="77" w:hanging="10"/>
        <w:textAlignment w:val="auto"/>
        <w:rPr>
          <w:rFonts w:asciiTheme="minorHAnsi" w:eastAsia="Calibri" w:hAnsiTheme="minorHAnsi" w:cstheme="minorHAnsi"/>
          <w:lang w:eastAsia="pl-PL"/>
        </w:rPr>
      </w:pPr>
      <w:r>
        <w:rPr>
          <w:rFonts w:asciiTheme="minorHAnsi" w:eastAsia="Calibri" w:hAnsiTheme="minorHAnsi" w:cstheme="minorHAnsi"/>
          <w:lang w:eastAsia="pl-PL"/>
        </w:rPr>
        <w:t>…</w:t>
      </w:r>
      <w:r w:rsidR="0047295A" w:rsidRPr="009520A3">
        <w:rPr>
          <w:rFonts w:asciiTheme="minorHAnsi" w:eastAsia="Calibri" w:hAnsiTheme="minorHAnsi" w:cstheme="minorHAnsi"/>
          <w:lang w:eastAsia="pl-PL"/>
        </w:rPr>
        <w:t xml:space="preserve"> z siedzibą w </w:t>
      </w:r>
      <w:r>
        <w:rPr>
          <w:rFonts w:asciiTheme="minorHAnsi" w:eastAsia="Calibri" w:hAnsiTheme="minorHAnsi" w:cstheme="minorHAnsi"/>
          <w:lang w:eastAsia="pl-PL"/>
        </w:rPr>
        <w:t xml:space="preserve">… </w:t>
      </w:r>
      <w:r w:rsidR="0047295A" w:rsidRPr="009520A3">
        <w:rPr>
          <w:rFonts w:asciiTheme="minorHAnsi" w:eastAsia="Calibri" w:hAnsiTheme="minorHAnsi" w:cstheme="minorHAnsi"/>
          <w:lang w:eastAsia="pl-PL"/>
        </w:rPr>
        <w:t xml:space="preserve">jako „Wykonawca”. </w:t>
      </w:r>
    </w:p>
    <w:p w14:paraId="2CDEAB75" w14:textId="77777777" w:rsidR="0047295A" w:rsidRPr="009520A3" w:rsidRDefault="0047295A" w:rsidP="0047295A">
      <w:pPr>
        <w:suppressAutoHyphens w:val="0"/>
        <w:autoSpaceDN/>
        <w:spacing w:after="120" w:line="254" w:lineRule="auto"/>
        <w:ind w:left="89"/>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p>
    <w:p w14:paraId="7564822A" w14:textId="3526D3B6" w:rsidR="0047295A" w:rsidRDefault="0047295A" w:rsidP="0047295A">
      <w:pPr>
        <w:autoSpaceDN/>
        <w:spacing w:after="120" w:line="254" w:lineRule="auto"/>
        <w:ind w:left="77" w:right="14" w:hanging="12"/>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Przedmiotem odbioru przeprowadzonego w ramach przedmiotowej umowy jest:</w:t>
      </w:r>
    </w:p>
    <w:p w14:paraId="3C293EA3" w14:textId="0FE0C57F" w:rsidR="000958CB" w:rsidRPr="009520A3" w:rsidRDefault="000958CB" w:rsidP="0047295A">
      <w:pPr>
        <w:autoSpaceDN/>
        <w:spacing w:after="120" w:line="254" w:lineRule="auto"/>
        <w:ind w:left="77" w:right="14" w:hanging="12"/>
        <w:textAlignment w:val="auto"/>
        <w:rPr>
          <w:rFonts w:asciiTheme="minorHAnsi" w:eastAsia="Calibri" w:hAnsiTheme="minorHAnsi" w:cstheme="minorHAnsi"/>
          <w:lang w:eastAsia="pl-PL"/>
        </w:rPr>
      </w:pPr>
      <w:r>
        <w:rPr>
          <w:rFonts w:asciiTheme="minorHAnsi" w:eastAsia="Calibri" w:hAnsiTheme="minorHAnsi" w:cstheme="minorHAnsi"/>
          <w:lang w:eastAsia="pl-PL"/>
        </w:rPr>
        <w:t>………………………………………………………………………………………………………………………………</w:t>
      </w:r>
    </w:p>
    <w:p w14:paraId="2BE27D38" w14:textId="6F01656A" w:rsidR="0047295A" w:rsidRPr="009520A3" w:rsidRDefault="0047295A" w:rsidP="0047295A">
      <w:pPr>
        <w:autoSpaceDN/>
        <w:spacing w:after="120" w:line="254" w:lineRule="auto"/>
        <w:ind w:left="82" w:right="873" w:hanging="8"/>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Przedstawiciel Zamawiającego przeprowadził czynności kontrolne i potwierdza</w:t>
      </w:r>
      <w:r w:rsidR="000958CB">
        <w:rPr>
          <w:rFonts w:asciiTheme="minorHAnsi" w:eastAsia="Calibri" w:hAnsiTheme="minorHAnsi" w:cstheme="minorHAnsi"/>
          <w:lang w:eastAsia="pl-PL"/>
        </w:rPr>
        <w:t xml:space="preserve">/nie potwierdza </w:t>
      </w:r>
      <w:r w:rsidRPr="009520A3">
        <w:rPr>
          <w:rFonts w:asciiTheme="minorHAnsi" w:eastAsia="Calibri" w:hAnsiTheme="minorHAnsi" w:cstheme="minorHAnsi"/>
          <w:lang w:eastAsia="pl-PL"/>
        </w:rPr>
        <w:t>kompletność</w:t>
      </w:r>
      <w:r w:rsidR="000958CB">
        <w:rPr>
          <w:rFonts w:asciiTheme="minorHAnsi" w:eastAsia="Calibri" w:hAnsiTheme="minorHAnsi" w:cstheme="minorHAnsi"/>
          <w:lang w:eastAsia="pl-PL"/>
        </w:rPr>
        <w:t xml:space="preserve"> realizacji przedmiotu Umowy</w:t>
      </w:r>
      <w:r w:rsidRPr="009520A3">
        <w:rPr>
          <w:rFonts w:asciiTheme="minorHAnsi" w:eastAsia="Calibri" w:hAnsiTheme="minorHAnsi" w:cstheme="minorHAnsi"/>
          <w:lang w:eastAsia="pl-PL"/>
        </w:rPr>
        <w:t xml:space="preserve">. </w:t>
      </w:r>
    </w:p>
    <w:p w14:paraId="2AEA9FD7" w14:textId="77777777" w:rsidR="0047295A" w:rsidRPr="009520A3" w:rsidRDefault="0047295A" w:rsidP="0047295A">
      <w:pPr>
        <w:suppressAutoHyphens w:val="0"/>
        <w:autoSpaceDN/>
        <w:spacing w:after="120" w:line="254" w:lineRule="auto"/>
        <w:ind w:left="84" w:right="8"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Uwagi / Brak Uwag </w:t>
      </w:r>
    </w:p>
    <w:p w14:paraId="0602D46D" w14:textId="77777777" w:rsidR="0047295A" w:rsidRPr="009520A3" w:rsidRDefault="0047295A" w:rsidP="0047295A">
      <w:pPr>
        <w:suppressAutoHyphens w:val="0"/>
        <w:autoSpaceDN/>
        <w:spacing w:after="120" w:line="254" w:lineRule="auto"/>
        <w:ind w:left="64"/>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(Niewłaściwe skreślić) </w:t>
      </w:r>
    </w:p>
    <w:p w14:paraId="359BFA7E" w14:textId="77777777" w:rsidR="0047295A" w:rsidRPr="009520A3" w:rsidRDefault="0047295A" w:rsidP="0047295A">
      <w:pPr>
        <w:suppressAutoHyphens w:val="0"/>
        <w:autoSpaceDN/>
        <w:spacing w:after="120" w:line="254" w:lineRule="auto"/>
        <w:ind w:left="1506" w:right="2" w:hanging="8"/>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p>
    <w:p w14:paraId="3BE583A6" w14:textId="77777777" w:rsidR="0047295A" w:rsidRPr="009520A3" w:rsidRDefault="0047295A" w:rsidP="0047295A">
      <w:pPr>
        <w:suppressAutoHyphens w:val="0"/>
        <w:autoSpaceDN/>
        <w:spacing w:after="120" w:line="254" w:lineRule="auto"/>
        <w:ind w:left="84"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Podpisy Stron: </w:t>
      </w:r>
    </w:p>
    <w:tbl>
      <w:tblPr>
        <w:tblStyle w:val="TableGrid0"/>
        <w:tblW w:w="6642" w:type="dxa"/>
        <w:tblInd w:w="1325" w:type="dxa"/>
        <w:tblCellMar>
          <w:top w:w="2" w:type="dxa"/>
        </w:tblCellMar>
        <w:tblLook w:val="04A0" w:firstRow="1" w:lastRow="0" w:firstColumn="1" w:lastColumn="0" w:noHBand="0" w:noVBand="1"/>
      </w:tblPr>
      <w:tblGrid>
        <w:gridCol w:w="396"/>
        <w:gridCol w:w="3145"/>
        <w:gridCol w:w="708"/>
        <w:gridCol w:w="2393"/>
      </w:tblGrid>
      <w:tr w:rsidR="0047295A" w:rsidRPr="009520A3" w14:paraId="657498CB" w14:textId="77777777" w:rsidTr="00B267D4">
        <w:trPr>
          <w:trHeight w:val="389"/>
        </w:trPr>
        <w:tc>
          <w:tcPr>
            <w:tcW w:w="396" w:type="dxa"/>
            <w:tcBorders>
              <w:top w:val="nil"/>
              <w:left w:val="nil"/>
              <w:bottom w:val="nil"/>
              <w:right w:val="nil"/>
            </w:tcBorders>
          </w:tcPr>
          <w:p w14:paraId="6EF842E8" w14:textId="77777777" w:rsidR="0047295A" w:rsidRPr="009520A3" w:rsidRDefault="0047295A" w:rsidP="00B267D4">
            <w:pPr>
              <w:suppressAutoHyphens w:val="0"/>
              <w:spacing w:after="120" w:line="254" w:lineRule="auto"/>
              <w:rPr>
                <w:rFonts w:eastAsia="Calibri" w:cstheme="minorHAnsi"/>
                <w:lang w:eastAsia="pl-PL"/>
              </w:rPr>
            </w:pPr>
            <w:r w:rsidRPr="009520A3">
              <w:rPr>
                <w:rFonts w:cstheme="minorHAnsi"/>
                <w:lang w:eastAsia="pl-PL"/>
              </w:rPr>
              <w:t xml:space="preserve">1. </w:t>
            </w:r>
          </w:p>
        </w:tc>
        <w:tc>
          <w:tcPr>
            <w:tcW w:w="3145" w:type="dxa"/>
            <w:tcBorders>
              <w:top w:val="nil"/>
              <w:left w:val="nil"/>
              <w:bottom w:val="nil"/>
              <w:right w:val="nil"/>
            </w:tcBorders>
          </w:tcPr>
          <w:p w14:paraId="452BA2AF" w14:textId="77777777" w:rsidR="0047295A" w:rsidRPr="009520A3" w:rsidRDefault="0047295A" w:rsidP="00B267D4">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708" w:type="dxa"/>
            <w:tcBorders>
              <w:top w:val="nil"/>
              <w:left w:val="nil"/>
              <w:bottom w:val="nil"/>
              <w:right w:val="nil"/>
            </w:tcBorders>
          </w:tcPr>
          <w:p w14:paraId="360CFCB3" w14:textId="77777777" w:rsidR="0047295A" w:rsidRPr="009520A3" w:rsidRDefault="0047295A" w:rsidP="00B267D4">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2393" w:type="dxa"/>
            <w:tcBorders>
              <w:top w:val="nil"/>
              <w:left w:val="nil"/>
              <w:bottom w:val="nil"/>
              <w:right w:val="nil"/>
            </w:tcBorders>
          </w:tcPr>
          <w:p w14:paraId="2B4732CC" w14:textId="77777777" w:rsidR="0047295A" w:rsidRPr="009520A3" w:rsidRDefault="0047295A" w:rsidP="00B267D4">
            <w:pPr>
              <w:suppressAutoHyphens w:val="0"/>
              <w:spacing w:after="120" w:line="254" w:lineRule="auto"/>
              <w:rPr>
                <w:rFonts w:eastAsia="Calibri" w:cstheme="minorHAnsi"/>
                <w:lang w:eastAsia="pl-PL"/>
              </w:rPr>
            </w:pPr>
            <w:r w:rsidRPr="009520A3">
              <w:rPr>
                <w:rFonts w:eastAsia="Calibri" w:cstheme="minorHAnsi"/>
                <w:lang w:eastAsia="pl-PL"/>
              </w:rPr>
              <w:t xml:space="preserve">1. …………………………………… </w:t>
            </w:r>
          </w:p>
        </w:tc>
      </w:tr>
      <w:tr w:rsidR="0047295A" w:rsidRPr="009520A3" w14:paraId="45C1296A" w14:textId="77777777" w:rsidTr="00B267D4">
        <w:trPr>
          <w:trHeight w:val="520"/>
        </w:trPr>
        <w:tc>
          <w:tcPr>
            <w:tcW w:w="396" w:type="dxa"/>
            <w:tcBorders>
              <w:top w:val="nil"/>
              <w:left w:val="nil"/>
              <w:bottom w:val="nil"/>
              <w:right w:val="nil"/>
            </w:tcBorders>
            <w:vAlign w:val="center"/>
          </w:tcPr>
          <w:p w14:paraId="45169809" w14:textId="77777777" w:rsidR="0047295A" w:rsidRPr="009520A3" w:rsidRDefault="0047295A" w:rsidP="00B267D4">
            <w:pPr>
              <w:suppressAutoHyphens w:val="0"/>
              <w:spacing w:after="120" w:line="254" w:lineRule="auto"/>
              <w:rPr>
                <w:rFonts w:eastAsia="Calibri" w:cstheme="minorHAnsi"/>
                <w:lang w:eastAsia="pl-PL"/>
              </w:rPr>
            </w:pPr>
            <w:r w:rsidRPr="009520A3">
              <w:rPr>
                <w:rFonts w:cstheme="minorHAnsi"/>
                <w:lang w:eastAsia="pl-PL"/>
              </w:rPr>
              <w:t xml:space="preserve">2. </w:t>
            </w:r>
          </w:p>
        </w:tc>
        <w:tc>
          <w:tcPr>
            <w:tcW w:w="3145" w:type="dxa"/>
            <w:tcBorders>
              <w:top w:val="nil"/>
              <w:left w:val="nil"/>
              <w:bottom w:val="nil"/>
              <w:right w:val="nil"/>
            </w:tcBorders>
            <w:vAlign w:val="center"/>
          </w:tcPr>
          <w:p w14:paraId="0ED36784" w14:textId="77777777" w:rsidR="0047295A" w:rsidRPr="009520A3" w:rsidRDefault="0047295A" w:rsidP="00B267D4">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708" w:type="dxa"/>
            <w:tcBorders>
              <w:top w:val="nil"/>
              <w:left w:val="nil"/>
              <w:bottom w:val="nil"/>
              <w:right w:val="nil"/>
            </w:tcBorders>
            <w:vAlign w:val="center"/>
          </w:tcPr>
          <w:p w14:paraId="5F36E90D" w14:textId="77777777" w:rsidR="0047295A" w:rsidRPr="009520A3" w:rsidRDefault="0047295A" w:rsidP="00B267D4">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2393" w:type="dxa"/>
            <w:tcBorders>
              <w:top w:val="nil"/>
              <w:left w:val="nil"/>
              <w:bottom w:val="nil"/>
              <w:right w:val="nil"/>
            </w:tcBorders>
            <w:vAlign w:val="center"/>
          </w:tcPr>
          <w:p w14:paraId="5897771B" w14:textId="77777777" w:rsidR="0047295A" w:rsidRPr="009520A3" w:rsidRDefault="0047295A" w:rsidP="00B267D4">
            <w:pPr>
              <w:suppressAutoHyphens w:val="0"/>
              <w:spacing w:after="120" w:line="254" w:lineRule="auto"/>
              <w:rPr>
                <w:rFonts w:eastAsia="Calibri" w:cstheme="minorHAnsi"/>
                <w:lang w:eastAsia="pl-PL"/>
              </w:rPr>
            </w:pPr>
            <w:r w:rsidRPr="009520A3">
              <w:rPr>
                <w:rFonts w:eastAsia="Calibri" w:cstheme="minorHAnsi"/>
                <w:lang w:eastAsia="pl-PL"/>
              </w:rPr>
              <w:t xml:space="preserve">2. …………………………………… </w:t>
            </w:r>
          </w:p>
        </w:tc>
      </w:tr>
      <w:tr w:rsidR="0047295A" w:rsidRPr="009520A3" w14:paraId="32B1AABD" w14:textId="77777777" w:rsidTr="00B267D4">
        <w:trPr>
          <w:trHeight w:val="390"/>
        </w:trPr>
        <w:tc>
          <w:tcPr>
            <w:tcW w:w="396" w:type="dxa"/>
            <w:tcBorders>
              <w:top w:val="nil"/>
              <w:left w:val="nil"/>
              <w:bottom w:val="nil"/>
              <w:right w:val="nil"/>
            </w:tcBorders>
            <w:vAlign w:val="bottom"/>
          </w:tcPr>
          <w:p w14:paraId="1E5EA2D9" w14:textId="77777777" w:rsidR="0047295A" w:rsidRPr="009520A3" w:rsidRDefault="0047295A" w:rsidP="00B267D4">
            <w:pPr>
              <w:suppressAutoHyphens w:val="0"/>
              <w:spacing w:after="120" w:line="254" w:lineRule="auto"/>
              <w:rPr>
                <w:rFonts w:eastAsia="Calibri" w:cstheme="minorHAnsi"/>
                <w:lang w:eastAsia="pl-PL"/>
              </w:rPr>
            </w:pPr>
            <w:r w:rsidRPr="009520A3">
              <w:rPr>
                <w:rFonts w:cstheme="minorHAnsi"/>
                <w:lang w:eastAsia="pl-PL"/>
              </w:rPr>
              <w:t xml:space="preserve">3. </w:t>
            </w:r>
          </w:p>
        </w:tc>
        <w:tc>
          <w:tcPr>
            <w:tcW w:w="3145" w:type="dxa"/>
            <w:tcBorders>
              <w:top w:val="nil"/>
              <w:left w:val="nil"/>
              <w:bottom w:val="nil"/>
              <w:right w:val="nil"/>
            </w:tcBorders>
            <w:vAlign w:val="bottom"/>
          </w:tcPr>
          <w:p w14:paraId="2F9A226B" w14:textId="77777777" w:rsidR="0047295A" w:rsidRPr="009520A3" w:rsidRDefault="0047295A" w:rsidP="00B267D4">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708" w:type="dxa"/>
            <w:tcBorders>
              <w:top w:val="nil"/>
              <w:left w:val="nil"/>
              <w:bottom w:val="nil"/>
              <w:right w:val="nil"/>
            </w:tcBorders>
            <w:vAlign w:val="bottom"/>
          </w:tcPr>
          <w:p w14:paraId="47273691" w14:textId="77777777" w:rsidR="0047295A" w:rsidRPr="009520A3" w:rsidRDefault="0047295A" w:rsidP="00B267D4">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2393" w:type="dxa"/>
            <w:tcBorders>
              <w:top w:val="nil"/>
              <w:left w:val="nil"/>
              <w:bottom w:val="nil"/>
              <w:right w:val="nil"/>
            </w:tcBorders>
            <w:vAlign w:val="bottom"/>
          </w:tcPr>
          <w:p w14:paraId="46652E65" w14:textId="77777777" w:rsidR="0047295A" w:rsidRPr="009520A3" w:rsidRDefault="0047295A" w:rsidP="00B267D4">
            <w:pPr>
              <w:suppressAutoHyphens w:val="0"/>
              <w:spacing w:after="120" w:line="254" w:lineRule="auto"/>
              <w:rPr>
                <w:rFonts w:eastAsia="Calibri" w:cstheme="minorHAnsi"/>
                <w:lang w:eastAsia="pl-PL"/>
              </w:rPr>
            </w:pPr>
            <w:r w:rsidRPr="009520A3">
              <w:rPr>
                <w:rFonts w:eastAsia="Calibri" w:cstheme="minorHAnsi"/>
                <w:lang w:eastAsia="pl-PL"/>
              </w:rPr>
              <w:t xml:space="preserve">3. …………………………………… </w:t>
            </w:r>
          </w:p>
        </w:tc>
      </w:tr>
    </w:tbl>
    <w:p w14:paraId="64EFEA87" w14:textId="77777777" w:rsidR="0047295A" w:rsidRPr="009520A3" w:rsidRDefault="0047295A" w:rsidP="0047295A">
      <w:pPr>
        <w:suppressAutoHyphens w:val="0"/>
        <w:autoSpaceDN/>
        <w:spacing w:after="120" w:line="254" w:lineRule="auto"/>
        <w:ind w:left="89"/>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p>
    <w:p w14:paraId="63051D06" w14:textId="77777777" w:rsidR="0047295A" w:rsidRPr="009520A3" w:rsidRDefault="0047295A" w:rsidP="0047295A">
      <w:pPr>
        <w:suppressAutoHyphens w:val="0"/>
        <w:autoSpaceDN/>
        <w:spacing w:after="120" w:line="254" w:lineRule="auto"/>
        <w:ind w:left="72"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Protokół sporządzono w dwóch jednobrzmiących egzemplarzach, po jednym dla każdej ze Stron/w postaci elektronicznej</w:t>
      </w:r>
      <w:r w:rsidRPr="009520A3">
        <w:rPr>
          <w:rStyle w:val="Odwoanieprzypisudolnego"/>
          <w:rFonts w:asciiTheme="minorHAnsi" w:eastAsia="Calibri" w:hAnsiTheme="minorHAnsi" w:cstheme="minorHAnsi"/>
          <w:lang w:eastAsia="pl-PL"/>
        </w:rPr>
        <w:footnoteReference w:id="3"/>
      </w:r>
      <w:r w:rsidRPr="009520A3">
        <w:rPr>
          <w:rFonts w:asciiTheme="minorHAnsi" w:eastAsia="Calibri" w:hAnsiTheme="minorHAnsi" w:cstheme="minorHAnsi"/>
          <w:lang w:eastAsia="pl-PL"/>
        </w:rPr>
        <w:t xml:space="preserve">. </w:t>
      </w:r>
    </w:p>
    <w:p w14:paraId="5637632B" w14:textId="77777777" w:rsidR="0047295A" w:rsidRDefault="0047295A" w:rsidP="0047295A">
      <w:pPr>
        <w:suppressAutoHyphens w:val="0"/>
        <w:autoSpaceDN/>
        <w:spacing w:after="120" w:line="254" w:lineRule="auto"/>
        <w:ind w:left="89"/>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p>
    <w:p w14:paraId="4CA402EB" w14:textId="77777777" w:rsidR="004B2B17" w:rsidRPr="009520A3" w:rsidRDefault="004B2B17" w:rsidP="0047295A">
      <w:pPr>
        <w:suppressAutoHyphens w:val="0"/>
        <w:autoSpaceDN/>
        <w:spacing w:after="120" w:line="254" w:lineRule="auto"/>
        <w:ind w:left="89"/>
        <w:textAlignment w:val="auto"/>
        <w:rPr>
          <w:rFonts w:asciiTheme="minorHAnsi" w:eastAsia="Calibri" w:hAnsiTheme="minorHAnsi" w:cstheme="minorHAnsi"/>
          <w:lang w:eastAsia="pl-PL"/>
        </w:rPr>
      </w:pPr>
    </w:p>
    <w:p w14:paraId="25E4495B" w14:textId="77777777" w:rsidR="0047295A" w:rsidRPr="009520A3" w:rsidRDefault="0047295A" w:rsidP="0047295A">
      <w:pPr>
        <w:tabs>
          <w:tab w:val="center" w:pos="4328"/>
          <w:tab w:val="center" w:pos="5036"/>
          <w:tab w:val="center" w:pos="7162"/>
        </w:tabs>
        <w:suppressAutoHyphens w:val="0"/>
        <w:autoSpaceDN/>
        <w:spacing w:after="120" w:line="254" w:lineRule="auto"/>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p>
    <w:p w14:paraId="41DEEEA4" w14:textId="77777777" w:rsidR="0047295A" w:rsidRPr="009520A3" w:rsidRDefault="0047295A" w:rsidP="0047295A">
      <w:pPr>
        <w:tabs>
          <w:tab w:val="center" w:pos="360"/>
          <w:tab w:val="center" w:pos="1780"/>
          <w:tab w:val="center" w:pos="3617"/>
          <w:tab w:val="center" w:pos="4328"/>
          <w:tab w:val="center" w:pos="6607"/>
        </w:tabs>
        <w:suppressAutoHyphens w:val="0"/>
        <w:autoSpaceDN/>
        <w:spacing w:after="120" w:line="254" w:lineRule="auto"/>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ze strony Wykonawcy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ze strony Zamawiającego </w:t>
      </w:r>
    </w:p>
    <w:p w14:paraId="6B77CF60" w14:textId="77777777" w:rsidR="002D6587" w:rsidRPr="00473CAD" w:rsidRDefault="002D6587" w:rsidP="00473CAD">
      <w:pPr>
        <w:rPr>
          <w:rFonts w:eastAsia="Calibri"/>
        </w:rPr>
      </w:pPr>
    </w:p>
    <w:sectPr w:rsidR="002D6587" w:rsidRPr="00473CAD" w:rsidSect="00BF5CE7">
      <w:headerReference w:type="default" r:id="rId12"/>
      <w:pgSz w:w="11906" w:h="16838"/>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C7D59" w14:textId="77777777" w:rsidR="006574C9" w:rsidRDefault="006574C9">
      <w:pPr>
        <w:spacing w:after="0" w:line="240" w:lineRule="auto"/>
      </w:pPr>
      <w:r>
        <w:separator/>
      </w:r>
    </w:p>
  </w:endnote>
  <w:endnote w:type="continuationSeparator" w:id="0">
    <w:p w14:paraId="33C853B9" w14:textId="77777777" w:rsidR="006574C9" w:rsidRDefault="006574C9">
      <w:pPr>
        <w:spacing w:after="0" w:line="240" w:lineRule="auto"/>
      </w:pPr>
      <w:r>
        <w:continuationSeparator/>
      </w:r>
    </w:p>
  </w:endnote>
  <w:endnote w:type="continuationNotice" w:id="1">
    <w:p w14:paraId="754B9CC6" w14:textId="77777777" w:rsidR="006574C9" w:rsidRDefault="00657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38F1" w14:textId="77777777" w:rsidR="006574C9" w:rsidRDefault="006574C9">
      <w:pPr>
        <w:spacing w:after="0" w:line="240" w:lineRule="auto"/>
      </w:pPr>
      <w:r>
        <w:rPr>
          <w:color w:val="000000"/>
        </w:rPr>
        <w:separator/>
      </w:r>
    </w:p>
  </w:footnote>
  <w:footnote w:type="continuationSeparator" w:id="0">
    <w:p w14:paraId="0FBA49F1" w14:textId="77777777" w:rsidR="006574C9" w:rsidRDefault="006574C9">
      <w:pPr>
        <w:spacing w:after="0" w:line="240" w:lineRule="auto"/>
      </w:pPr>
      <w:r>
        <w:continuationSeparator/>
      </w:r>
    </w:p>
  </w:footnote>
  <w:footnote w:type="continuationNotice" w:id="1">
    <w:p w14:paraId="16453632" w14:textId="77777777" w:rsidR="006574C9" w:rsidRDefault="006574C9">
      <w:pPr>
        <w:spacing w:after="0" w:line="240" w:lineRule="auto"/>
      </w:pPr>
    </w:p>
  </w:footnote>
  <w:footnote w:id="2">
    <w:p w14:paraId="2075E777" w14:textId="77777777" w:rsidR="0047295A" w:rsidRDefault="0047295A" w:rsidP="0047295A">
      <w:pPr>
        <w:pStyle w:val="Tekstprzypisudolnego"/>
      </w:pPr>
      <w:r>
        <w:rPr>
          <w:rStyle w:val="Odwoanieprzypisudolnego"/>
        </w:rPr>
        <w:footnoteRef/>
      </w:r>
      <w:r>
        <w:t xml:space="preserve"> Wzór protokołu odbioru może być modyfikowany w zależności od potrzeb</w:t>
      </w:r>
    </w:p>
  </w:footnote>
  <w:footnote w:id="3">
    <w:p w14:paraId="663D8A8F" w14:textId="77777777" w:rsidR="0047295A" w:rsidRDefault="0047295A" w:rsidP="0047295A">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D6A174D" w14:paraId="74E15F4B" w14:textId="77777777" w:rsidTr="0D6A174D">
      <w:tc>
        <w:tcPr>
          <w:tcW w:w="3020" w:type="dxa"/>
        </w:tcPr>
        <w:p w14:paraId="079D3831" w14:textId="38AA3998" w:rsidR="0D6A174D" w:rsidRDefault="0D6A174D" w:rsidP="0D6A174D">
          <w:pPr>
            <w:pStyle w:val="Nagwek"/>
            <w:ind w:left="-115"/>
          </w:pPr>
        </w:p>
      </w:tc>
      <w:tc>
        <w:tcPr>
          <w:tcW w:w="3020" w:type="dxa"/>
        </w:tcPr>
        <w:p w14:paraId="243FB330" w14:textId="3A50632B" w:rsidR="0D6A174D" w:rsidRDefault="0D6A174D" w:rsidP="0D6A174D">
          <w:pPr>
            <w:pStyle w:val="Nagwek"/>
            <w:jc w:val="center"/>
          </w:pPr>
        </w:p>
      </w:tc>
      <w:tc>
        <w:tcPr>
          <w:tcW w:w="3020" w:type="dxa"/>
        </w:tcPr>
        <w:p w14:paraId="08648EDF" w14:textId="4850083A" w:rsidR="0D6A174D" w:rsidRDefault="0D6A174D" w:rsidP="0D6A174D">
          <w:pPr>
            <w:pStyle w:val="Nagwek"/>
            <w:ind w:right="-115"/>
            <w:jc w:val="right"/>
          </w:pPr>
        </w:p>
      </w:tc>
    </w:tr>
  </w:tbl>
  <w:p w14:paraId="31DB7297" w14:textId="67AD6CC9" w:rsidR="0D6A174D" w:rsidRDefault="0D6A174D" w:rsidP="0D6A174D">
    <w:pPr>
      <w:pStyle w:val="Nagwek"/>
    </w:pPr>
  </w:p>
</w:hdr>
</file>

<file path=word/intelligence2.xml><?xml version="1.0" encoding="utf-8"?>
<int2:intelligence xmlns:int2="http://schemas.microsoft.com/office/intelligence/2020/intelligence" xmlns:oel="http://schemas.microsoft.com/office/2019/extlst">
  <int2:observations>
    <int2:textHash int2:hashCode="bqmSr9HRPi4k/B" int2:id="VbqcUf2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E1E"/>
    <w:multiLevelType w:val="hybridMultilevel"/>
    <w:tmpl w:val="1FFA015C"/>
    <w:lvl w:ilvl="0" w:tplc="77E87E48">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3052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14129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4869B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FAB5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BE47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62FF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52026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1029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E82AB3"/>
    <w:multiLevelType w:val="multilevel"/>
    <w:tmpl w:val="84F07EAE"/>
    <w:lvl w:ilvl="0">
      <w:start w:val="1"/>
      <w:numFmt w:val="bullet"/>
      <w:lvlText w:val=""/>
      <w:lvlJc w:val="left"/>
      <w:pPr>
        <w:ind w:left="2680" w:hanging="360"/>
      </w:pPr>
      <w:rPr>
        <w:rFonts w:ascii="Symbol" w:hAnsi="Symbol" w:hint="default"/>
      </w:rPr>
    </w:lvl>
    <w:lvl w:ilvl="1">
      <w:numFmt w:val="bullet"/>
      <w:lvlText w:val="o"/>
      <w:lvlJc w:val="left"/>
      <w:pPr>
        <w:ind w:left="3400" w:hanging="360"/>
      </w:pPr>
      <w:rPr>
        <w:rFonts w:ascii="Courier New" w:hAnsi="Courier New" w:cs="Courier New"/>
      </w:rPr>
    </w:lvl>
    <w:lvl w:ilvl="2">
      <w:numFmt w:val="bullet"/>
      <w:lvlText w:val=""/>
      <w:lvlJc w:val="left"/>
      <w:pPr>
        <w:ind w:left="4120" w:hanging="360"/>
      </w:pPr>
      <w:rPr>
        <w:rFonts w:ascii="Wingdings" w:hAnsi="Wingdings" w:cs="Wingdings"/>
      </w:rPr>
    </w:lvl>
    <w:lvl w:ilvl="3">
      <w:numFmt w:val="bullet"/>
      <w:lvlText w:val=""/>
      <w:lvlJc w:val="left"/>
      <w:pPr>
        <w:ind w:left="4840" w:hanging="360"/>
      </w:pPr>
      <w:rPr>
        <w:rFonts w:ascii="Symbol" w:hAnsi="Symbol" w:cs="Symbol"/>
      </w:rPr>
    </w:lvl>
    <w:lvl w:ilvl="4">
      <w:numFmt w:val="bullet"/>
      <w:lvlText w:val="o"/>
      <w:lvlJc w:val="left"/>
      <w:pPr>
        <w:ind w:left="5560" w:hanging="360"/>
      </w:pPr>
      <w:rPr>
        <w:rFonts w:ascii="Courier New" w:hAnsi="Courier New" w:cs="Courier New"/>
      </w:rPr>
    </w:lvl>
    <w:lvl w:ilvl="5">
      <w:numFmt w:val="bullet"/>
      <w:lvlText w:val=""/>
      <w:lvlJc w:val="left"/>
      <w:pPr>
        <w:ind w:left="6280" w:hanging="360"/>
      </w:pPr>
      <w:rPr>
        <w:rFonts w:ascii="Wingdings" w:hAnsi="Wingdings" w:cs="Wingdings"/>
      </w:rPr>
    </w:lvl>
    <w:lvl w:ilvl="6">
      <w:numFmt w:val="bullet"/>
      <w:lvlText w:val=""/>
      <w:lvlJc w:val="left"/>
      <w:pPr>
        <w:ind w:left="7000" w:hanging="360"/>
      </w:pPr>
      <w:rPr>
        <w:rFonts w:ascii="Symbol" w:hAnsi="Symbol" w:cs="Symbol"/>
      </w:rPr>
    </w:lvl>
    <w:lvl w:ilvl="7">
      <w:numFmt w:val="bullet"/>
      <w:lvlText w:val="o"/>
      <w:lvlJc w:val="left"/>
      <w:pPr>
        <w:ind w:left="7720" w:hanging="360"/>
      </w:pPr>
      <w:rPr>
        <w:rFonts w:ascii="Courier New" w:hAnsi="Courier New" w:cs="Courier New"/>
      </w:rPr>
    </w:lvl>
    <w:lvl w:ilvl="8">
      <w:numFmt w:val="bullet"/>
      <w:lvlText w:val=""/>
      <w:lvlJc w:val="left"/>
      <w:pPr>
        <w:ind w:left="8440" w:hanging="360"/>
      </w:pPr>
      <w:rPr>
        <w:rFonts w:ascii="Wingdings" w:hAnsi="Wingdings" w:cs="Wingdings"/>
      </w:rPr>
    </w:lvl>
  </w:abstractNum>
  <w:abstractNum w:abstractNumId="2" w15:restartNumberingAfterBreak="0">
    <w:nsid w:val="095073D8"/>
    <w:multiLevelType w:val="hybridMultilevel"/>
    <w:tmpl w:val="D2269932"/>
    <w:lvl w:ilvl="0" w:tplc="A9A2202A">
      <w:start w:val="1"/>
      <w:numFmt w:val="bullet"/>
      <w:lvlText w:val=""/>
      <w:lvlJc w:val="left"/>
      <w:pPr>
        <w:ind w:left="720" w:hanging="360"/>
      </w:pPr>
      <w:rPr>
        <w:rFonts w:ascii="Wingdings" w:hAnsi="Wingdings" w:hint="default"/>
      </w:rPr>
    </w:lvl>
    <w:lvl w:ilvl="1" w:tplc="42D0BC4A">
      <w:start w:val="1"/>
      <w:numFmt w:val="bullet"/>
      <w:lvlText w:val="o"/>
      <w:lvlJc w:val="left"/>
      <w:pPr>
        <w:ind w:left="1440" w:hanging="360"/>
      </w:pPr>
      <w:rPr>
        <w:rFonts w:ascii="Courier New" w:hAnsi="Courier New" w:hint="default"/>
      </w:rPr>
    </w:lvl>
    <w:lvl w:ilvl="2" w:tplc="DA5C93E0">
      <w:start w:val="1"/>
      <w:numFmt w:val="bullet"/>
      <w:lvlText w:val=""/>
      <w:lvlJc w:val="left"/>
      <w:pPr>
        <w:ind w:left="2160" w:hanging="360"/>
      </w:pPr>
      <w:rPr>
        <w:rFonts w:ascii="Wingdings" w:hAnsi="Wingdings" w:hint="default"/>
      </w:rPr>
    </w:lvl>
    <w:lvl w:ilvl="3" w:tplc="866EB2E0">
      <w:start w:val="1"/>
      <w:numFmt w:val="bullet"/>
      <w:lvlText w:val=""/>
      <w:lvlJc w:val="left"/>
      <w:pPr>
        <w:ind w:left="2880" w:hanging="360"/>
      </w:pPr>
      <w:rPr>
        <w:rFonts w:ascii="Symbol" w:hAnsi="Symbol" w:hint="default"/>
      </w:rPr>
    </w:lvl>
    <w:lvl w:ilvl="4" w:tplc="BDC6FBE2">
      <w:start w:val="1"/>
      <w:numFmt w:val="bullet"/>
      <w:lvlText w:val="o"/>
      <w:lvlJc w:val="left"/>
      <w:pPr>
        <w:ind w:left="3600" w:hanging="360"/>
      </w:pPr>
      <w:rPr>
        <w:rFonts w:ascii="Courier New" w:hAnsi="Courier New" w:hint="default"/>
      </w:rPr>
    </w:lvl>
    <w:lvl w:ilvl="5" w:tplc="A364CED2">
      <w:start w:val="1"/>
      <w:numFmt w:val="bullet"/>
      <w:lvlText w:val=""/>
      <w:lvlJc w:val="left"/>
      <w:pPr>
        <w:ind w:left="4320" w:hanging="360"/>
      </w:pPr>
      <w:rPr>
        <w:rFonts w:ascii="Wingdings" w:hAnsi="Wingdings" w:hint="default"/>
      </w:rPr>
    </w:lvl>
    <w:lvl w:ilvl="6" w:tplc="C7BC2A7E">
      <w:start w:val="1"/>
      <w:numFmt w:val="bullet"/>
      <w:lvlText w:val=""/>
      <w:lvlJc w:val="left"/>
      <w:pPr>
        <w:ind w:left="5040" w:hanging="360"/>
      </w:pPr>
      <w:rPr>
        <w:rFonts w:ascii="Symbol" w:hAnsi="Symbol" w:hint="default"/>
      </w:rPr>
    </w:lvl>
    <w:lvl w:ilvl="7" w:tplc="9AA2A9F2">
      <w:start w:val="1"/>
      <w:numFmt w:val="bullet"/>
      <w:lvlText w:val="o"/>
      <w:lvlJc w:val="left"/>
      <w:pPr>
        <w:ind w:left="5760" w:hanging="360"/>
      </w:pPr>
      <w:rPr>
        <w:rFonts w:ascii="Courier New" w:hAnsi="Courier New" w:hint="default"/>
      </w:rPr>
    </w:lvl>
    <w:lvl w:ilvl="8" w:tplc="494EC9E2">
      <w:start w:val="1"/>
      <w:numFmt w:val="bullet"/>
      <w:lvlText w:val=""/>
      <w:lvlJc w:val="left"/>
      <w:pPr>
        <w:ind w:left="6480" w:hanging="360"/>
      </w:pPr>
      <w:rPr>
        <w:rFonts w:ascii="Wingdings" w:hAnsi="Wingdings" w:hint="default"/>
      </w:rPr>
    </w:lvl>
  </w:abstractNum>
  <w:abstractNum w:abstractNumId="3" w15:restartNumberingAfterBreak="0">
    <w:nsid w:val="099848B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3D7530"/>
    <w:multiLevelType w:val="hybridMultilevel"/>
    <w:tmpl w:val="09E03C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A12AFB"/>
    <w:multiLevelType w:val="hybridMultilevel"/>
    <w:tmpl w:val="A63AA9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1841EA5"/>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AA64FD"/>
    <w:multiLevelType w:val="hybridMultilevel"/>
    <w:tmpl w:val="2990E0BE"/>
    <w:lvl w:ilvl="0" w:tplc="6458FE10">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2E3324">
      <w:start w:val="1"/>
      <w:numFmt w:val="decimal"/>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2A75BE">
      <w:start w:val="1"/>
      <w:numFmt w:val="lowerRoman"/>
      <w:lvlText w:val="%3"/>
      <w:lvlJc w:val="left"/>
      <w:pPr>
        <w:ind w:left="1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16EA62">
      <w:start w:val="1"/>
      <w:numFmt w:val="decimal"/>
      <w:lvlText w:val="%4"/>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0EB2FE">
      <w:start w:val="1"/>
      <w:numFmt w:val="lowerLetter"/>
      <w:lvlText w:val="%5"/>
      <w:lvlJc w:val="left"/>
      <w:pPr>
        <w:ind w:left="2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EE46F6">
      <w:start w:val="1"/>
      <w:numFmt w:val="lowerRoman"/>
      <w:lvlText w:val="%6"/>
      <w:lvlJc w:val="left"/>
      <w:pPr>
        <w:ind w:left="3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1CA6E6">
      <w:start w:val="1"/>
      <w:numFmt w:val="decimal"/>
      <w:lvlText w:val="%7"/>
      <w:lvlJc w:val="left"/>
      <w:pPr>
        <w:ind w:left="4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44E746">
      <w:start w:val="1"/>
      <w:numFmt w:val="lowerLetter"/>
      <w:lvlText w:val="%8"/>
      <w:lvlJc w:val="left"/>
      <w:pPr>
        <w:ind w:left="5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D8B312">
      <w:start w:val="1"/>
      <w:numFmt w:val="lowerRoman"/>
      <w:lvlText w:val="%9"/>
      <w:lvlJc w:val="left"/>
      <w:pPr>
        <w:ind w:left="5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C7637C"/>
    <w:multiLevelType w:val="multilevel"/>
    <w:tmpl w:val="96420D2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D7C66B0"/>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75215B"/>
    <w:multiLevelType w:val="multilevel"/>
    <w:tmpl w:val="9018950E"/>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1" w15:restartNumberingAfterBreak="0">
    <w:nsid w:val="20C563EE"/>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F03B7D"/>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7779CB"/>
    <w:multiLevelType w:val="hybridMultilevel"/>
    <w:tmpl w:val="4440A65A"/>
    <w:lvl w:ilvl="0" w:tplc="65A83CCC">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121B32">
      <w:start w:val="1"/>
      <w:numFmt w:val="lowerLetter"/>
      <w:lvlText w:val="%2"/>
      <w:lvlJc w:val="left"/>
      <w:pPr>
        <w:ind w:left="1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A462B2">
      <w:start w:val="1"/>
      <w:numFmt w:val="lowerRoman"/>
      <w:lvlText w:val="%3"/>
      <w:lvlJc w:val="left"/>
      <w:pPr>
        <w:ind w:left="1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38C190">
      <w:start w:val="1"/>
      <w:numFmt w:val="decimal"/>
      <w:lvlText w:val="%4"/>
      <w:lvlJc w:val="left"/>
      <w:pPr>
        <w:ind w:left="2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D62162">
      <w:start w:val="1"/>
      <w:numFmt w:val="lowerLetter"/>
      <w:lvlText w:val="%5"/>
      <w:lvlJc w:val="left"/>
      <w:pPr>
        <w:ind w:left="3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894BA">
      <w:start w:val="1"/>
      <w:numFmt w:val="lowerRoman"/>
      <w:lvlText w:val="%6"/>
      <w:lvlJc w:val="left"/>
      <w:pPr>
        <w:ind w:left="4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1AEBD6">
      <w:start w:val="1"/>
      <w:numFmt w:val="decimal"/>
      <w:lvlText w:val="%7"/>
      <w:lvlJc w:val="left"/>
      <w:pPr>
        <w:ind w:left="4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A243C0">
      <w:start w:val="1"/>
      <w:numFmt w:val="lowerLetter"/>
      <w:lvlText w:val="%8"/>
      <w:lvlJc w:val="left"/>
      <w:pPr>
        <w:ind w:left="5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DC6CE0">
      <w:start w:val="1"/>
      <w:numFmt w:val="lowerRoman"/>
      <w:lvlText w:val="%9"/>
      <w:lvlJc w:val="left"/>
      <w:pPr>
        <w:ind w:left="6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724512"/>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5" w15:restartNumberingAfterBreak="0">
    <w:nsid w:val="29770141"/>
    <w:multiLevelType w:val="multilevel"/>
    <w:tmpl w:val="D300379A"/>
    <w:lvl w:ilvl="0">
      <w:start w:val="13"/>
      <w:numFmt w:val="none"/>
      <w:lvlText w:val="1."/>
      <w:lvlJc w:val="left"/>
      <w:pPr>
        <w:ind w:left="444" w:hanging="444"/>
      </w:pPr>
      <w:rPr>
        <w:rFonts w:hint="default"/>
      </w:rPr>
    </w:lvl>
    <w:lvl w:ilvl="1">
      <w:start w:val="1"/>
      <w:numFmt w:val="decimal"/>
      <w:lvlText w:val="12%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FA6E0B"/>
    <w:multiLevelType w:val="multilevel"/>
    <w:tmpl w:val="EB70E114"/>
    <w:lvl w:ilvl="0">
      <w:start w:val="1"/>
      <w:numFmt w:val="decimal"/>
      <w:pStyle w:val="Nagwek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266B62"/>
    <w:multiLevelType w:val="multilevel"/>
    <w:tmpl w:val="13A4F2A2"/>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0B718A2"/>
    <w:multiLevelType w:val="multilevel"/>
    <w:tmpl w:val="0ED2E1CA"/>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C84D78"/>
    <w:multiLevelType w:val="multilevel"/>
    <w:tmpl w:val="94923824"/>
    <w:lvl w:ilvl="0">
      <w:start w:val="11"/>
      <w:numFmt w:val="decimal"/>
      <w:lvlText w:val="%1"/>
      <w:lvlJc w:val="left"/>
      <w:pPr>
        <w:ind w:left="375" w:hanging="375"/>
      </w:pPr>
      <w:rPr>
        <w:rFonts w:hint="default"/>
      </w:rPr>
    </w:lvl>
    <w:lvl w:ilvl="1">
      <w:start w:val="1"/>
      <w:numFmt w:val="decimal"/>
      <w:lvlText w:val="10.%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130CCA"/>
    <w:multiLevelType w:val="hybridMultilevel"/>
    <w:tmpl w:val="8710DEFA"/>
    <w:lvl w:ilvl="0" w:tplc="A6C8C83C">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D486E4">
      <w:start w:val="1"/>
      <w:numFmt w:val="lowerLetter"/>
      <w:lvlText w:val="%2"/>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74AE70">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E87746">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D66EAE">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C4A414">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C2BD8">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00D770">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126C28">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7F447A9"/>
    <w:multiLevelType w:val="hybridMultilevel"/>
    <w:tmpl w:val="C8D29BC2"/>
    <w:lvl w:ilvl="0" w:tplc="10C80A2E">
      <w:start w:val="1"/>
      <w:numFmt w:val="decimal"/>
      <w:lvlText w:val="%1."/>
      <w:lvlJc w:val="left"/>
      <w:pPr>
        <w:ind w:left="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76EDB4">
      <w:start w:val="1"/>
      <w:numFmt w:val="decimal"/>
      <w:lvlText w:val="%2)"/>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5E8A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26C7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BCD7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DEA0D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FE2C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A80A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2E58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1DD069E"/>
    <w:multiLevelType w:val="multilevel"/>
    <w:tmpl w:val="0F0A3F30"/>
    <w:lvl w:ilvl="0">
      <w:start w:val="3"/>
      <w:numFmt w:val="decimal"/>
      <w:lvlText w:val="%1"/>
      <w:lvlJc w:val="left"/>
      <w:pPr>
        <w:ind w:left="360" w:hanging="360"/>
      </w:pPr>
      <w:rPr>
        <w:rFonts w:eastAsia="Calibri"/>
        <w:b w:val="0"/>
      </w:rPr>
    </w:lvl>
    <w:lvl w:ilvl="1">
      <w:start w:val="1"/>
      <w:numFmt w:val="decimal"/>
      <w:lvlText w:val="%1.%2"/>
      <w:lvlJc w:val="left"/>
      <w:pPr>
        <w:ind w:left="644" w:hanging="360"/>
      </w:pPr>
      <w:rPr>
        <w:rFonts w:eastAsia="Calibri"/>
        <w:b w:val="0"/>
      </w:rPr>
    </w:lvl>
    <w:lvl w:ilvl="2">
      <w:start w:val="1"/>
      <w:numFmt w:val="decimal"/>
      <w:lvlText w:val="%1.%2.%3"/>
      <w:lvlJc w:val="left"/>
      <w:pPr>
        <w:ind w:left="1288" w:hanging="720"/>
      </w:pPr>
      <w:rPr>
        <w:rFonts w:eastAsia="Calibri"/>
        <w:b w:val="0"/>
      </w:rPr>
    </w:lvl>
    <w:lvl w:ilvl="3">
      <w:start w:val="1"/>
      <w:numFmt w:val="decimal"/>
      <w:lvlText w:val="%1.%2.%3.%4"/>
      <w:lvlJc w:val="left"/>
      <w:pPr>
        <w:ind w:left="1572" w:hanging="720"/>
      </w:pPr>
      <w:rPr>
        <w:rFonts w:eastAsia="Calibri"/>
        <w:b w:val="0"/>
      </w:rPr>
    </w:lvl>
    <w:lvl w:ilvl="4">
      <w:start w:val="1"/>
      <w:numFmt w:val="decimal"/>
      <w:lvlText w:val="%1.%2.%3.%4.%5"/>
      <w:lvlJc w:val="left"/>
      <w:pPr>
        <w:ind w:left="2216" w:hanging="1080"/>
      </w:pPr>
      <w:rPr>
        <w:rFonts w:eastAsia="Calibri"/>
        <w:b w:val="0"/>
      </w:rPr>
    </w:lvl>
    <w:lvl w:ilvl="5">
      <w:start w:val="1"/>
      <w:numFmt w:val="decimal"/>
      <w:lvlText w:val="%1.%2.%3.%4.%5.%6"/>
      <w:lvlJc w:val="left"/>
      <w:pPr>
        <w:ind w:left="2500" w:hanging="1080"/>
      </w:pPr>
      <w:rPr>
        <w:rFonts w:eastAsia="Calibri"/>
        <w:b w:val="0"/>
      </w:rPr>
    </w:lvl>
    <w:lvl w:ilvl="6">
      <w:start w:val="1"/>
      <w:numFmt w:val="decimal"/>
      <w:lvlText w:val="%1.%2.%3.%4.%5.%6.%7"/>
      <w:lvlJc w:val="left"/>
      <w:pPr>
        <w:ind w:left="3144" w:hanging="1440"/>
      </w:pPr>
      <w:rPr>
        <w:rFonts w:eastAsia="Calibri"/>
        <w:b w:val="0"/>
      </w:rPr>
    </w:lvl>
    <w:lvl w:ilvl="7">
      <w:start w:val="1"/>
      <w:numFmt w:val="decimal"/>
      <w:lvlText w:val="%1.%2.%3.%4.%5.%6.%7.%8"/>
      <w:lvlJc w:val="left"/>
      <w:pPr>
        <w:ind w:left="3428" w:hanging="1440"/>
      </w:pPr>
      <w:rPr>
        <w:rFonts w:eastAsia="Calibri"/>
        <w:b w:val="0"/>
      </w:rPr>
    </w:lvl>
    <w:lvl w:ilvl="8">
      <w:start w:val="1"/>
      <w:numFmt w:val="decimal"/>
      <w:lvlText w:val="%1.%2.%3.%4.%5.%6.%7.%8.%9"/>
      <w:lvlJc w:val="left"/>
      <w:pPr>
        <w:ind w:left="4072" w:hanging="1800"/>
      </w:pPr>
      <w:rPr>
        <w:rFonts w:eastAsia="Calibri"/>
        <w:b w:val="0"/>
      </w:rPr>
    </w:lvl>
  </w:abstractNum>
  <w:abstractNum w:abstractNumId="23" w15:restartNumberingAfterBreak="0">
    <w:nsid w:val="41EC2BBD"/>
    <w:multiLevelType w:val="hybridMultilevel"/>
    <w:tmpl w:val="554EE7D0"/>
    <w:lvl w:ilvl="0" w:tplc="99CA784C">
      <w:start w:val="1"/>
      <w:numFmt w:val="bullet"/>
      <w:lvlText w:val=""/>
      <w:lvlJc w:val="left"/>
      <w:pPr>
        <w:ind w:left="2680" w:hanging="360"/>
      </w:pPr>
      <w:rPr>
        <w:rFonts w:ascii="Symbol" w:hAnsi="Symbol" w:hint="default"/>
      </w:rPr>
    </w:lvl>
    <w:lvl w:ilvl="1" w:tplc="75047C82">
      <w:start w:val="1"/>
      <w:numFmt w:val="bullet"/>
      <w:lvlText w:val="o"/>
      <w:lvlJc w:val="left"/>
      <w:pPr>
        <w:ind w:left="1440" w:hanging="360"/>
      </w:pPr>
      <w:rPr>
        <w:rFonts w:ascii="Courier New" w:hAnsi="Courier New" w:hint="default"/>
      </w:rPr>
    </w:lvl>
    <w:lvl w:ilvl="2" w:tplc="2104D9A4">
      <w:start w:val="1"/>
      <w:numFmt w:val="bullet"/>
      <w:lvlText w:val=""/>
      <w:lvlJc w:val="left"/>
      <w:pPr>
        <w:ind w:left="2160" w:hanging="360"/>
      </w:pPr>
      <w:rPr>
        <w:rFonts w:ascii="Wingdings" w:hAnsi="Wingdings" w:hint="default"/>
      </w:rPr>
    </w:lvl>
    <w:lvl w:ilvl="3" w:tplc="113A606A">
      <w:start w:val="1"/>
      <w:numFmt w:val="bullet"/>
      <w:lvlText w:val=""/>
      <w:lvlJc w:val="left"/>
      <w:pPr>
        <w:ind w:left="2880" w:hanging="360"/>
      </w:pPr>
      <w:rPr>
        <w:rFonts w:ascii="Symbol" w:hAnsi="Symbol" w:hint="default"/>
      </w:rPr>
    </w:lvl>
    <w:lvl w:ilvl="4" w:tplc="43CAF3B8">
      <w:start w:val="1"/>
      <w:numFmt w:val="bullet"/>
      <w:lvlText w:val="o"/>
      <w:lvlJc w:val="left"/>
      <w:pPr>
        <w:ind w:left="3600" w:hanging="360"/>
      </w:pPr>
      <w:rPr>
        <w:rFonts w:ascii="Courier New" w:hAnsi="Courier New" w:hint="default"/>
      </w:rPr>
    </w:lvl>
    <w:lvl w:ilvl="5" w:tplc="9536E052">
      <w:start w:val="1"/>
      <w:numFmt w:val="bullet"/>
      <w:lvlText w:val=""/>
      <w:lvlJc w:val="left"/>
      <w:pPr>
        <w:ind w:left="4320" w:hanging="360"/>
      </w:pPr>
      <w:rPr>
        <w:rFonts w:ascii="Wingdings" w:hAnsi="Wingdings" w:hint="default"/>
      </w:rPr>
    </w:lvl>
    <w:lvl w:ilvl="6" w:tplc="2542A644">
      <w:start w:val="1"/>
      <w:numFmt w:val="bullet"/>
      <w:lvlText w:val=""/>
      <w:lvlJc w:val="left"/>
      <w:pPr>
        <w:ind w:left="5040" w:hanging="360"/>
      </w:pPr>
      <w:rPr>
        <w:rFonts w:ascii="Symbol" w:hAnsi="Symbol" w:hint="default"/>
      </w:rPr>
    </w:lvl>
    <w:lvl w:ilvl="7" w:tplc="28FA8460">
      <w:start w:val="1"/>
      <w:numFmt w:val="bullet"/>
      <w:lvlText w:val="o"/>
      <w:lvlJc w:val="left"/>
      <w:pPr>
        <w:ind w:left="5760" w:hanging="360"/>
      </w:pPr>
      <w:rPr>
        <w:rFonts w:ascii="Courier New" w:hAnsi="Courier New" w:hint="default"/>
      </w:rPr>
    </w:lvl>
    <w:lvl w:ilvl="8" w:tplc="F862501E">
      <w:start w:val="1"/>
      <w:numFmt w:val="bullet"/>
      <w:lvlText w:val=""/>
      <w:lvlJc w:val="left"/>
      <w:pPr>
        <w:ind w:left="6480" w:hanging="360"/>
      </w:pPr>
      <w:rPr>
        <w:rFonts w:ascii="Wingdings" w:hAnsi="Wingdings" w:hint="default"/>
      </w:rPr>
    </w:lvl>
  </w:abstractNum>
  <w:abstractNum w:abstractNumId="24" w15:restartNumberingAfterBreak="0">
    <w:nsid w:val="47C46D17"/>
    <w:multiLevelType w:val="hybridMultilevel"/>
    <w:tmpl w:val="9CD8BC40"/>
    <w:lvl w:ilvl="0" w:tplc="5B566D20">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62532C">
      <w:start w:val="1"/>
      <w:numFmt w:val="decimal"/>
      <w:lvlText w:val="%2)"/>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5E0380">
      <w:start w:val="1"/>
      <w:numFmt w:val="lowerRoman"/>
      <w:lvlText w:val="%3"/>
      <w:lvlJc w:val="left"/>
      <w:pPr>
        <w:ind w:left="1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F46546">
      <w:start w:val="1"/>
      <w:numFmt w:val="decimal"/>
      <w:lvlText w:val="%4"/>
      <w:lvlJc w:val="left"/>
      <w:pPr>
        <w:ind w:left="2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462722">
      <w:start w:val="1"/>
      <w:numFmt w:val="lowerLetter"/>
      <w:lvlText w:val="%5"/>
      <w:lvlJc w:val="left"/>
      <w:pPr>
        <w:ind w:left="3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0E3A1A">
      <w:start w:val="1"/>
      <w:numFmt w:val="lowerRoman"/>
      <w:lvlText w:val="%6"/>
      <w:lvlJc w:val="left"/>
      <w:pPr>
        <w:ind w:left="3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DEEE6A">
      <w:start w:val="1"/>
      <w:numFmt w:val="decimal"/>
      <w:lvlText w:val="%7"/>
      <w:lvlJc w:val="left"/>
      <w:pPr>
        <w:ind w:left="4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10805C">
      <w:start w:val="1"/>
      <w:numFmt w:val="lowerLetter"/>
      <w:lvlText w:val="%8"/>
      <w:lvlJc w:val="left"/>
      <w:pPr>
        <w:ind w:left="5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3A1188">
      <w:start w:val="1"/>
      <w:numFmt w:val="lowerRoman"/>
      <w:lvlText w:val="%9"/>
      <w:lvlJc w:val="left"/>
      <w:pPr>
        <w:ind w:left="6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C965266"/>
    <w:multiLevelType w:val="multilevel"/>
    <w:tmpl w:val="B314B5AC"/>
    <w:lvl w:ilvl="0">
      <w:start w:val="1"/>
      <w:numFmt w:val="decimal"/>
      <w:lvlText w:val="%1."/>
      <w:lvlJc w:val="left"/>
      <w:pPr>
        <w:ind w:left="1070" w:hanging="360"/>
      </w:pPr>
      <w:rPr>
        <w:rFonts w:asciiTheme="minorHAnsi" w:hAnsiTheme="minorHAnsi" w:cstheme="minorHAnsi" w:hint="default"/>
        <w:b w:val="0"/>
        <w:bCs w:val="0"/>
        <w:color w:val="auto"/>
      </w:rPr>
    </w:lvl>
    <w:lvl w:ilvl="1">
      <w:start w:val="1"/>
      <w:numFmt w:val="decimal"/>
      <w:lvlText w:val="%1.%2."/>
      <w:lvlJc w:val="left"/>
      <w:pPr>
        <w:ind w:left="1502" w:hanging="432"/>
      </w:pPr>
      <w:rPr>
        <w:rFonts w:asciiTheme="minorHAnsi" w:hAnsiTheme="minorHAnsi" w:cstheme="minorHAnsi" w:hint="default"/>
        <w:b w:val="0"/>
        <w:bCs w:val="0"/>
        <w:color w:val="auto"/>
        <w:sz w:val="24"/>
        <w:szCs w:val="24"/>
      </w:rPr>
    </w:lvl>
    <w:lvl w:ilvl="2">
      <w:start w:val="1"/>
      <w:numFmt w:val="decimal"/>
      <w:lvlText w:val="%1.%2.%3."/>
      <w:lvlJc w:val="left"/>
      <w:pPr>
        <w:ind w:left="1934" w:hanging="504"/>
      </w:pPr>
      <w:rPr>
        <w:rFonts w:ascii="Times New Roman" w:hAnsi="Times New Roman" w:cs="Times New Roman" w:hint="default"/>
      </w:rPr>
    </w:lvl>
    <w:lvl w:ilvl="3">
      <w:start w:val="1"/>
      <w:numFmt w:val="decimal"/>
      <w:lvlText w:val="%1.%2.%3.%4."/>
      <w:lvlJc w:val="left"/>
      <w:pPr>
        <w:ind w:left="2438" w:hanging="648"/>
      </w:pPr>
      <w:rPr>
        <w:rFonts w:ascii="Times New Roman" w:hAnsi="Times New Roman" w:cs="Times New Roman" w:hint="default"/>
      </w:rPr>
    </w:lvl>
    <w:lvl w:ilvl="4">
      <w:start w:val="1"/>
      <w:numFmt w:val="decimal"/>
      <w:lvlText w:val="%1.%2.%3.%4.%5."/>
      <w:lvlJc w:val="left"/>
      <w:pPr>
        <w:ind w:left="2942" w:hanging="792"/>
      </w:pPr>
      <w:rPr>
        <w:rFonts w:ascii="Times New Roman" w:hAnsi="Times New Roman" w:cs="Times New Roman" w:hint="default"/>
      </w:rPr>
    </w:lvl>
    <w:lvl w:ilvl="5">
      <w:start w:val="1"/>
      <w:numFmt w:val="decimal"/>
      <w:lvlText w:val="%1.%2.%3.%4.%5.%6."/>
      <w:lvlJc w:val="left"/>
      <w:pPr>
        <w:ind w:left="3446" w:hanging="936"/>
      </w:pPr>
      <w:rPr>
        <w:rFonts w:ascii="Times New Roman" w:hAnsi="Times New Roman" w:cs="Times New Roman" w:hint="default"/>
      </w:rPr>
    </w:lvl>
    <w:lvl w:ilvl="6">
      <w:start w:val="1"/>
      <w:numFmt w:val="decimal"/>
      <w:lvlText w:val="%1.%2.%3.%4.%5.%6.%7."/>
      <w:lvlJc w:val="left"/>
      <w:pPr>
        <w:ind w:left="3950" w:hanging="1080"/>
      </w:pPr>
      <w:rPr>
        <w:rFonts w:ascii="Times New Roman" w:hAnsi="Times New Roman" w:cs="Times New Roman" w:hint="default"/>
      </w:rPr>
    </w:lvl>
    <w:lvl w:ilvl="7">
      <w:start w:val="1"/>
      <w:numFmt w:val="decimal"/>
      <w:lvlText w:val="%1.%2.%3.%4.%5.%6.%7.%8."/>
      <w:lvlJc w:val="left"/>
      <w:pPr>
        <w:ind w:left="4454" w:hanging="1224"/>
      </w:pPr>
      <w:rPr>
        <w:rFonts w:ascii="Times New Roman" w:hAnsi="Times New Roman" w:cs="Times New Roman" w:hint="default"/>
      </w:rPr>
    </w:lvl>
    <w:lvl w:ilvl="8">
      <w:start w:val="1"/>
      <w:numFmt w:val="decimal"/>
      <w:lvlText w:val="%1.%2.%3.%4.%5.%6.%7.%8.%9."/>
      <w:lvlJc w:val="left"/>
      <w:pPr>
        <w:ind w:left="5030" w:hanging="1440"/>
      </w:pPr>
      <w:rPr>
        <w:rFonts w:ascii="Times New Roman" w:hAnsi="Times New Roman" w:cs="Times New Roman" w:hint="default"/>
      </w:rPr>
    </w:lvl>
  </w:abstractNum>
  <w:abstractNum w:abstractNumId="26" w15:restartNumberingAfterBreak="0">
    <w:nsid w:val="52816BB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15235E"/>
    <w:multiLevelType w:val="multilevel"/>
    <w:tmpl w:val="1FF69B8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ED271D9"/>
    <w:multiLevelType w:val="multilevel"/>
    <w:tmpl w:val="BE1E1986"/>
    <w:lvl w:ilvl="0">
      <w:start w:val="1"/>
      <w:numFmt w:val="lowerLetter"/>
      <w:lvlText w:val="%1)"/>
      <w:lvlJc w:val="left"/>
      <w:pPr>
        <w:ind w:left="1337" w:hanging="360"/>
      </w:pPr>
    </w:lvl>
    <w:lvl w:ilvl="1">
      <w:start w:val="1"/>
      <w:numFmt w:val="lowerLetter"/>
      <w:lvlText w:val="%2."/>
      <w:lvlJc w:val="left"/>
      <w:pPr>
        <w:ind w:left="2057" w:hanging="360"/>
      </w:pPr>
    </w:lvl>
    <w:lvl w:ilvl="2">
      <w:start w:val="1"/>
      <w:numFmt w:val="lowerRoman"/>
      <w:lvlText w:val="%3."/>
      <w:lvlJc w:val="right"/>
      <w:pPr>
        <w:ind w:left="2777" w:hanging="180"/>
      </w:pPr>
    </w:lvl>
    <w:lvl w:ilvl="3">
      <w:start w:val="1"/>
      <w:numFmt w:val="decimal"/>
      <w:lvlText w:val="%4."/>
      <w:lvlJc w:val="left"/>
      <w:pPr>
        <w:ind w:left="3497" w:hanging="360"/>
      </w:pPr>
    </w:lvl>
    <w:lvl w:ilvl="4">
      <w:start w:val="1"/>
      <w:numFmt w:val="lowerLetter"/>
      <w:lvlText w:val="%5."/>
      <w:lvlJc w:val="left"/>
      <w:pPr>
        <w:ind w:left="4217" w:hanging="360"/>
      </w:pPr>
    </w:lvl>
    <w:lvl w:ilvl="5">
      <w:start w:val="1"/>
      <w:numFmt w:val="lowerRoman"/>
      <w:lvlText w:val="%6."/>
      <w:lvlJc w:val="right"/>
      <w:pPr>
        <w:ind w:left="4937" w:hanging="180"/>
      </w:pPr>
    </w:lvl>
    <w:lvl w:ilvl="6">
      <w:start w:val="1"/>
      <w:numFmt w:val="decimal"/>
      <w:lvlText w:val="%7."/>
      <w:lvlJc w:val="left"/>
      <w:pPr>
        <w:ind w:left="5657" w:hanging="360"/>
      </w:pPr>
    </w:lvl>
    <w:lvl w:ilvl="7">
      <w:start w:val="1"/>
      <w:numFmt w:val="lowerLetter"/>
      <w:lvlText w:val="%8."/>
      <w:lvlJc w:val="left"/>
      <w:pPr>
        <w:ind w:left="6377" w:hanging="360"/>
      </w:pPr>
    </w:lvl>
    <w:lvl w:ilvl="8">
      <w:start w:val="1"/>
      <w:numFmt w:val="lowerRoman"/>
      <w:lvlText w:val="%9."/>
      <w:lvlJc w:val="right"/>
      <w:pPr>
        <w:ind w:left="7097" w:hanging="180"/>
      </w:pPr>
    </w:lvl>
  </w:abstractNum>
  <w:abstractNum w:abstractNumId="29" w15:restartNumberingAfterBreak="0">
    <w:nsid w:val="60A60C28"/>
    <w:multiLevelType w:val="multilevel"/>
    <w:tmpl w:val="055CDD1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248342A"/>
    <w:multiLevelType w:val="hybridMultilevel"/>
    <w:tmpl w:val="C0AAC0AC"/>
    <w:lvl w:ilvl="0" w:tplc="09F0A63C">
      <w:start w:val="1"/>
      <w:numFmt w:val="decimal"/>
      <w:lvlText w:val="%1."/>
      <w:lvlJc w:val="left"/>
      <w:pPr>
        <w:ind w:left="616" w:hanging="360"/>
      </w:pPr>
      <w:rPr>
        <w:rFonts w:ascii="Calibri" w:hAnsi="Calibri" w:hint="default"/>
      </w:rPr>
    </w:lvl>
    <w:lvl w:ilvl="1" w:tplc="F42CCA40">
      <w:start w:val="1"/>
      <w:numFmt w:val="lowerLetter"/>
      <w:lvlText w:val="%2."/>
      <w:lvlJc w:val="left"/>
      <w:pPr>
        <w:ind w:left="1440" w:hanging="360"/>
      </w:pPr>
    </w:lvl>
    <w:lvl w:ilvl="2" w:tplc="9886ED6A">
      <w:start w:val="1"/>
      <w:numFmt w:val="lowerRoman"/>
      <w:lvlText w:val="%3."/>
      <w:lvlJc w:val="right"/>
      <w:pPr>
        <w:ind w:left="2160" w:hanging="180"/>
      </w:pPr>
    </w:lvl>
    <w:lvl w:ilvl="3" w:tplc="9A542034">
      <w:start w:val="1"/>
      <w:numFmt w:val="decimal"/>
      <w:lvlText w:val="%4."/>
      <w:lvlJc w:val="left"/>
      <w:pPr>
        <w:ind w:left="2880" w:hanging="360"/>
      </w:pPr>
    </w:lvl>
    <w:lvl w:ilvl="4" w:tplc="C1B84378">
      <w:start w:val="1"/>
      <w:numFmt w:val="lowerLetter"/>
      <w:lvlText w:val="%5."/>
      <w:lvlJc w:val="left"/>
      <w:pPr>
        <w:ind w:left="3600" w:hanging="360"/>
      </w:pPr>
    </w:lvl>
    <w:lvl w:ilvl="5" w:tplc="BD98F58E">
      <w:start w:val="1"/>
      <w:numFmt w:val="lowerRoman"/>
      <w:lvlText w:val="%6."/>
      <w:lvlJc w:val="right"/>
      <w:pPr>
        <w:ind w:left="4320" w:hanging="180"/>
      </w:pPr>
    </w:lvl>
    <w:lvl w:ilvl="6" w:tplc="DDE42A8E">
      <w:start w:val="1"/>
      <w:numFmt w:val="decimal"/>
      <w:lvlText w:val="%7."/>
      <w:lvlJc w:val="left"/>
      <w:pPr>
        <w:ind w:left="5040" w:hanging="360"/>
      </w:pPr>
    </w:lvl>
    <w:lvl w:ilvl="7" w:tplc="EEE45E48">
      <w:start w:val="1"/>
      <w:numFmt w:val="lowerLetter"/>
      <w:lvlText w:val="%8."/>
      <w:lvlJc w:val="left"/>
      <w:pPr>
        <w:ind w:left="5760" w:hanging="360"/>
      </w:pPr>
    </w:lvl>
    <w:lvl w:ilvl="8" w:tplc="549EA6EA">
      <w:start w:val="1"/>
      <w:numFmt w:val="lowerRoman"/>
      <w:lvlText w:val="%9."/>
      <w:lvlJc w:val="right"/>
      <w:pPr>
        <w:ind w:left="6480" w:hanging="180"/>
      </w:pPr>
    </w:lvl>
  </w:abstractNum>
  <w:abstractNum w:abstractNumId="31" w15:restartNumberingAfterBreak="0">
    <w:nsid w:val="63C00A21"/>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C4324F"/>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001967"/>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7A56AA"/>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A31276"/>
    <w:multiLevelType w:val="hybridMultilevel"/>
    <w:tmpl w:val="B6FEA226"/>
    <w:lvl w:ilvl="0" w:tplc="F5181DCA">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FCAEBC">
      <w:start w:val="1"/>
      <w:numFmt w:val="lowerLetter"/>
      <w:lvlText w:val="%2"/>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5C84C6">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EC3D28">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041A9C">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AEC31C">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E6B87C">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3823AA">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EAB374">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C6813F0"/>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6F203F"/>
    <w:multiLevelType w:val="multilevel"/>
    <w:tmpl w:val="13668502"/>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F867FD"/>
    <w:multiLevelType w:val="hybridMultilevel"/>
    <w:tmpl w:val="FFFFFFFF"/>
    <w:lvl w:ilvl="0" w:tplc="418017A6">
      <w:start w:val="1"/>
      <w:numFmt w:val="lowerLetter"/>
      <w:lvlText w:val="%1)"/>
      <w:lvlJc w:val="left"/>
      <w:pPr>
        <w:ind w:left="717" w:hanging="360"/>
      </w:pPr>
      <w:rPr>
        <w:rFonts w:cs="Times New Roman" w:hint="default"/>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39" w15:restartNumberingAfterBreak="0">
    <w:nsid w:val="743E3662"/>
    <w:multiLevelType w:val="hybridMultilevel"/>
    <w:tmpl w:val="323A3AA4"/>
    <w:lvl w:ilvl="0" w:tplc="FFFFFFFF">
      <w:start w:val="1"/>
      <w:numFmt w:val="decimal"/>
      <w:lvlText w:val="%1."/>
      <w:lvlJc w:val="left"/>
      <w:pPr>
        <w:ind w:left="616"/>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1" w:tplc="AD90F360">
      <w:start w:val="1"/>
      <w:numFmt w:val="decimal"/>
      <w:lvlText w:val="%2)"/>
      <w:lvlJc w:val="left"/>
      <w:pPr>
        <w:ind w:left="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66AF80">
      <w:start w:val="1"/>
      <w:numFmt w:val="lowerRoman"/>
      <w:lvlText w:val="%3"/>
      <w:lvlJc w:val="left"/>
      <w:pPr>
        <w:ind w:left="1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3C9E88">
      <w:start w:val="1"/>
      <w:numFmt w:val="decimal"/>
      <w:lvlText w:val="%4"/>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0A39FC">
      <w:start w:val="1"/>
      <w:numFmt w:val="lowerLetter"/>
      <w:lvlText w:val="%5"/>
      <w:lvlJc w:val="left"/>
      <w:pPr>
        <w:ind w:left="2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C06234">
      <w:start w:val="1"/>
      <w:numFmt w:val="lowerRoman"/>
      <w:lvlText w:val="%6"/>
      <w:lvlJc w:val="left"/>
      <w:pPr>
        <w:ind w:left="3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F46280">
      <w:start w:val="1"/>
      <w:numFmt w:val="decimal"/>
      <w:lvlText w:val="%7"/>
      <w:lvlJc w:val="left"/>
      <w:pPr>
        <w:ind w:left="4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C8C71A">
      <w:start w:val="1"/>
      <w:numFmt w:val="lowerLetter"/>
      <w:lvlText w:val="%8"/>
      <w:lvlJc w:val="left"/>
      <w:pPr>
        <w:ind w:left="5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9EBB1E">
      <w:start w:val="1"/>
      <w:numFmt w:val="lowerRoman"/>
      <w:lvlText w:val="%9"/>
      <w:lvlJc w:val="left"/>
      <w:pPr>
        <w:ind w:left="5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4CD28F6"/>
    <w:multiLevelType w:val="multilevel"/>
    <w:tmpl w:val="42A660E8"/>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8A0447"/>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09323C"/>
    <w:multiLevelType w:val="multilevel"/>
    <w:tmpl w:val="FD10EB70"/>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CC1B85"/>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24155516">
    <w:abstractNumId w:val="30"/>
  </w:num>
  <w:num w:numId="2" w16cid:durableId="589890208">
    <w:abstractNumId w:val="2"/>
  </w:num>
  <w:num w:numId="3" w16cid:durableId="63724256">
    <w:abstractNumId w:val="23"/>
  </w:num>
  <w:num w:numId="4" w16cid:durableId="1592465396">
    <w:abstractNumId w:val="27"/>
  </w:num>
  <w:num w:numId="5" w16cid:durableId="1568689513">
    <w:abstractNumId w:val="22"/>
  </w:num>
  <w:num w:numId="6" w16cid:durableId="1314916334">
    <w:abstractNumId w:val="19"/>
  </w:num>
  <w:num w:numId="7" w16cid:durableId="982809216">
    <w:abstractNumId w:val="28"/>
  </w:num>
  <w:num w:numId="8" w16cid:durableId="1835760285">
    <w:abstractNumId w:val="29"/>
  </w:num>
  <w:num w:numId="9" w16cid:durableId="1148204822">
    <w:abstractNumId w:val="8"/>
  </w:num>
  <w:num w:numId="10" w16cid:durableId="2125540840">
    <w:abstractNumId w:val="10"/>
  </w:num>
  <w:num w:numId="11" w16cid:durableId="699474604">
    <w:abstractNumId w:val="42"/>
  </w:num>
  <w:num w:numId="12" w16cid:durableId="1993291413">
    <w:abstractNumId w:val="42"/>
    <w:lvlOverride w:ilvl="0">
      <w:startOverride w:val="1"/>
    </w:lvlOverride>
  </w:num>
  <w:num w:numId="13" w16cid:durableId="1840653614">
    <w:abstractNumId w:val="37"/>
  </w:num>
  <w:num w:numId="14" w16cid:durableId="493837685">
    <w:abstractNumId w:val="1"/>
  </w:num>
  <w:num w:numId="15" w16cid:durableId="1999141706">
    <w:abstractNumId w:val="16"/>
  </w:num>
  <w:num w:numId="16" w16cid:durableId="1198540176">
    <w:abstractNumId w:val="5"/>
  </w:num>
  <w:num w:numId="17" w16cid:durableId="1354377792">
    <w:abstractNumId w:val="21"/>
  </w:num>
  <w:num w:numId="18" w16cid:durableId="2110461742">
    <w:abstractNumId w:val="24"/>
  </w:num>
  <w:num w:numId="19" w16cid:durableId="1461993231">
    <w:abstractNumId w:val="39"/>
  </w:num>
  <w:num w:numId="20" w16cid:durableId="453599274">
    <w:abstractNumId w:val="0"/>
  </w:num>
  <w:num w:numId="21" w16cid:durableId="8721708">
    <w:abstractNumId w:val="7"/>
  </w:num>
  <w:num w:numId="22" w16cid:durableId="1111821738">
    <w:abstractNumId w:val="13"/>
  </w:num>
  <w:num w:numId="23" w16cid:durableId="1957640548">
    <w:abstractNumId w:val="20"/>
  </w:num>
  <w:num w:numId="24" w16cid:durableId="1816604253">
    <w:abstractNumId w:val="35"/>
  </w:num>
  <w:num w:numId="25" w16cid:durableId="640503593">
    <w:abstractNumId w:val="3"/>
  </w:num>
  <w:num w:numId="26" w16cid:durableId="417946967">
    <w:abstractNumId w:val="14"/>
  </w:num>
  <w:num w:numId="27" w16cid:durableId="980574952">
    <w:abstractNumId w:val="38"/>
  </w:num>
  <w:num w:numId="28" w16cid:durableId="1571571797">
    <w:abstractNumId w:val="4"/>
  </w:num>
  <w:num w:numId="29" w16cid:durableId="797604770">
    <w:abstractNumId w:val="15"/>
  </w:num>
  <w:num w:numId="30" w16cid:durableId="1990551995">
    <w:abstractNumId w:val="32"/>
  </w:num>
  <w:num w:numId="31" w16cid:durableId="1850175853">
    <w:abstractNumId w:val="9"/>
  </w:num>
  <w:num w:numId="32" w16cid:durableId="1137992890">
    <w:abstractNumId w:val="43"/>
  </w:num>
  <w:num w:numId="33" w16cid:durableId="944389018">
    <w:abstractNumId w:val="36"/>
  </w:num>
  <w:num w:numId="34" w16cid:durableId="1251964611">
    <w:abstractNumId w:val="6"/>
  </w:num>
  <w:num w:numId="35" w16cid:durableId="266231959">
    <w:abstractNumId w:val="31"/>
  </w:num>
  <w:num w:numId="36" w16cid:durableId="568688168">
    <w:abstractNumId w:val="33"/>
  </w:num>
  <w:num w:numId="37" w16cid:durableId="911424893">
    <w:abstractNumId w:val="34"/>
  </w:num>
  <w:num w:numId="38" w16cid:durableId="722676260">
    <w:abstractNumId w:val="41"/>
  </w:num>
  <w:num w:numId="39" w16cid:durableId="1940093781">
    <w:abstractNumId w:val="11"/>
  </w:num>
  <w:num w:numId="40" w16cid:durableId="635183646">
    <w:abstractNumId w:val="12"/>
  </w:num>
  <w:num w:numId="41" w16cid:durableId="1772165782">
    <w:abstractNumId w:val="18"/>
  </w:num>
  <w:num w:numId="42" w16cid:durableId="528759594">
    <w:abstractNumId w:val="25"/>
  </w:num>
  <w:num w:numId="43" w16cid:durableId="2119255134">
    <w:abstractNumId w:val="25"/>
    <w:lvlOverride w:ilvl="0">
      <w:lvl w:ilvl="0">
        <w:start w:val="1"/>
        <w:numFmt w:val="decimal"/>
        <w:lvlText w:val="%1."/>
        <w:lvlJc w:val="left"/>
        <w:pPr>
          <w:ind w:left="1070" w:hanging="360"/>
        </w:pPr>
        <w:rPr>
          <w:rFonts w:ascii="Calibri" w:hAnsi="Calibri" w:cs="Calibri" w:hint="default"/>
          <w:b w:val="0"/>
          <w:bCs w:val="0"/>
          <w:color w:val="auto"/>
        </w:rPr>
      </w:lvl>
    </w:lvlOverride>
    <w:lvlOverride w:ilvl="1">
      <w:lvl w:ilvl="1">
        <w:start w:val="1"/>
        <w:numFmt w:val="decimal"/>
        <w:lvlText w:val="%1.%2."/>
        <w:lvlJc w:val="left"/>
        <w:pPr>
          <w:ind w:left="1502" w:hanging="432"/>
        </w:pPr>
        <w:rPr>
          <w:rFonts w:asciiTheme="minorHAnsi" w:hAnsiTheme="minorHAnsi" w:cstheme="minorHAnsi" w:hint="default"/>
          <w:b w:val="0"/>
          <w:bCs w:val="0"/>
          <w:color w:val="auto"/>
        </w:rPr>
      </w:lvl>
    </w:lvlOverride>
    <w:lvlOverride w:ilvl="2">
      <w:lvl w:ilvl="2">
        <w:start w:val="1"/>
        <w:numFmt w:val="decimal"/>
        <w:lvlText w:val="%1.%2.%3."/>
        <w:lvlJc w:val="left"/>
        <w:pPr>
          <w:ind w:left="1934" w:hanging="504"/>
        </w:pPr>
        <w:rPr>
          <w:rFonts w:ascii="Times New Roman" w:hAnsi="Times New Roman" w:cs="Times New Roman" w:hint="default"/>
        </w:rPr>
      </w:lvl>
    </w:lvlOverride>
    <w:lvlOverride w:ilvl="3">
      <w:lvl w:ilvl="3">
        <w:start w:val="1"/>
        <w:numFmt w:val="decimal"/>
        <w:lvlText w:val="%1.%2.%3.%4."/>
        <w:lvlJc w:val="left"/>
        <w:pPr>
          <w:ind w:left="2438" w:hanging="648"/>
        </w:pPr>
        <w:rPr>
          <w:rFonts w:ascii="Times New Roman" w:hAnsi="Times New Roman" w:cs="Times New Roman" w:hint="default"/>
        </w:rPr>
      </w:lvl>
    </w:lvlOverride>
    <w:lvlOverride w:ilvl="4">
      <w:lvl w:ilvl="4">
        <w:start w:val="1"/>
        <w:numFmt w:val="decimal"/>
        <w:lvlText w:val="%1.%2.%3.%4.%5."/>
        <w:lvlJc w:val="left"/>
        <w:pPr>
          <w:ind w:left="2942" w:hanging="792"/>
        </w:pPr>
        <w:rPr>
          <w:rFonts w:ascii="Times New Roman" w:hAnsi="Times New Roman" w:cs="Times New Roman" w:hint="default"/>
        </w:rPr>
      </w:lvl>
    </w:lvlOverride>
    <w:lvlOverride w:ilvl="5">
      <w:lvl w:ilvl="5">
        <w:start w:val="1"/>
        <w:numFmt w:val="decimal"/>
        <w:lvlText w:val="%1.%2.%3.%4.%5.%6."/>
        <w:lvlJc w:val="left"/>
        <w:pPr>
          <w:ind w:left="3446" w:hanging="936"/>
        </w:pPr>
        <w:rPr>
          <w:rFonts w:ascii="Times New Roman" w:hAnsi="Times New Roman" w:cs="Times New Roman" w:hint="default"/>
        </w:rPr>
      </w:lvl>
    </w:lvlOverride>
    <w:lvlOverride w:ilvl="6">
      <w:lvl w:ilvl="6">
        <w:start w:val="1"/>
        <w:numFmt w:val="decimal"/>
        <w:lvlText w:val="%1.%2.%3.%4.%5.%6.%7."/>
        <w:lvlJc w:val="left"/>
        <w:pPr>
          <w:ind w:left="3950" w:hanging="1080"/>
        </w:pPr>
        <w:rPr>
          <w:rFonts w:ascii="Times New Roman" w:hAnsi="Times New Roman" w:cs="Times New Roman" w:hint="default"/>
        </w:rPr>
      </w:lvl>
    </w:lvlOverride>
    <w:lvlOverride w:ilvl="7">
      <w:lvl w:ilvl="7">
        <w:start w:val="1"/>
        <w:numFmt w:val="decimal"/>
        <w:lvlText w:val="%1.%2.%3.%4.%5.%6.%7.%8."/>
        <w:lvlJc w:val="left"/>
        <w:pPr>
          <w:ind w:left="4454" w:hanging="1224"/>
        </w:pPr>
        <w:rPr>
          <w:rFonts w:ascii="Times New Roman" w:hAnsi="Times New Roman" w:cs="Times New Roman" w:hint="default"/>
        </w:rPr>
      </w:lvl>
    </w:lvlOverride>
    <w:lvlOverride w:ilvl="8">
      <w:lvl w:ilvl="8">
        <w:start w:val="1"/>
        <w:numFmt w:val="decimal"/>
        <w:lvlText w:val="%1.%2.%3.%4.%5.%6.%7.%8.%9."/>
        <w:lvlJc w:val="left"/>
        <w:pPr>
          <w:ind w:left="5030" w:hanging="1440"/>
        </w:pPr>
        <w:rPr>
          <w:rFonts w:ascii="Times New Roman" w:hAnsi="Times New Roman" w:cs="Times New Roman" w:hint="default"/>
        </w:rPr>
      </w:lvl>
    </w:lvlOverride>
  </w:num>
  <w:num w:numId="44" w16cid:durableId="384960815">
    <w:abstractNumId w:val="40"/>
  </w:num>
  <w:num w:numId="45" w16cid:durableId="537360245">
    <w:abstractNumId w:val="26"/>
  </w:num>
  <w:num w:numId="46" w16cid:durableId="1508522176">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E1"/>
    <w:rsid w:val="00007A9D"/>
    <w:rsid w:val="00011775"/>
    <w:rsid w:val="00015606"/>
    <w:rsid w:val="0002640F"/>
    <w:rsid w:val="00030C5B"/>
    <w:rsid w:val="00032E18"/>
    <w:rsid w:val="000402EB"/>
    <w:rsid w:val="00042954"/>
    <w:rsid w:val="00046601"/>
    <w:rsid w:val="000476F3"/>
    <w:rsid w:val="00052759"/>
    <w:rsid w:val="00084042"/>
    <w:rsid w:val="00086547"/>
    <w:rsid w:val="00094B58"/>
    <w:rsid w:val="000958CB"/>
    <w:rsid w:val="000B475D"/>
    <w:rsid w:val="000B58B4"/>
    <w:rsid w:val="000C25BA"/>
    <w:rsid w:val="000D2253"/>
    <w:rsid w:val="000E2363"/>
    <w:rsid w:val="000E3A7A"/>
    <w:rsid w:val="00107B55"/>
    <w:rsid w:val="001146A9"/>
    <w:rsid w:val="00117BF4"/>
    <w:rsid w:val="00121988"/>
    <w:rsid w:val="0013775D"/>
    <w:rsid w:val="00144787"/>
    <w:rsid w:val="00145577"/>
    <w:rsid w:val="00153B98"/>
    <w:rsid w:val="00153EB2"/>
    <w:rsid w:val="0017695F"/>
    <w:rsid w:val="001A2A6E"/>
    <w:rsid w:val="001C04B9"/>
    <w:rsid w:val="001C7A43"/>
    <w:rsid w:val="001D0BAE"/>
    <w:rsid w:val="001F15A5"/>
    <w:rsid w:val="001F1F76"/>
    <w:rsid w:val="001F5730"/>
    <w:rsid w:val="00220C8E"/>
    <w:rsid w:val="00225140"/>
    <w:rsid w:val="00243263"/>
    <w:rsid w:val="00247A0B"/>
    <w:rsid w:val="00254D7C"/>
    <w:rsid w:val="00256012"/>
    <w:rsid w:val="002665AE"/>
    <w:rsid w:val="00274AAB"/>
    <w:rsid w:val="002809B1"/>
    <w:rsid w:val="00285AB4"/>
    <w:rsid w:val="0029299E"/>
    <w:rsid w:val="002A0AED"/>
    <w:rsid w:val="002A64E2"/>
    <w:rsid w:val="002B2ACB"/>
    <w:rsid w:val="002B7819"/>
    <w:rsid w:val="002C763B"/>
    <w:rsid w:val="002D6587"/>
    <w:rsid w:val="002E54BE"/>
    <w:rsid w:val="002E57CB"/>
    <w:rsid w:val="002F6460"/>
    <w:rsid w:val="00302103"/>
    <w:rsid w:val="00311CA9"/>
    <w:rsid w:val="00317028"/>
    <w:rsid w:val="00326D37"/>
    <w:rsid w:val="003419CA"/>
    <w:rsid w:val="0034AD28"/>
    <w:rsid w:val="00352532"/>
    <w:rsid w:val="00353234"/>
    <w:rsid w:val="003553EE"/>
    <w:rsid w:val="0036529F"/>
    <w:rsid w:val="00367103"/>
    <w:rsid w:val="00381651"/>
    <w:rsid w:val="00384CBA"/>
    <w:rsid w:val="003874F4"/>
    <w:rsid w:val="00392F79"/>
    <w:rsid w:val="003947F5"/>
    <w:rsid w:val="003A2EE1"/>
    <w:rsid w:val="003B45F8"/>
    <w:rsid w:val="003B541B"/>
    <w:rsid w:val="003D3F4E"/>
    <w:rsid w:val="003E3B22"/>
    <w:rsid w:val="003E65E1"/>
    <w:rsid w:val="003F2B7C"/>
    <w:rsid w:val="003F6624"/>
    <w:rsid w:val="003F868D"/>
    <w:rsid w:val="00413E45"/>
    <w:rsid w:val="00421F2E"/>
    <w:rsid w:val="0043042A"/>
    <w:rsid w:val="004322B6"/>
    <w:rsid w:val="004462BA"/>
    <w:rsid w:val="00453CA9"/>
    <w:rsid w:val="0046224B"/>
    <w:rsid w:val="00465779"/>
    <w:rsid w:val="0047295A"/>
    <w:rsid w:val="0047358C"/>
    <w:rsid w:val="004738DA"/>
    <w:rsid w:val="00473CAD"/>
    <w:rsid w:val="00477897"/>
    <w:rsid w:val="004812E0"/>
    <w:rsid w:val="004848D2"/>
    <w:rsid w:val="00486463"/>
    <w:rsid w:val="004914D1"/>
    <w:rsid w:val="00493CD8"/>
    <w:rsid w:val="00497333"/>
    <w:rsid w:val="004A5482"/>
    <w:rsid w:val="004A6932"/>
    <w:rsid w:val="004B07F1"/>
    <w:rsid w:val="004B1A0C"/>
    <w:rsid w:val="004B2B17"/>
    <w:rsid w:val="004C5362"/>
    <w:rsid w:val="004D30FB"/>
    <w:rsid w:val="004E75C6"/>
    <w:rsid w:val="004E79E8"/>
    <w:rsid w:val="00511A4C"/>
    <w:rsid w:val="005339D1"/>
    <w:rsid w:val="0057137F"/>
    <w:rsid w:val="005848D0"/>
    <w:rsid w:val="005938A7"/>
    <w:rsid w:val="005A1B1E"/>
    <w:rsid w:val="005D03DC"/>
    <w:rsid w:val="005D1308"/>
    <w:rsid w:val="005D3C2F"/>
    <w:rsid w:val="0060176B"/>
    <w:rsid w:val="006151E8"/>
    <w:rsid w:val="00615A0E"/>
    <w:rsid w:val="00623B6D"/>
    <w:rsid w:val="00624234"/>
    <w:rsid w:val="00631867"/>
    <w:rsid w:val="00635E85"/>
    <w:rsid w:val="006528D5"/>
    <w:rsid w:val="006562F6"/>
    <w:rsid w:val="006574C9"/>
    <w:rsid w:val="00660901"/>
    <w:rsid w:val="00665C58"/>
    <w:rsid w:val="00682E6C"/>
    <w:rsid w:val="00684D21"/>
    <w:rsid w:val="00691D02"/>
    <w:rsid w:val="006A4122"/>
    <w:rsid w:val="006B0B50"/>
    <w:rsid w:val="006B3140"/>
    <w:rsid w:val="006C2431"/>
    <w:rsid w:val="006C66BE"/>
    <w:rsid w:val="006E08D9"/>
    <w:rsid w:val="006E744B"/>
    <w:rsid w:val="00702EE4"/>
    <w:rsid w:val="0070592C"/>
    <w:rsid w:val="00717B3E"/>
    <w:rsid w:val="00732F92"/>
    <w:rsid w:val="007337EB"/>
    <w:rsid w:val="007345CE"/>
    <w:rsid w:val="007361E7"/>
    <w:rsid w:val="00747FA6"/>
    <w:rsid w:val="00757E4E"/>
    <w:rsid w:val="00761950"/>
    <w:rsid w:val="00772710"/>
    <w:rsid w:val="007740B5"/>
    <w:rsid w:val="00776A6A"/>
    <w:rsid w:val="00782B8C"/>
    <w:rsid w:val="007852B3"/>
    <w:rsid w:val="00790EC9"/>
    <w:rsid w:val="007A1EC5"/>
    <w:rsid w:val="007C079B"/>
    <w:rsid w:val="007C6BC0"/>
    <w:rsid w:val="007D6798"/>
    <w:rsid w:val="007E176E"/>
    <w:rsid w:val="007E1C8B"/>
    <w:rsid w:val="007E3778"/>
    <w:rsid w:val="007F1C8C"/>
    <w:rsid w:val="007F2BD5"/>
    <w:rsid w:val="00811C68"/>
    <w:rsid w:val="00816513"/>
    <w:rsid w:val="00817660"/>
    <w:rsid w:val="00821853"/>
    <w:rsid w:val="008502D0"/>
    <w:rsid w:val="00861B4A"/>
    <w:rsid w:val="00865DB5"/>
    <w:rsid w:val="00880FB9"/>
    <w:rsid w:val="00883188"/>
    <w:rsid w:val="008842D6"/>
    <w:rsid w:val="008A5F64"/>
    <w:rsid w:val="008B1F76"/>
    <w:rsid w:val="008B5991"/>
    <w:rsid w:val="008D2FDF"/>
    <w:rsid w:val="00903A45"/>
    <w:rsid w:val="00905539"/>
    <w:rsid w:val="0092558B"/>
    <w:rsid w:val="009273CA"/>
    <w:rsid w:val="00930523"/>
    <w:rsid w:val="00936F46"/>
    <w:rsid w:val="0094130E"/>
    <w:rsid w:val="009520A3"/>
    <w:rsid w:val="0095492D"/>
    <w:rsid w:val="009672D3"/>
    <w:rsid w:val="00972248"/>
    <w:rsid w:val="00974F93"/>
    <w:rsid w:val="00982676"/>
    <w:rsid w:val="0098560F"/>
    <w:rsid w:val="009919C9"/>
    <w:rsid w:val="00991F87"/>
    <w:rsid w:val="00992EA2"/>
    <w:rsid w:val="009A4A79"/>
    <w:rsid w:val="009B0594"/>
    <w:rsid w:val="009B2C5D"/>
    <w:rsid w:val="009C5A7E"/>
    <w:rsid w:val="009D382A"/>
    <w:rsid w:val="009E1ED5"/>
    <w:rsid w:val="009F00FC"/>
    <w:rsid w:val="00A000C8"/>
    <w:rsid w:val="00A101C4"/>
    <w:rsid w:val="00A1108B"/>
    <w:rsid w:val="00A140A1"/>
    <w:rsid w:val="00A25768"/>
    <w:rsid w:val="00A349F7"/>
    <w:rsid w:val="00A44458"/>
    <w:rsid w:val="00A5076E"/>
    <w:rsid w:val="00A60EBC"/>
    <w:rsid w:val="00AA0010"/>
    <w:rsid w:val="00AA5FA6"/>
    <w:rsid w:val="00AA71F0"/>
    <w:rsid w:val="00AB6AF8"/>
    <w:rsid w:val="00AE3574"/>
    <w:rsid w:val="00B04C66"/>
    <w:rsid w:val="00B27618"/>
    <w:rsid w:val="00B32299"/>
    <w:rsid w:val="00B40F19"/>
    <w:rsid w:val="00B50BBE"/>
    <w:rsid w:val="00B575C9"/>
    <w:rsid w:val="00B60472"/>
    <w:rsid w:val="00B61E87"/>
    <w:rsid w:val="00B62E90"/>
    <w:rsid w:val="00B72F81"/>
    <w:rsid w:val="00B74F55"/>
    <w:rsid w:val="00B77165"/>
    <w:rsid w:val="00B81C31"/>
    <w:rsid w:val="00B92658"/>
    <w:rsid w:val="00BA3A7F"/>
    <w:rsid w:val="00BB019A"/>
    <w:rsid w:val="00BB3EBD"/>
    <w:rsid w:val="00BB6776"/>
    <w:rsid w:val="00BC31F3"/>
    <w:rsid w:val="00BD3942"/>
    <w:rsid w:val="00BD650D"/>
    <w:rsid w:val="00BE7B6B"/>
    <w:rsid w:val="00BF2166"/>
    <w:rsid w:val="00BF512C"/>
    <w:rsid w:val="00BF5CE7"/>
    <w:rsid w:val="00C07BD8"/>
    <w:rsid w:val="00C25A7F"/>
    <w:rsid w:val="00C36116"/>
    <w:rsid w:val="00C37547"/>
    <w:rsid w:val="00C44614"/>
    <w:rsid w:val="00C47ECD"/>
    <w:rsid w:val="00C547A6"/>
    <w:rsid w:val="00C606AE"/>
    <w:rsid w:val="00C62B4C"/>
    <w:rsid w:val="00C7486C"/>
    <w:rsid w:val="00C90BC2"/>
    <w:rsid w:val="00C91AE5"/>
    <w:rsid w:val="00C94785"/>
    <w:rsid w:val="00C9687B"/>
    <w:rsid w:val="00CA7ACF"/>
    <w:rsid w:val="00CB04D7"/>
    <w:rsid w:val="00CB111F"/>
    <w:rsid w:val="00CB7D02"/>
    <w:rsid w:val="00CC1BCE"/>
    <w:rsid w:val="00CC3B65"/>
    <w:rsid w:val="00CD0F90"/>
    <w:rsid w:val="00CD36B7"/>
    <w:rsid w:val="00CE1A8F"/>
    <w:rsid w:val="00CE7357"/>
    <w:rsid w:val="00CF0EE7"/>
    <w:rsid w:val="00CF4868"/>
    <w:rsid w:val="00CF6D9E"/>
    <w:rsid w:val="00CF6FFE"/>
    <w:rsid w:val="00D05B77"/>
    <w:rsid w:val="00D0784D"/>
    <w:rsid w:val="00D246FC"/>
    <w:rsid w:val="00D2778A"/>
    <w:rsid w:val="00D40278"/>
    <w:rsid w:val="00D45027"/>
    <w:rsid w:val="00D457BB"/>
    <w:rsid w:val="00D47B1C"/>
    <w:rsid w:val="00D55152"/>
    <w:rsid w:val="00D56DF3"/>
    <w:rsid w:val="00D64EEC"/>
    <w:rsid w:val="00D66B22"/>
    <w:rsid w:val="00D726A1"/>
    <w:rsid w:val="00D75018"/>
    <w:rsid w:val="00D77552"/>
    <w:rsid w:val="00D84193"/>
    <w:rsid w:val="00D9572E"/>
    <w:rsid w:val="00D97F41"/>
    <w:rsid w:val="00DA096B"/>
    <w:rsid w:val="00DC6043"/>
    <w:rsid w:val="00DE1C6C"/>
    <w:rsid w:val="00E0312A"/>
    <w:rsid w:val="00E163C9"/>
    <w:rsid w:val="00E17874"/>
    <w:rsid w:val="00E31189"/>
    <w:rsid w:val="00E33C97"/>
    <w:rsid w:val="00E34DD2"/>
    <w:rsid w:val="00E37126"/>
    <w:rsid w:val="00E4165B"/>
    <w:rsid w:val="00E50248"/>
    <w:rsid w:val="00E53B65"/>
    <w:rsid w:val="00E57B41"/>
    <w:rsid w:val="00E609BD"/>
    <w:rsid w:val="00E632FC"/>
    <w:rsid w:val="00E6573F"/>
    <w:rsid w:val="00E71849"/>
    <w:rsid w:val="00E75F7C"/>
    <w:rsid w:val="00E874D4"/>
    <w:rsid w:val="00EA0AA9"/>
    <w:rsid w:val="00EA1306"/>
    <w:rsid w:val="00EB0BB6"/>
    <w:rsid w:val="00EB46A1"/>
    <w:rsid w:val="00EB62D0"/>
    <w:rsid w:val="00EC0D65"/>
    <w:rsid w:val="00EC3BD8"/>
    <w:rsid w:val="00EC477E"/>
    <w:rsid w:val="00EE307A"/>
    <w:rsid w:val="00EF659B"/>
    <w:rsid w:val="00F30BEB"/>
    <w:rsid w:val="00F37DDE"/>
    <w:rsid w:val="00F43B93"/>
    <w:rsid w:val="00F4677F"/>
    <w:rsid w:val="00F55026"/>
    <w:rsid w:val="00F6099F"/>
    <w:rsid w:val="00F66F17"/>
    <w:rsid w:val="00F8386E"/>
    <w:rsid w:val="00FA327B"/>
    <w:rsid w:val="00FB3C31"/>
    <w:rsid w:val="00FC6224"/>
    <w:rsid w:val="00FD2769"/>
    <w:rsid w:val="00FD4B32"/>
    <w:rsid w:val="01EBAC3D"/>
    <w:rsid w:val="0252EEA1"/>
    <w:rsid w:val="036C4DEA"/>
    <w:rsid w:val="041ED3D8"/>
    <w:rsid w:val="060074C5"/>
    <w:rsid w:val="0680FDA2"/>
    <w:rsid w:val="08278476"/>
    <w:rsid w:val="08686B01"/>
    <w:rsid w:val="08AFC0DB"/>
    <w:rsid w:val="08C23025"/>
    <w:rsid w:val="09D3E7AB"/>
    <w:rsid w:val="0A016C2A"/>
    <w:rsid w:val="0AD3E5E8"/>
    <w:rsid w:val="0AD49EA9"/>
    <w:rsid w:val="0AD4B0B2"/>
    <w:rsid w:val="0AF9E2AF"/>
    <w:rsid w:val="0B4CAF6E"/>
    <w:rsid w:val="0BAE8104"/>
    <w:rsid w:val="0CFE8ACD"/>
    <w:rsid w:val="0D6A174D"/>
    <w:rsid w:val="0F74F5C4"/>
    <w:rsid w:val="0F899B27"/>
    <w:rsid w:val="102DF02E"/>
    <w:rsid w:val="12256C68"/>
    <w:rsid w:val="12343E57"/>
    <w:rsid w:val="12AC9686"/>
    <w:rsid w:val="12C13BE9"/>
    <w:rsid w:val="14E9587E"/>
    <w:rsid w:val="16A1ECFA"/>
    <w:rsid w:val="1790479A"/>
    <w:rsid w:val="17A77171"/>
    <w:rsid w:val="181D08CF"/>
    <w:rsid w:val="18B56CE0"/>
    <w:rsid w:val="1AB05616"/>
    <w:rsid w:val="1B4222F7"/>
    <w:rsid w:val="1BDC8C2D"/>
    <w:rsid w:val="1BEA3B2F"/>
    <w:rsid w:val="1C0268A6"/>
    <w:rsid w:val="1C6B02C8"/>
    <w:rsid w:val="1CA8E27D"/>
    <w:rsid w:val="1D2E1362"/>
    <w:rsid w:val="1DCD01C0"/>
    <w:rsid w:val="1E865FA8"/>
    <w:rsid w:val="207EED0E"/>
    <w:rsid w:val="2126E9EF"/>
    <w:rsid w:val="21566D58"/>
    <w:rsid w:val="221ABD6F"/>
    <w:rsid w:val="22FB05C1"/>
    <w:rsid w:val="230F6198"/>
    <w:rsid w:val="238C65A9"/>
    <w:rsid w:val="240388C4"/>
    <w:rsid w:val="248E6C49"/>
    <w:rsid w:val="24D43F01"/>
    <w:rsid w:val="254DB3A6"/>
    <w:rsid w:val="25525E31"/>
    <w:rsid w:val="25FDC59E"/>
    <w:rsid w:val="26225697"/>
    <w:rsid w:val="26AC4042"/>
    <w:rsid w:val="26C1488A"/>
    <w:rsid w:val="26EE2E92"/>
    <w:rsid w:val="2820B0C9"/>
    <w:rsid w:val="2889FEF3"/>
    <w:rsid w:val="290798A0"/>
    <w:rsid w:val="29356660"/>
    <w:rsid w:val="294AC0C3"/>
    <w:rsid w:val="2981051C"/>
    <w:rsid w:val="2A348637"/>
    <w:rsid w:val="2C2A110C"/>
    <w:rsid w:val="2D95824C"/>
    <w:rsid w:val="2E9EC575"/>
    <w:rsid w:val="302C1D86"/>
    <w:rsid w:val="302D9297"/>
    <w:rsid w:val="30324FAC"/>
    <w:rsid w:val="3238CEBF"/>
    <w:rsid w:val="328C874E"/>
    <w:rsid w:val="32CBD818"/>
    <w:rsid w:val="3355FEEA"/>
    <w:rsid w:val="346DA265"/>
    <w:rsid w:val="354F4911"/>
    <w:rsid w:val="36C86794"/>
    <w:rsid w:val="36D80FCF"/>
    <w:rsid w:val="37233C35"/>
    <w:rsid w:val="378670AA"/>
    <w:rsid w:val="378F0B1D"/>
    <w:rsid w:val="37968313"/>
    <w:rsid w:val="380FF365"/>
    <w:rsid w:val="38CDCAFE"/>
    <w:rsid w:val="38D589E6"/>
    <w:rsid w:val="397BD0EC"/>
    <w:rsid w:val="3A0D46AE"/>
    <w:rsid w:val="3A5ADCF7"/>
    <w:rsid w:val="3A6E6FB9"/>
    <w:rsid w:val="3B6987BF"/>
    <w:rsid w:val="3B9450D3"/>
    <w:rsid w:val="3BA22270"/>
    <w:rsid w:val="3BEE6C2D"/>
    <w:rsid w:val="3C699C9A"/>
    <w:rsid w:val="3C727839"/>
    <w:rsid w:val="3C9E08F2"/>
    <w:rsid w:val="3D059C04"/>
    <w:rsid w:val="3D68D4EC"/>
    <w:rsid w:val="3F2DFCBA"/>
    <w:rsid w:val="3F99759C"/>
    <w:rsid w:val="406CBA24"/>
    <w:rsid w:val="40956644"/>
    <w:rsid w:val="40DB05AD"/>
    <w:rsid w:val="444668FF"/>
    <w:rsid w:val="44AFE9CB"/>
    <w:rsid w:val="44F3DF45"/>
    <w:rsid w:val="4512B8E8"/>
    <w:rsid w:val="4586934B"/>
    <w:rsid w:val="45FE5A8D"/>
    <w:rsid w:val="466D5269"/>
    <w:rsid w:val="47559ECB"/>
    <w:rsid w:val="4787313F"/>
    <w:rsid w:val="486FDF7E"/>
    <w:rsid w:val="4998CEA3"/>
    <w:rsid w:val="49EA5502"/>
    <w:rsid w:val="4B729726"/>
    <w:rsid w:val="4D5F43E9"/>
    <w:rsid w:val="4DB51241"/>
    <w:rsid w:val="4E9D5008"/>
    <w:rsid w:val="4EFB144A"/>
    <w:rsid w:val="4F0301D0"/>
    <w:rsid w:val="4F0FB9AD"/>
    <w:rsid w:val="50170498"/>
    <w:rsid w:val="509ED231"/>
    <w:rsid w:val="50AB8A0E"/>
    <w:rsid w:val="50CACA35"/>
    <w:rsid w:val="50FBD3A0"/>
    <w:rsid w:val="5123C91A"/>
    <w:rsid w:val="5171440C"/>
    <w:rsid w:val="51A3E088"/>
    <w:rsid w:val="5202B9CE"/>
    <w:rsid w:val="535798CE"/>
    <w:rsid w:val="5415DB75"/>
    <w:rsid w:val="542F7A6B"/>
    <w:rsid w:val="5489F70E"/>
    <w:rsid w:val="54C36C86"/>
    <w:rsid w:val="571ACB92"/>
    <w:rsid w:val="57CBCE38"/>
    <w:rsid w:val="58504EF2"/>
    <w:rsid w:val="5882E424"/>
    <w:rsid w:val="58A1F690"/>
    <w:rsid w:val="58BE8979"/>
    <w:rsid w:val="58D86A65"/>
    <w:rsid w:val="5A55A662"/>
    <w:rsid w:val="5AB24149"/>
    <w:rsid w:val="5B4AC2CE"/>
    <w:rsid w:val="5B62AAB3"/>
    <w:rsid w:val="5B7D4413"/>
    <w:rsid w:val="5BF62A3B"/>
    <w:rsid w:val="5C279FED"/>
    <w:rsid w:val="5C941D51"/>
    <w:rsid w:val="5CB5999E"/>
    <w:rsid w:val="5D9FBF90"/>
    <w:rsid w:val="5DC3221C"/>
    <w:rsid w:val="5E57DFE6"/>
    <w:rsid w:val="5E80F27B"/>
    <w:rsid w:val="5EF2E6EC"/>
    <w:rsid w:val="5F19259A"/>
    <w:rsid w:val="60218DF0"/>
    <w:rsid w:val="60C03DBE"/>
    <w:rsid w:val="620CD478"/>
    <w:rsid w:val="62499422"/>
    <w:rsid w:val="6375F6C1"/>
    <w:rsid w:val="6427873E"/>
    <w:rsid w:val="64CDA8E7"/>
    <w:rsid w:val="654D7DFA"/>
    <w:rsid w:val="65CC3FAA"/>
    <w:rsid w:val="65FD4FEC"/>
    <w:rsid w:val="6620C282"/>
    <w:rsid w:val="67256970"/>
    <w:rsid w:val="67A7CCA7"/>
    <w:rsid w:val="68B9494A"/>
    <w:rsid w:val="68C007E0"/>
    <w:rsid w:val="68D4AD43"/>
    <w:rsid w:val="6992B4F0"/>
    <w:rsid w:val="69D4704A"/>
    <w:rsid w:val="6AA7B4D2"/>
    <w:rsid w:val="6B2E8551"/>
    <w:rsid w:val="6D7E857B"/>
    <w:rsid w:val="6D944251"/>
    <w:rsid w:val="6E2A8F7E"/>
    <w:rsid w:val="6E7ACDED"/>
    <w:rsid w:val="6ED35660"/>
    <w:rsid w:val="6F1A55DC"/>
    <w:rsid w:val="6F8B09D5"/>
    <w:rsid w:val="705786F3"/>
    <w:rsid w:val="71072848"/>
    <w:rsid w:val="71643B3F"/>
    <w:rsid w:val="71A5B45B"/>
    <w:rsid w:val="72046055"/>
    <w:rsid w:val="720F877F"/>
    <w:rsid w:val="72AAC2B2"/>
    <w:rsid w:val="72D7A4DD"/>
    <w:rsid w:val="73562A1F"/>
    <w:rsid w:val="739F7270"/>
    <w:rsid w:val="741CE03C"/>
    <w:rsid w:val="743547AF"/>
    <w:rsid w:val="74BAD610"/>
    <w:rsid w:val="74D56797"/>
    <w:rsid w:val="74DD551D"/>
    <w:rsid w:val="758D93F5"/>
    <w:rsid w:val="764BC25A"/>
    <w:rsid w:val="766D0B4C"/>
    <w:rsid w:val="767137F8"/>
    <w:rsid w:val="7767F17C"/>
    <w:rsid w:val="77F00CEF"/>
    <w:rsid w:val="78299B42"/>
    <w:rsid w:val="7858CEF1"/>
    <w:rsid w:val="789B6B1D"/>
    <w:rsid w:val="7B37BA93"/>
    <w:rsid w:val="7B573BE4"/>
    <w:rsid w:val="7B613C04"/>
    <w:rsid w:val="7B8AEBCB"/>
    <w:rsid w:val="7C60A56C"/>
    <w:rsid w:val="7CA71FB9"/>
    <w:rsid w:val="7CB634B2"/>
    <w:rsid w:val="7D6C93A2"/>
    <w:rsid w:val="7DBC13BF"/>
    <w:rsid w:val="7DD43C6F"/>
    <w:rsid w:val="7E4F8065"/>
    <w:rsid w:val="7E6B0F06"/>
    <w:rsid w:val="7EA95326"/>
    <w:rsid w:val="7F4EAF3B"/>
    <w:rsid w:val="7F52EA98"/>
    <w:rsid w:val="7FE7926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A7AE"/>
  <w15:docId w15:val="{F880B2F5-1669-4092-9430-F48956C1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ny">
    <w:name w:val="Normal"/>
    <w:qFormat/>
    <w:pPr>
      <w:suppressAutoHyphens/>
      <w:spacing w:after="200" w:line="276" w:lineRule="auto"/>
    </w:pPr>
    <w:rPr>
      <w:sz w:val="22"/>
      <w:szCs w:val="22"/>
      <w:lang w:eastAsia="en-US"/>
    </w:rPr>
  </w:style>
  <w:style w:type="paragraph" w:styleId="Nagwek1">
    <w:name w:val="heading 1"/>
    <w:basedOn w:val="Normalny"/>
    <w:next w:val="Normalny"/>
    <w:uiPriority w:val="9"/>
    <w:qFormat/>
    <w:pPr>
      <w:spacing w:before="1080" w:after="0"/>
      <w:outlineLvl w:val="0"/>
    </w:pPr>
    <w:rPr>
      <w:b/>
      <w:bCs/>
      <w:color w:val="53565A"/>
      <w:sz w:val="30"/>
      <w:szCs w:val="30"/>
    </w:rPr>
  </w:style>
  <w:style w:type="paragraph" w:styleId="Nagwek2">
    <w:name w:val="heading 2"/>
    <w:basedOn w:val="Normalny"/>
    <w:next w:val="Normalny"/>
    <w:uiPriority w:val="9"/>
    <w:unhideWhenUsed/>
    <w:qFormat/>
    <w:pPr>
      <w:numPr>
        <w:numId w:val="15"/>
      </w:numPr>
      <w:spacing w:before="480" w:after="120"/>
      <w:outlineLvl w:val="1"/>
    </w:pPr>
    <w:rPr>
      <w:b/>
      <w:bCs/>
      <w:color w:val="53565A"/>
      <w:sz w:val="26"/>
      <w:szCs w:val="26"/>
    </w:rPr>
  </w:style>
  <w:style w:type="paragraph" w:styleId="Nagwek3">
    <w:name w:val="heading 3"/>
    <w:basedOn w:val="Nagwek4"/>
    <w:next w:val="Normalny"/>
    <w:uiPriority w:val="9"/>
    <w:unhideWhenUsed/>
    <w:qFormat/>
    <w:pPr>
      <w:outlineLvl w:val="2"/>
    </w:pPr>
    <w:rPr>
      <w:sz w:val="24"/>
      <w:szCs w:val="24"/>
      <w:lang w:val="en-GB"/>
    </w:rPr>
  </w:style>
  <w:style w:type="paragraph" w:styleId="Nagwek4">
    <w:name w:val="heading 4"/>
    <w:basedOn w:val="Normalny"/>
    <w:next w:val="Normalny"/>
    <w:uiPriority w:val="9"/>
    <w:unhideWhenUsed/>
    <w:qFormat/>
    <w:pPr>
      <w:spacing w:before="200" w:after="0"/>
      <w:outlineLvl w:val="3"/>
    </w:pPr>
    <w:rPr>
      <w:b/>
      <w:bCs/>
    </w:rPr>
  </w:style>
  <w:style w:type="paragraph" w:styleId="Nagwek5">
    <w:name w:val="heading 5"/>
    <w:basedOn w:val="Normalny"/>
    <w:next w:val="Normalny"/>
    <w:uiPriority w:val="9"/>
    <w:unhideWhenUsed/>
    <w:qFormat/>
    <w:pPr>
      <w:spacing w:before="200" w:after="0"/>
      <w:outlineLvl w:val="4"/>
    </w:pPr>
    <w:rPr>
      <w:b/>
      <w:bCs/>
      <w:color w:val="003882"/>
    </w:rPr>
  </w:style>
  <w:style w:type="paragraph" w:styleId="Nagwek6">
    <w:name w:val="heading 6"/>
    <w:basedOn w:val="Normalny"/>
    <w:next w:val="Normalny"/>
    <w:uiPriority w:val="9"/>
    <w:semiHidden/>
    <w:unhideWhenUsed/>
    <w:qFormat/>
    <w:pPr>
      <w:spacing w:after="0" w:line="268" w:lineRule="auto"/>
      <w:outlineLvl w:val="5"/>
    </w:pPr>
    <w:rPr>
      <w:b/>
      <w:bCs/>
      <w:i/>
      <w:iCs/>
      <w:color w:val="003882"/>
    </w:rPr>
  </w:style>
  <w:style w:type="paragraph" w:styleId="Nagwek7">
    <w:name w:val="heading 7"/>
    <w:basedOn w:val="Normalny"/>
    <w:next w:val="Normalny"/>
    <w:pPr>
      <w:spacing w:after="0"/>
      <w:outlineLvl w:val="6"/>
    </w:pPr>
    <w:rPr>
      <w:i/>
      <w:iCs/>
    </w:rPr>
  </w:style>
  <w:style w:type="paragraph" w:styleId="Nagwek8">
    <w:name w:val="heading 8"/>
    <w:basedOn w:val="Normalny"/>
    <w:next w:val="Normalny"/>
    <w:pPr>
      <w:spacing w:after="0"/>
      <w:outlineLvl w:val="7"/>
    </w:pPr>
    <w:rPr>
      <w:sz w:val="20"/>
      <w:szCs w:val="20"/>
    </w:rPr>
  </w:style>
  <w:style w:type="paragraph" w:styleId="Nagwek9">
    <w:name w:val="heading 9"/>
    <w:basedOn w:val="Normalny"/>
    <w:next w:val="Normalny"/>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autoSpaceDE w:val="0"/>
      <w:spacing w:after="0" w:line="288" w:lineRule="auto"/>
      <w:textAlignment w:val="center"/>
    </w:pPr>
    <w:rPr>
      <w:rFonts w:ascii="Times New Roman" w:hAnsi="Times New Roman"/>
      <w:color w:val="000000"/>
      <w:sz w:val="24"/>
      <w:szCs w:val="24"/>
    </w:rPr>
  </w:style>
  <w:style w:type="paragraph" w:styleId="Tekstdymka">
    <w:name w:val="Balloon Text"/>
    <w:basedOn w:val="Normalny"/>
    <w:pPr>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rPr>
      <w:b/>
      <w:bCs/>
      <w:color w:val="53565A"/>
      <w:sz w:val="30"/>
      <w:szCs w:val="30"/>
      <w:lang w:eastAsia="en-US"/>
    </w:rPr>
  </w:style>
  <w:style w:type="character" w:customStyle="1" w:styleId="Nagwek2Znak">
    <w:name w:val="Nagłówek 2 Znak"/>
    <w:rPr>
      <w:b/>
      <w:bCs/>
      <w:color w:val="53565A"/>
      <w:sz w:val="26"/>
      <w:szCs w:val="26"/>
      <w:lang w:eastAsia="en-US"/>
    </w:rPr>
  </w:style>
  <w:style w:type="character" w:customStyle="1" w:styleId="Nagwek3Znak">
    <w:name w:val="Nagłówek 3 Znak"/>
    <w:uiPriority w:val="9"/>
    <w:rPr>
      <w:b/>
      <w:bCs/>
      <w:sz w:val="24"/>
      <w:szCs w:val="24"/>
      <w:lang w:val="en-GB" w:eastAsia="en-US"/>
    </w:rPr>
  </w:style>
  <w:style w:type="character" w:customStyle="1" w:styleId="Nagwek4Znak">
    <w:name w:val="Nagłówek 4 Znak"/>
    <w:rPr>
      <w:b/>
      <w:bCs/>
      <w:sz w:val="22"/>
      <w:szCs w:val="22"/>
      <w:lang w:eastAsia="en-US"/>
    </w:rPr>
  </w:style>
  <w:style w:type="character" w:customStyle="1" w:styleId="Nagwek5Znak">
    <w:name w:val="Nagłówek 5 Znak"/>
    <w:rPr>
      <w:rFonts w:ascii="Calibri" w:eastAsia="Times New Roman" w:hAnsi="Calibri" w:cs="Times New Roman"/>
      <w:b/>
      <w:bCs/>
      <w:color w:val="003882"/>
    </w:rPr>
  </w:style>
  <w:style w:type="character" w:customStyle="1" w:styleId="Nagwek6Znak">
    <w:name w:val="Nagłówek 6 Znak"/>
    <w:rPr>
      <w:rFonts w:ascii="Calibri" w:eastAsia="Times New Roman" w:hAnsi="Calibri" w:cs="Times New Roman"/>
      <w:b/>
      <w:bCs/>
      <w:i/>
      <w:iCs/>
      <w:color w:val="003882"/>
    </w:rPr>
  </w:style>
  <w:style w:type="character" w:customStyle="1" w:styleId="Nagwek7Znak">
    <w:name w:val="Nagłówek 7 Znak"/>
    <w:rPr>
      <w:rFonts w:ascii="Calibri" w:eastAsia="Times New Roman" w:hAnsi="Calibri" w:cs="Times New Roman"/>
      <w:i/>
      <w:iCs/>
    </w:rPr>
  </w:style>
  <w:style w:type="character" w:customStyle="1" w:styleId="Nagwek8Znak">
    <w:name w:val="Nagłówek 8 Znak"/>
    <w:rPr>
      <w:rFonts w:ascii="Calibri" w:eastAsia="Times New Roman" w:hAnsi="Calibri" w:cs="Times New Roman"/>
      <w:sz w:val="20"/>
      <w:szCs w:val="20"/>
    </w:rPr>
  </w:style>
  <w:style w:type="character" w:customStyle="1" w:styleId="Nagwek9Znak">
    <w:name w:val="Nagłówek 9 Znak"/>
    <w:rPr>
      <w:rFonts w:ascii="Calibri" w:eastAsia="Times New Roman" w:hAnsi="Calibri" w:cs="Times New Roman"/>
      <w:i/>
      <w:iCs/>
      <w:spacing w:val="5"/>
      <w:sz w:val="20"/>
      <w:szCs w:val="20"/>
    </w:rPr>
  </w:style>
  <w:style w:type="paragraph" w:styleId="Tytu">
    <w:name w:val="Title"/>
    <w:basedOn w:val="Normalny"/>
    <w:next w:val="Normalny"/>
    <w:uiPriority w:val="10"/>
    <w:qFormat/>
    <w:pPr>
      <w:pBdr>
        <w:bottom w:val="single" w:sz="4" w:space="1" w:color="000000"/>
      </w:pBdr>
      <w:spacing w:line="240" w:lineRule="auto"/>
    </w:pPr>
    <w:rPr>
      <w:spacing w:val="5"/>
      <w:sz w:val="52"/>
      <w:szCs w:val="52"/>
    </w:rPr>
  </w:style>
  <w:style w:type="character" w:customStyle="1" w:styleId="TytuZnak">
    <w:name w:val="Tytuł Znak"/>
    <w:rPr>
      <w:rFonts w:ascii="Calibri" w:eastAsia="Times New Roman" w:hAnsi="Calibri" w:cs="Times New Roman"/>
      <w:spacing w:val="5"/>
      <w:sz w:val="52"/>
      <w:szCs w:val="52"/>
    </w:rPr>
  </w:style>
  <w:style w:type="paragraph" w:styleId="Podtytu">
    <w:name w:val="Subtitle"/>
    <w:basedOn w:val="Normalny"/>
    <w:next w:val="Normalny"/>
    <w:uiPriority w:val="11"/>
    <w:qFormat/>
    <w:pPr>
      <w:spacing w:after="600"/>
    </w:pPr>
    <w:rPr>
      <w:i/>
      <w:iCs/>
      <w:spacing w:val="13"/>
      <w:sz w:val="24"/>
      <w:szCs w:val="24"/>
    </w:rPr>
  </w:style>
  <w:style w:type="character" w:customStyle="1" w:styleId="PodtytuZnak">
    <w:name w:val="Podtytuł Znak"/>
    <w:rPr>
      <w:rFonts w:ascii="Calibri" w:eastAsia="Times New Roman" w:hAnsi="Calibri" w:cs="Times New Roman"/>
      <w:i/>
      <w:iCs/>
      <w:spacing w:val="13"/>
      <w:sz w:val="24"/>
      <w:szCs w:val="24"/>
    </w:rPr>
  </w:style>
  <w:style w:type="character" w:styleId="Pogrubienie">
    <w:name w:val="Strong"/>
    <w:rPr>
      <w:b/>
      <w:bCs/>
    </w:rPr>
  </w:style>
  <w:style w:type="character" w:styleId="Uwydatnienie">
    <w:name w:val="Emphasis"/>
    <w:rPr>
      <w:b/>
      <w:bCs/>
      <w:i/>
      <w:iCs/>
      <w:spacing w:val="10"/>
      <w:shd w:val="clear" w:color="auto" w:fill="auto"/>
    </w:rPr>
  </w:style>
  <w:style w:type="paragraph" w:styleId="Bezodstpw">
    <w:name w:val="No Spacing"/>
    <w:basedOn w:val="Normalny"/>
    <w:pPr>
      <w:spacing w:after="0" w:line="240" w:lineRule="auto"/>
    </w:pPr>
  </w:style>
  <w:style w:type="paragraph" w:styleId="Akapitzlist">
    <w:name w:val="List Paragraph"/>
    <w:aliases w:val="T_SZ_List Paragraph,L1,Akapit z listą5,Podsis rysunku,Bullet Number,lp1,List Paragraph2,ISCG Numerowanie,lp11,List Paragraph11,Bullet 1,Use Case List Paragraph,Body MS Bullet,Akapit z listą numerowaną,Preambuła"/>
    <w:basedOn w:val="Normalny"/>
    <w:uiPriority w:val="34"/>
    <w:qFormat/>
    <w:pPr>
      <w:ind w:left="720"/>
    </w:pPr>
  </w:style>
  <w:style w:type="paragraph" w:styleId="Cytat">
    <w:name w:val="Quote"/>
    <w:basedOn w:val="Normalny"/>
    <w:next w:val="Normalny"/>
    <w:pPr>
      <w:spacing w:before="200" w:after="0"/>
      <w:ind w:left="360" w:right="360"/>
    </w:pPr>
    <w:rPr>
      <w:i/>
      <w:iCs/>
    </w:rPr>
  </w:style>
  <w:style w:type="character" w:customStyle="1" w:styleId="CytatZnak">
    <w:name w:val="Cytat Znak"/>
    <w:rPr>
      <w:i/>
      <w:iCs/>
    </w:rPr>
  </w:style>
  <w:style w:type="paragraph" w:styleId="Cytatintensywny">
    <w:name w:val="Intense Quote"/>
    <w:basedOn w:val="Normalny"/>
    <w:next w:val="Normalny"/>
    <w:pPr>
      <w:pBdr>
        <w:bottom w:val="single" w:sz="4" w:space="1" w:color="000000"/>
      </w:pBdr>
      <w:spacing w:before="200" w:after="280"/>
      <w:ind w:left="1008" w:right="1152"/>
      <w:jc w:val="both"/>
    </w:pPr>
    <w:rPr>
      <w:b/>
      <w:bCs/>
      <w:i/>
      <w:iCs/>
    </w:rPr>
  </w:style>
  <w:style w:type="character" w:customStyle="1" w:styleId="CytatintensywnyZnak">
    <w:name w:val="Cytat intensywny Znak"/>
    <w:rPr>
      <w:b/>
      <w:bCs/>
      <w:i/>
      <w:iCs/>
    </w:rPr>
  </w:style>
  <w:style w:type="character" w:styleId="Wyrnieniedelikatne">
    <w:name w:val="Subtle Emphasis"/>
    <w:rPr>
      <w:i/>
      <w:iCs/>
    </w:rPr>
  </w:style>
  <w:style w:type="character" w:styleId="Wyrnienieintensywne">
    <w:name w:val="Intense Emphasis"/>
    <w:rPr>
      <w:b/>
      <w:bCs/>
    </w:rPr>
  </w:style>
  <w:style w:type="character" w:styleId="Odwoaniedelikatne">
    <w:name w:val="Subtle Reference"/>
    <w:rPr>
      <w:smallCaps/>
    </w:rPr>
  </w:style>
  <w:style w:type="character" w:styleId="Odwoanieintensywne">
    <w:name w:val="Intense Reference"/>
    <w:rPr>
      <w:smallCaps/>
      <w:spacing w:val="5"/>
      <w:u w:val="single"/>
    </w:rPr>
  </w:style>
  <w:style w:type="character" w:styleId="Tytuksiki">
    <w:name w:val="Book Title"/>
    <w:rPr>
      <w:i/>
      <w:iCs/>
      <w:smallCaps/>
      <w:spacing w:val="5"/>
    </w:rPr>
  </w:style>
  <w:style w:type="paragraph" w:styleId="Nagwekspisutreci">
    <w:name w:val="TOC Heading"/>
    <w:basedOn w:val="Nagwek1"/>
    <w:next w:val="Normalny"/>
    <w:rPr>
      <w:lang w:bidi="en-US"/>
    </w:rPr>
  </w:style>
  <w:style w:type="character" w:styleId="Hipercze">
    <w:name w:val="Hyperlink"/>
    <w:rPr>
      <w:color w:val="0000FF"/>
      <w:u w:val="single"/>
    </w:rPr>
  </w:style>
  <w:style w:type="character" w:styleId="UyteHipercze">
    <w:name w:val="FollowedHyperlink"/>
    <w:rPr>
      <w:color w:val="800080"/>
      <w:u w:val="single"/>
    </w:rPr>
  </w:style>
  <w:style w:type="paragraph" w:styleId="Zagicieodgryformularza">
    <w:name w:val="HTML Top of Form"/>
    <w:basedOn w:val="Normalny"/>
    <w:next w:val="Normalny"/>
    <w:pPr>
      <w:pBdr>
        <w:bottom w:val="single" w:sz="6" w:space="1" w:color="000000"/>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rPr>
      <w:rFonts w:ascii="Arial" w:eastAsia="Times New Roman" w:hAnsi="Arial" w:cs="Arial"/>
      <w:vanish/>
      <w:sz w:val="16"/>
      <w:szCs w:val="16"/>
      <w:lang w:eastAsia="pl-PL"/>
    </w:rPr>
  </w:style>
  <w:style w:type="paragraph" w:styleId="Zagicieoddouformularza">
    <w:name w:val="HTML Bottom of Form"/>
    <w:basedOn w:val="Normalny"/>
    <w:next w:val="Normalny"/>
    <w:pPr>
      <w:pBdr>
        <w:top w:val="single" w:sz="6" w:space="1" w:color="000000"/>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rPr>
      <w:rFonts w:ascii="Arial" w:eastAsia="Times New Roman" w:hAnsi="Arial" w:cs="Arial"/>
      <w:vanish/>
      <w:sz w:val="16"/>
      <w:szCs w:val="16"/>
      <w:lang w:eastAsia="pl-PL"/>
    </w:rPr>
  </w:style>
  <w:style w:type="paragraph" w:customStyle="1" w:styleId="wrap">
    <w:name w:val="wrap"/>
    <w:basedOn w:val="Normalny"/>
    <w:pPr>
      <w:spacing w:before="100" w:after="100" w:line="240" w:lineRule="auto"/>
    </w:pPr>
    <w:rPr>
      <w:rFonts w:ascii="Times New Roman" w:hAnsi="Times New Roman"/>
      <w:sz w:val="24"/>
      <w:szCs w:val="24"/>
      <w:lang w:eastAsia="pl-PL"/>
    </w:rPr>
  </w:style>
  <w:style w:type="character" w:customStyle="1" w:styleId="noaccount">
    <w:name w:val="noaccount"/>
    <w:basedOn w:val="Domylnaczcionkaakapitu"/>
  </w:style>
  <w:style w:type="character" w:customStyle="1" w:styleId="sm">
    <w:name w:val="sm"/>
    <w:basedOn w:val="Domylnaczcionkaakapitu"/>
  </w:style>
  <w:style w:type="character" w:customStyle="1" w:styleId="fa0">
    <w:name w:val="fa0"/>
    <w:basedOn w:val="Domylnaczcionkaakapitu"/>
  </w:style>
  <w:style w:type="character" w:customStyle="1" w:styleId="ip">
    <w:name w:val="ip"/>
    <w:basedOn w:val="Domylnaczcionkaakapitu"/>
  </w:style>
  <w:style w:type="character" w:customStyle="1" w:styleId="dt0">
    <w:name w:val="dt0"/>
    <w:basedOn w:val="Domylnaczcionkaakapitu"/>
  </w:style>
  <w:style w:type="paragraph" w:customStyle="1" w:styleId="ncbr">
    <w:name w:val="ncbr"/>
    <w:basedOn w:val="Normalny"/>
    <w:autoRedefine/>
  </w:style>
  <w:style w:type="character" w:customStyle="1" w:styleId="fa1">
    <w:name w:val="fa1"/>
    <w:basedOn w:val="Domylnaczcionkaakapitu"/>
  </w:style>
  <w:style w:type="character" w:customStyle="1" w:styleId="ncbrZnak">
    <w:name w:val="ncbr Znak"/>
    <w:basedOn w:val="Domylnaczcionkaakapitu"/>
  </w:style>
  <w:style w:type="character" w:customStyle="1" w:styleId="Legenda1">
    <w:name w:val="Legenda1"/>
    <w:basedOn w:val="Domylnaczcionkaakapitu"/>
  </w:style>
  <w:style w:type="character" w:customStyle="1" w:styleId="subcaption">
    <w:name w:val="subcaption"/>
    <w:basedOn w:val="Domylnaczcionkaakapitu"/>
  </w:style>
  <w:style w:type="character" w:customStyle="1" w:styleId="entries">
    <w:name w:val="entries"/>
    <w:basedOn w:val="Domylnaczcionkaakapitu"/>
  </w:style>
  <w:style w:type="character" w:customStyle="1" w:styleId="user">
    <w:name w:val="user"/>
    <w:basedOn w:val="Domylnaczcionkaakapitu"/>
  </w:style>
  <w:style w:type="paragraph" w:styleId="NormalnyWeb">
    <w:name w:val="Normal (Web)"/>
    <w:basedOn w:val="Normalny"/>
    <w:pPr>
      <w:spacing w:before="100" w:after="100" w:line="240" w:lineRule="auto"/>
    </w:pPr>
    <w:rPr>
      <w:rFonts w:ascii="Times New Roman" w:hAnsi="Times New Roman"/>
      <w:sz w:val="24"/>
      <w:szCs w:val="24"/>
      <w:lang w:eastAsia="pl-PL"/>
    </w:rPr>
  </w:style>
  <w:style w:type="character" w:styleId="Odwoaniedokomentarza">
    <w:name w:val="annotation reference"/>
    <w:basedOn w:val="Domylnaczcionkaakapitu"/>
    <w:rPr>
      <w:sz w:val="16"/>
      <w:szCs w:val="16"/>
    </w:rPr>
  </w:style>
  <w:style w:type="paragraph" w:styleId="Tekstkomentarza">
    <w:name w:val="annotation text"/>
    <w:basedOn w:val="Normalny"/>
    <w:pPr>
      <w:spacing w:line="240" w:lineRule="auto"/>
    </w:pPr>
    <w:rPr>
      <w:sz w:val="20"/>
      <w:szCs w:val="20"/>
    </w:rPr>
  </w:style>
  <w:style w:type="character" w:customStyle="1" w:styleId="TekstkomentarzaZnak">
    <w:name w:val="Tekst komentarza Znak"/>
    <w:basedOn w:val="Domylnaczcionkaakapitu"/>
    <w:rPr>
      <w:lang w:eastAsia="en-US"/>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lang w:eastAsia="en-US"/>
    </w:rPr>
  </w:style>
  <w:style w:type="character" w:styleId="Nierozpoznanawzmianka">
    <w:name w:val="Unresolved Mention"/>
    <w:basedOn w:val="Domylnaczcionkaakapitu"/>
    <w:rPr>
      <w:color w:val="605E5C"/>
      <w:shd w:val="clear" w:color="auto" w:fill="E1DFDD"/>
    </w:rPr>
  </w:style>
  <w:style w:type="paragraph" w:styleId="Tekstprzypisudolnego">
    <w:name w:val="footnote text"/>
    <w:aliases w:val="Tekst przypisu Znak"/>
    <w:basedOn w:val="Normalny"/>
    <w:link w:val="TekstprzypisudolnegoZnak"/>
    <w:unhideWhenUsed/>
    <w:rsid w:val="00BF5CE7"/>
    <w:pPr>
      <w:suppressAutoHyphens w:val="0"/>
      <w:autoSpaceDN/>
      <w:spacing w:after="0" w:line="240" w:lineRule="auto"/>
      <w:textAlignment w:val="auto"/>
    </w:pPr>
    <w:rPr>
      <w:rFonts w:eastAsia="Calibri"/>
      <w:sz w:val="20"/>
      <w:szCs w:val="20"/>
    </w:rPr>
  </w:style>
  <w:style w:type="character" w:customStyle="1" w:styleId="TekstprzypisudolnegoZnak">
    <w:name w:val="Tekst przypisu dolnego Znak"/>
    <w:aliases w:val="Tekst przypisu Znak Znak"/>
    <w:basedOn w:val="Domylnaczcionkaakapitu"/>
    <w:link w:val="Tekstprzypisudolnego"/>
    <w:rsid w:val="00BF5CE7"/>
    <w:rPr>
      <w:rFonts w:eastAsia="Calibri"/>
      <w:lang w:eastAsia="en-US"/>
    </w:rPr>
  </w:style>
  <w:style w:type="character" w:styleId="Odwoanieprzypisudolnego">
    <w:name w:val="footnote reference"/>
    <w:aliases w:val="Footnote symbol"/>
    <w:basedOn w:val="Domylnaczcionkaakapitu"/>
    <w:unhideWhenUsed/>
    <w:rsid w:val="00BF5CE7"/>
    <w:rPr>
      <w:vertAlign w:val="superscript"/>
    </w:rPr>
  </w:style>
  <w:style w:type="table" w:customStyle="1" w:styleId="Tabela-Siatka22">
    <w:name w:val="Tabela - Siatka22"/>
    <w:basedOn w:val="Standardowy"/>
    <w:next w:val="Tabela-Siatka"/>
    <w:uiPriority w:val="59"/>
    <w:rsid w:val="00BF5CE7"/>
    <w:pPr>
      <w:autoSpaceDN/>
      <w:textAlignment w:val="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BF5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F5CE7"/>
    <w:pPr>
      <w:autoSpaceDN/>
      <w:textAlignment w:val="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A60EBC"/>
    <w:pPr>
      <w:autoSpaceDN/>
      <w:textAlignment w:val="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6F17"/>
    <w:pPr>
      <w:autoSpaceDE w:val="0"/>
      <w:adjustRightInd w:val="0"/>
      <w:textAlignment w:val="auto"/>
    </w:pPr>
    <w:rPr>
      <w:rFonts w:cs="Calibri"/>
      <w:color w:val="000000"/>
      <w:sz w:val="24"/>
      <w:szCs w:val="24"/>
    </w:rPr>
  </w:style>
  <w:style w:type="table" w:customStyle="1" w:styleId="TableGrid0">
    <w:name w:val="Table Grid0"/>
    <w:rsid w:val="002D6587"/>
    <w:pPr>
      <w:autoSpaceDN/>
      <w:textAlignment w:val="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oprawka">
    <w:name w:val="Revision"/>
    <w:hidden/>
    <w:uiPriority w:val="99"/>
    <w:semiHidden/>
    <w:rsid w:val="00225140"/>
    <w:pPr>
      <w:autoSpaceDN/>
      <w:textAlignment w:val="auto"/>
    </w:pPr>
    <w:rPr>
      <w:sz w:val="22"/>
      <w:szCs w:val="22"/>
      <w:lang w:eastAsia="en-US"/>
    </w:rPr>
  </w:style>
  <w:style w:type="character" w:customStyle="1" w:styleId="normaltextrun">
    <w:name w:val="normaltextrun"/>
    <w:basedOn w:val="Domylnaczcionkaakapitu"/>
    <w:rsid w:val="00691D02"/>
    <w:rPr>
      <w:rFonts w:cs="Times New Roman"/>
    </w:rPr>
  </w:style>
  <w:style w:type="paragraph" w:styleId="Tekstprzypisukocowego">
    <w:name w:val="endnote text"/>
    <w:basedOn w:val="Normalny"/>
    <w:link w:val="TekstprzypisukocowegoZnak"/>
    <w:uiPriority w:val="99"/>
    <w:semiHidden/>
    <w:unhideWhenUsed/>
    <w:rsid w:val="005D130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D1308"/>
    <w:rPr>
      <w:lang w:eastAsia="en-US"/>
    </w:rPr>
  </w:style>
  <w:style w:type="character" w:styleId="Odwoanieprzypisukocowego">
    <w:name w:val="endnote reference"/>
    <w:basedOn w:val="Domylnaczcionkaakapitu"/>
    <w:uiPriority w:val="99"/>
    <w:semiHidden/>
    <w:unhideWhenUsed/>
    <w:rsid w:val="005D13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pfron.org.pl"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zablony_Office\PFRON_szablon_Wor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C4D1C42B430A469BFBC5A0F981DA9C" ma:contentTypeVersion="4" ma:contentTypeDescription="Utwórz nowy dokument." ma:contentTypeScope="" ma:versionID="08fb107f282195c243bf794f0b601230">
  <xsd:schema xmlns:xsd="http://www.w3.org/2001/XMLSchema" xmlns:xs="http://www.w3.org/2001/XMLSchema" xmlns:p="http://schemas.microsoft.com/office/2006/metadata/properties" xmlns:ns2="5bb8a0e5-a561-498a-90d0-c15a226e3033" targetNamespace="http://schemas.microsoft.com/office/2006/metadata/properties" ma:root="true" ma:fieldsID="6c9240c4ba0b3a8395f1a8709228ce10" ns2:_="">
    <xsd:import namespace="5bb8a0e5-a561-498a-90d0-c15a226e30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8a0e5-a561-498a-90d0-c15a226e3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2A94AF-54E4-4483-A324-C81DE4D4A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8a0e5-a561-498a-90d0-c15a226e3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FC835-96C6-426B-A12E-A2648CA60175}">
  <ds:schemaRefs>
    <ds:schemaRef ds:uri="http://schemas.microsoft.com/sharepoint/v3/contenttype/forms"/>
  </ds:schemaRefs>
</ds:datastoreItem>
</file>

<file path=customXml/itemProps3.xml><?xml version="1.0" encoding="utf-8"?>
<ds:datastoreItem xmlns:ds="http://schemas.openxmlformats.org/officeDocument/2006/customXml" ds:itemID="{391469E2-9135-4E57-967F-59E28F70B8BB}">
  <ds:schemaRefs>
    <ds:schemaRef ds:uri="http://schemas.openxmlformats.org/officeDocument/2006/bibliography"/>
  </ds:schemaRefs>
</ds:datastoreItem>
</file>

<file path=customXml/itemProps4.xml><?xml version="1.0" encoding="utf-8"?>
<ds:datastoreItem xmlns:ds="http://schemas.openxmlformats.org/officeDocument/2006/customXml" ds:itemID="{7F34B37D-FEDF-4AC8-B946-FA314A6BCC83}">
  <ds:schemaRef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 ds:uri="5bb8a0e5-a561-498a-90d0-c15a226e3033"/>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PFRON_szablon_Word.dotx</Template>
  <TotalTime>382</TotalTime>
  <Pages>9</Pages>
  <Words>2919</Words>
  <Characters>17518</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zapytanie ofertowe</vt:lpstr>
    </vt:vector>
  </TitlesOfParts>
  <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DIT</dc:creator>
  <cp:keywords/>
  <cp:lastModifiedBy>Iwanek Marcin</cp:lastModifiedBy>
  <cp:revision>60</cp:revision>
  <cp:lastPrinted>2022-04-07T13:22:00Z</cp:lastPrinted>
  <dcterms:created xsi:type="dcterms:W3CDTF">2022-06-21T12:26:00Z</dcterms:created>
  <dcterms:modified xsi:type="dcterms:W3CDTF">2025-03-17T11:23:00Z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0x0101000EC4D1C42B430A469BFBC5A0F981DA9C</vt:lpwstr>
  </property>
</Properties>
</file>