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88B3" w14:textId="143C9BD1" w:rsidR="003535E9" w:rsidRDefault="00CE7E89" w:rsidP="00CE7E89">
      <w:pPr>
        <w:jc w:val="right"/>
      </w:pPr>
      <w:r>
        <w:t>Warszawa, 25.04.2025 r.</w:t>
      </w:r>
    </w:p>
    <w:p w14:paraId="22E3663E" w14:textId="77777777" w:rsidR="00CE7E89" w:rsidRDefault="00CE7E89" w:rsidP="00CE7E89"/>
    <w:p w14:paraId="1A79C0ED" w14:textId="77777777" w:rsidR="00CE7E89" w:rsidRDefault="00CE7E89" w:rsidP="00CE7E89"/>
    <w:p w14:paraId="69406B5E" w14:textId="7104A637" w:rsidR="00CE7E89" w:rsidRPr="00CE7E89" w:rsidRDefault="00CE7E89" w:rsidP="00CE7E89">
      <w:r>
        <w:t xml:space="preserve">Informacja o unieważnieniu Zapytania ofertowego </w:t>
      </w:r>
      <w:r w:rsidRPr="00CE7E89">
        <w:t>na przeprowadzenie kompleksowego czyszczenia i dezynfekcji instalacji wentylacyjnej w siedzibie Państwowego Funduszu Rehabilitacji Osób Niepełnosprawnych w Warszawie przy al. Jana Pawła II 13</w:t>
      </w:r>
      <w:r>
        <w:t>.</w:t>
      </w:r>
    </w:p>
    <w:p w14:paraId="3EE53408" w14:textId="6763D5A7" w:rsidR="00CE7E89" w:rsidRDefault="00CE7E89" w:rsidP="00CE7E89"/>
    <w:p w14:paraId="699E88C4" w14:textId="77777777" w:rsidR="00CE7E89" w:rsidRDefault="00CE7E89" w:rsidP="00CE7E89"/>
    <w:p w14:paraId="31598B07" w14:textId="7D694FD1" w:rsidR="00CE7E89" w:rsidRPr="00154D84" w:rsidRDefault="00CE7E89" w:rsidP="00CE7E89">
      <w:r>
        <w:t>Państwowy fundusz Rehabilitacji osób Niepełnosprawnych uprzejmie informuje, że zgodnie z ust. 11 pkt 3 Zapytania ofertowego unieważnia przedmiotowe postępowanie.</w:t>
      </w:r>
    </w:p>
    <w:sectPr w:rsidR="00CE7E8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89"/>
    <w:rsid w:val="00154D84"/>
    <w:rsid w:val="00311E95"/>
    <w:rsid w:val="003535E9"/>
    <w:rsid w:val="004D7479"/>
    <w:rsid w:val="004F7541"/>
    <w:rsid w:val="00530605"/>
    <w:rsid w:val="00556FAB"/>
    <w:rsid w:val="006939CB"/>
    <w:rsid w:val="008711AC"/>
    <w:rsid w:val="009E5F40"/>
    <w:rsid w:val="00A910FA"/>
    <w:rsid w:val="00B25134"/>
    <w:rsid w:val="00CD590B"/>
    <w:rsid w:val="00CE7E89"/>
    <w:rsid w:val="00D1698D"/>
    <w:rsid w:val="00DE66B2"/>
    <w:rsid w:val="00E20A14"/>
    <w:rsid w:val="00E5577B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F5BE"/>
  <w15:chartTrackingRefBased/>
  <w15:docId w15:val="{F4B3A740-6BF8-428C-B159-8EEEF58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89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89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89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89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E7E8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E7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89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E7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89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E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1</cp:revision>
  <dcterms:created xsi:type="dcterms:W3CDTF">2025-04-25T11:37:00Z</dcterms:created>
  <dcterms:modified xsi:type="dcterms:W3CDTF">2025-04-25T11:45:00Z</dcterms:modified>
</cp:coreProperties>
</file>