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CC55" w14:textId="25A4A468" w:rsidR="005C3126" w:rsidRPr="004271A0" w:rsidRDefault="00C54A23" w:rsidP="004271A0">
      <w:pPr>
        <w:suppressAutoHyphens/>
        <w:spacing w:after="0" w:line="23" w:lineRule="atLeast"/>
        <w:jc w:val="right"/>
        <w:rPr>
          <w:rFonts w:eastAsia="Calibri" w:cstheme="minorHAnsi"/>
          <w:sz w:val="24"/>
          <w:szCs w:val="24"/>
        </w:rPr>
      </w:pPr>
      <w:r w:rsidRPr="004271A0">
        <w:rPr>
          <w:rFonts w:eastAsia="Calibri" w:cstheme="minorHAnsi"/>
          <w:color w:val="000000"/>
          <w:sz w:val="24"/>
          <w:szCs w:val="24"/>
        </w:rPr>
        <w:t xml:space="preserve">Warszawa, </w:t>
      </w:r>
      <w:r w:rsidR="003869F8">
        <w:rPr>
          <w:rFonts w:eastAsia="Calibri" w:cstheme="minorHAnsi"/>
          <w:color w:val="000000"/>
          <w:sz w:val="24"/>
          <w:szCs w:val="24"/>
        </w:rPr>
        <w:t>1</w:t>
      </w:r>
      <w:r w:rsidR="000267DF">
        <w:rPr>
          <w:rFonts w:eastAsia="Calibri" w:cstheme="minorHAnsi"/>
          <w:color w:val="000000"/>
          <w:sz w:val="24"/>
          <w:szCs w:val="24"/>
        </w:rPr>
        <w:t>6</w:t>
      </w:r>
      <w:r w:rsidR="00A23D8C" w:rsidRPr="004271A0">
        <w:rPr>
          <w:rFonts w:eastAsia="Calibri" w:cstheme="minorHAnsi"/>
          <w:color w:val="000000"/>
          <w:sz w:val="24"/>
          <w:szCs w:val="24"/>
        </w:rPr>
        <w:t>.04.2025</w:t>
      </w:r>
      <w:r w:rsidRPr="004271A0">
        <w:rPr>
          <w:rFonts w:eastAsia="Calibri" w:cstheme="minorHAnsi"/>
          <w:color w:val="000000"/>
          <w:sz w:val="24"/>
          <w:szCs w:val="24"/>
        </w:rPr>
        <w:t xml:space="preserve"> r.</w:t>
      </w:r>
    </w:p>
    <w:p w14:paraId="7DB1B93C" w14:textId="77777777" w:rsidR="005C3126" w:rsidRPr="004271A0" w:rsidRDefault="005C3126" w:rsidP="004271A0">
      <w:pPr>
        <w:suppressAutoHyphens/>
        <w:spacing w:after="0" w:line="23" w:lineRule="atLeast"/>
        <w:rPr>
          <w:rFonts w:eastAsia="Calibri" w:cstheme="minorHAnsi"/>
          <w:sz w:val="24"/>
          <w:szCs w:val="24"/>
        </w:rPr>
      </w:pPr>
    </w:p>
    <w:p w14:paraId="261C2344" w14:textId="3BE6F488" w:rsidR="005C3126" w:rsidRPr="004271A0" w:rsidRDefault="00C54A23" w:rsidP="004271A0">
      <w:pPr>
        <w:suppressAutoHyphens/>
        <w:spacing w:after="0" w:line="23" w:lineRule="atLeast"/>
        <w:rPr>
          <w:rFonts w:eastAsia="Calibri" w:cstheme="minorHAnsi"/>
          <w:sz w:val="24"/>
          <w:szCs w:val="24"/>
        </w:rPr>
      </w:pPr>
      <w:r w:rsidRPr="004271A0">
        <w:rPr>
          <w:rFonts w:eastAsia="Calibri" w:cstheme="minorHAnsi"/>
          <w:sz w:val="24"/>
          <w:szCs w:val="24"/>
        </w:rPr>
        <w:t xml:space="preserve">Zapytanie ofertowe </w:t>
      </w:r>
      <w:r w:rsidR="009A7A4A" w:rsidRPr="004271A0">
        <w:rPr>
          <w:rFonts w:eastAsia="Calibri" w:cstheme="minorHAnsi"/>
          <w:sz w:val="24"/>
          <w:szCs w:val="24"/>
        </w:rPr>
        <w:t xml:space="preserve">na </w:t>
      </w:r>
      <w:r w:rsidR="00030401" w:rsidRPr="004271A0">
        <w:rPr>
          <w:rFonts w:eastAsia="Calibri" w:cstheme="minorHAnsi"/>
          <w:color w:val="000000"/>
          <w:sz w:val="24"/>
          <w:szCs w:val="24"/>
        </w:rPr>
        <w:t xml:space="preserve">przeprowadzenie </w:t>
      </w:r>
      <w:r w:rsidR="0094718A">
        <w:rPr>
          <w:rFonts w:eastAsia="Calibri" w:cstheme="minorHAnsi"/>
          <w:color w:val="000000"/>
          <w:sz w:val="24"/>
          <w:szCs w:val="24"/>
        </w:rPr>
        <w:t>k</w:t>
      </w:r>
      <w:r w:rsidR="009A7A4A" w:rsidRPr="004271A0">
        <w:rPr>
          <w:rFonts w:cstheme="minorHAnsi"/>
          <w:sz w:val="24"/>
          <w:szCs w:val="24"/>
        </w:rPr>
        <w:t xml:space="preserve">ompleksowego czyszczenia </w:t>
      </w:r>
      <w:r w:rsidR="009A7A4A" w:rsidRPr="004271A0">
        <w:rPr>
          <w:rFonts w:cstheme="minorHAnsi"/>
          <w:color w:val="000000"/>
          <w:spacing w:val="-1"/>
          <w:sz w:val="24"/>
          <w:szCs w:val="24"/>
        </w:rPr>
        <w:t>i dezynfekcji instalacji wentylacyjnej w siedzibie Państwowego Funduszu Rehabilitacji Osób Niepełnosprawnych w Warszawie przy al. Jana Pawła II 13.</w:t>
      </w:r>
    </w:p>
    <w:p w14:paraId="2081B3E8" w14:textId="77777777" w:rsidR="005C3126" w:rsidRPr="004271A0" w:rsidRDefault="005C3126" w:rsidP="004271A0">
      <w:pPr>
        <w:suppressAutoHyphens/>
        <w:spacing w:after="0" w:line="23" w:lineRule="atLeast"/>
        <w:rPr>
          <w:rFonts w:eastAsia="Calibri" w:cstheme="minorHAnsi"/>
          <w:sz w:val="24"/>
          <w:szCs w:val="24"/>
        </w:rPr>
      </w:pPr>
    </w:p>
    <w:p w14:paraId="2ADF9AB5" w14:textId="77777777" w:rsidR="005C3126" w:rsidRPr="004271A0" w:rsidRDefault="00C54A23" w:rsidP="004271A0">
      <w:pPr>
        <w:suppressAutoHyphens/>
        <w:spacing w:after="0" w:line="23" w:lineRule="atLeast"/>
        <w:rPr>
          <w:rFonts w:eastAsia="Calibri" w:cstheme="minorHAnsi"/>
          <w:sz w:val="24"/>
          <w:szCs w:val="24"/>
        </w:rPr>
      </w:pPr>
      <w:r w:rsidRPr="004271A0">
        <w:rPr>
          <w:rFonts w:eastAsia="Calibri" w:cstheme="minorHAnsi"/>
          <w:sz w:val="24"/>
          <w:szCs w:val="24"/>
        </w:rPr>
        <w:t>Nazwa i adres Zamawiającego</w:t>
      </w:r>
    </w:p>
    <w:p w14:paraId="27A92106" w14:textId="34F8FE3D" w:rsidR="005C3126" w:rsidRPr="004271A0" w:rsidRDefault="00C54A23" w:rsidP="004271A0">
      <w:pPr>
        <w:suppressAutoHyphens/>
        <w:spacing w:after="0" w:line="23" w:lineRule="atLeast"/>
        <w:rPr>
          <w:rFonts w:eastAsia="Calibri" w:cstheme="minorHAnsi"/>
          <w:sz w:val="24"/>
          <w:szCs w:val="24"/>
        </w:rPr>
      </w:pPr>
      <w:r w:rsidRPr="004271A0">
        <w:rPr>
          <w:rFonts w:eastAsia="Calibri" w:cstheme="minorHAnsi"/>
          <w:sz w:val="24"/>
          <w:szCs w:val="24"/>
        </w:rPr>
        <w:t>Państwowy Fundusz Rehabilitacji Osób Niepełnosprawnych</w:t>
      </w:r>
      <w:r w:rsidR="00354B7D" w:rsidRPr="004271A0">
        <w:rPr>
          <w:rFonts w:eastAsia="Calibri" w:cstheme="minorHAnsi"/>
          <w:sz w:val="24"/>
          <w:szCs w:val="24"/>
        </w:rPr>
        <w:t xml:space="preserve">, </w:t>
      </w:r>
      <w:r w:rsidRPr="004271A0">
        <w:rPr>
          <w:rFonts w:eastAsia="Calibri" w:cstheme="minorHAnsi"/>
          <w:sz w:val="24"/>
          <w:szCs w:val="24"/>
        </w:rPr>
        <w:t>00-828 Warszawa</w:t>
      </w:r>
      <w:r w:rsidR="00354B7D" w:rsidRPr="004271A0">
        <w:rPr>
          <w:rFonts w:eastAsia="Calibri" w:cstheme="minorHAnsi"/>
          <w:sz w:val="24"/>
          <w:szCs w:val="24"/>
        </w:rPr>
        <w:t xml:space="preserve"> a</w:t>
      </w:r>
      <w:r w:rsidRPr="004271A0">
        <w:rPr>
          <w:rFonts w:eastAsia="Calibri" w:cstheme="minorHAnsi"/>
          <w:sz w:val="24"/>
          <w:szCs w:val="24"/>
        </w:rPr>
        <w:t>l. Jana Pawła II 13</w:t>
      </w:r>
      <w:r w:rsidR="00354B7D" w:rsidRPr="004271A0">
        <w:rPr>
          <w:rFonts w:eastAsia="Calibri" w:cstheme="minorHAnsi"/>
          <w:sz w:val="24"/>
          <w:szCs w:val="24"/>
        </w:rPr>
        <w:t>.</w:t>
      </w:r>
    </w:p>
    <w:p w14:paraId="163642B6" w14:textId="77777777" w:rsidR="005C3126" w:rsidRPr="004271A0" w:rsidRDefault="005C3126" w:rsidP="004271A0">
      <w:pPr>
        <w:suppressAutoHyphens/>
        <w:spacing w:after="0" w:line="23" w:lineRule="atLeast"/>
        <w:rPr>
          <w:rFonts w:eastAsia="Calibri" w:cstheme="minorHAnsi"/>
          <w:sz w:val="24"/>
          <w:szCs w:val="24"/>
        </w:rPr>
      </w:pPr>
    </w:p>
    <w:p w14:paraId="3AAA02CE" w14:textId="77777777" w:rsidR="005C3126" w:rsidRPr="004271A0" w:rsidRDefault="00C54A23" w:rsidP="004271A0">
      <w:pPr>
        <w:numPr>
          <w:ilvl w:val="0"/>
          <w:numId w:val="1"/>
        </w:numPr>
        <w:suppressAutoHyphens/>
        <w:spacing w:after="0" w:line="276" w:lineRule="auto"/>
        <w:ind w:left="357" w:hanging="357"/>
        <w:rPr>
          <w:rFonts w:eastAsia="Calibri" w:cstheme="minorHAnsi"/>
          <w:sz w:val="24"/>
          <w:szCs w:val="24"/>
        </w:rPr>
      </w:pPr>
      <w:r w:rsidRPr="004271A0">
        <w:rPr>
          <w:rFonts w:eastAsia="Calibri" w:cstheme="minorHAnsi"/>
          <w:color w:val="000000"/>
          <w:sz w:val="24"/>
          <w:szCs w:val="24"/>
        </w:rPr>
        <w:t>Opis przedmiotu zamówienia.</w:t>
      </w:r>
    </w:p>
    <w:p w14:paraId="023634EF" w14:textId="150A0B80" w:rsidR="009D65D6" w:rsidRPr="004271A0" w:rsidRDefault="009A7A4A" w:rsidP="004271A0">
      <w:pPr>
        <w:suppressAutoHyphens/>
        <w:spacing w:after="0" w:line="276" w:lineRule="auto"/>
        <w:ind w:left="357"/>
        <w:rPr>
          <w:rFonts w:cstheme="minorHAnsi"/>
          <w:color w:val="000000"/>
          <w:spacing w:val="-1"/>
          <w:sz w:val="24"/>
          <w:szCs w:val="24"/>
        </w:rPr>
      </w:pPr>
      <w:r w:rsidRPr="004271A0">
        <w:rPr>
          <w:rFonts w:cstheme="minorHAnsi"/>
          <w:bCs/>
          <w:color w:val="000000"/>
          <w:sz w:val="24"/>
          <w:szCs w:val="24"/>
        </w:rPr>
        <w:t xml:space="preserve">Przedmiotem niniejszego Zapytania ofertowego jest </w:t>
      </w:r>
      <w:bookmarkStart w:id="0" w:name="_Hlk195102335"/>
      <w:r w:rsidRPr="004271A0">
        <w:rPr>
          <w:rFonts w:cstheme="minorHAnsi"/>
          <w:bCs/>
          <w:color w:val="000000"/>
          <w:sz w:val="24"/>
          <w:szCs w:val="24"/>
        </w:rPr>
        <w:t>k</w:t>
      </w:r>
      <w:r w:rsidRPr="004271A0">
        <w:rPr>
          <w:rFonts w:cstheme="minorHAnsi"/>
          <w:sz w:val="24"/>
          <w:szCs w:val="24"/>
        </w:rPr>
        <w:t xml:space="preserve">ompleksowe czyszczenie </w:t>
      </w:r>
      <w:r w:rsidRPr="004271A0">
        <w:rPr>
          <w:rFonts w:cstheme="minorHAnsi"/>
          <w:color w:val="000000"/>
          <w:spacing w:val="-1"/>
          <w:sz w:val="24"/>
          <w:szCs w:val="24"/>
        </w:rPr>
        <w:t>i dezynfekcja instalacji wentylacyjnej w siedzibie Państwowego Funduszu Rehabilitacji Osób Niepełnosprawnych w Warszawie przy al. Jana Pawła II 13</w:t>
      </w:r>
      <w:bookmarkEnd w:id="0"/>
      <w:r w:rsidRPr="004271A0">
        <w:rPr>
          <w:rFonts w:cstheme="minorHAnsi"/>
          <w:color w:val="000000"/>
          <w:spacing w:val="-1"/>
          <w:sz w:val="24"/>
          <w:szCs w:val="24"/>
        </w:rPr>
        <w:t>.</w:t>
      </w:r>
    </w:p>
    <w:p w14:paraId="3988A313" w14:textId="77777777" w:rsidR="009D65D6" w:rsidRPr="004271A0" w:rsidRDefault="009D65D6" w:rsidP="004271A0">
      <w:pPr>
        <w:pStyle w:val="Akapitzlist"/>
        <w:spacing w:after="0" w:line="276" w:lineRule="auto"/>
        <w:ind w:left="714"/>
        <w:outlineLvl w:val="1"/>
        <w:rPr>
          <w:rFonts w:cstheme="minorHAnsi"/>
          <w:color w:val="000000"/>
          <w:sz w:val="24"/>
          <w:szCs w:val="24"/>
        </w:rPr>
      </w:pPr>
    </w:p>
    <w:p w14:paraId="32B22692" w14:textId="15AB1778" w:rsidR="005C3126" w:rsidRPr="004271A0" w:rsidRDefault="00C54A23" w:rsidP="004271A0">
      <w:pPr>
        <w:pStyle w:val="Akapitzlist"/>
        <w:numPr>
          <w:ilvl w:val="0"/>
          <w:numId w:val="10"/>
        </w:numPr>
        <w:suppressAutoHyphens/>
        <w:spacing w:after="0" w:line="276" w:lineRule="auto"/>
        <w:ind w:left="357" w:hanging="357"/>
        <w:rPr>
          <w:rFonts w:eastAsia="Calibri" w:cstheme="minorHAnsi"/>
          <w:sz w:val="24"/>
          <w:szCs w:val="24"/>
        </w:rPr>
      </w:pPr>
      <w:r w:rsidRPr="004271A0">
        <w:rPr>
          <w:rFonts w:eastAsia="Calibri" w:cstheme="minorHAnsi"/>
          <w:sz w:val="24"/>
          <w:szCs w:val="24"/>
        </w:rPr>
        <w:t>Szczegółowy opis przedmiotu zamówienia:</w:t>
      </w:r>
    </w:p>
    <w:p w14:paraId="523E5C8F" w14:textId="77777777" w:rsidR="00064693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</w:rPr>
        <w:t>Ustalenie harmonogramu prac z Zamawiającym.</w:t>
      </w:r>
      <w:r w:rsidR="00064693">
        <w:rPr>
          <w:rFonts w:asciiTheme="minorHAnsi" w:hAnsiTheme="minorHAnsi" w:cstheme="minorHAnsi"/>
        </w:rPr>
        <w:t xml:space="preserve"> </w:t>
      </w:r>
    </w:p>
    <w:p w14:paraId="32F8CC59" w14:textId="3B38E582" w:rsidR="009A7A4A" w:rsidRPr="004271A0" w:rsidRDefault="00064693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prace można wykonywać po godzinach pracy Zamawiającego, tj. od godz. 17:00 do godz. 06:00. </w:t>
      </w:r>
      <w:r w:rsidR="00400C2C">
        <w:rPr>
          <w:rFonts w:asciiTheme="minorHAnsi" w:hAnsiTheme="minorHAnsi" w:cstheme="minorHAnsi"/>
        </w:rPr>
        <w:t xml:space="preserve"> W odosobnionych przypadkach prace mogą zostać wykonywane w godzinach od 08:00 do 16:00.</w:t>
      </w:r>
    </w:p>
    <w:p w14:paraId="0DC43087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</w:rPr>
        <w:t xml:space="preserve">Zabezpieczenie miejsca prowadzenia prac. </w:t>
      </w:r>
    </w:p>
    <w:p w14:paraId="3A865561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</w:rPr>
        <w:t>Uprzątnięcie po każdym dniu miejsca prowadzenia prac.</w:t>
      </w:r>
    </w:p>
    <w:p w14:paraId="4E8635C4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  <w:bCs/>
        </w:rPr>
        <w:t xml:space="preserve">Wykonanie badania mikrobiologicznego metodą odciskową (1 badania na 1 system nawiewny po czyszczeniu). </w:t>
      </w:r>
    </w:p>
    <w:p w14:paraId="0DC97DA4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</w:rPr>
        <w:t>Wykonanie dokumentacji fotograficznej: przed i po czyszczeniu.</w:t>
      </w:r>
    </w:p>
    <w:p w14:paraId="05E5C377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  <w:bCs/>
        </w:rPr>
        <w:t>Wykonanie dokumentacji powykonawczej.</w:t>
      </w:r>
    </w:p>
    <w:p w14:paraId="5A885943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  <w:bCs/>
        </w:rPr>
        <w:t>Montaż nowych lub wymiana istniejących (jeżeli to konieczne) klap rewizyjnych niezbędnych do wyczyszczenia instalacji (zgodny z Unijną Dyrektywą i Polską Normą).</w:t>
      </w:r>
    </w:p>
    <w:p w14:paraId="3BD53F8C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  <w:bCs/>
        </w:rPr>
        <w:t xml:space="preserve">Montaż (jeżeli to konieczne) włazów rewizyjnych w sufitach kasetonowych. </w:t>
      </w:r>
    </w:p>
    <w:p w14:paraId="7EF3C063" w14:textId="06135DE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  <w:bCs/>
        </w:rPr>
        <w:t xml:space="preserve">Oznaczenie miejsca położenia przepustnic, po czyszczeniu nastawienie ich do pierwotnych pozycji. </w:t>
      </w:r>
    </w:p>
    <w:p w14:paraId="682890B2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  <w:bCs/>
        </w:rPr>
        <w:t>Czyszczenie metodą mechaniczną z odciągiem zanieczyszczeń wewnętrznej powierzchni przewodów wentylacyjnych nawiewnych, wywiewnych (wraz z czerpniami i wyrzutniami) oraz pozostałych elementów systemu takich jak: kratki wentylacyjne, anemostaty, przepustnice.</w:t>
      </w:r>
    </w:p>
    <w:p w14:paraId="7743EAE1" w14:textId="77777777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</w:rPr>
        <w:t xml:space="preserve">Mycie, czyszczenie i dezynfekcja central wentylacyjnych i wentylatorów. </w:t>
      </w:r>
    </w:p>
    <w:p w14:paraId="0396C15D" w14:textId="10C9731D" w:rsidR="009A7A4A" w:rsidRPr="004271A0" w:rsidRDefault="009A7A4A" w:rsidP="004271A0">
      <w:pPr>
        <w:pStyle w:val="Default"/>
        <w:numPr>
          <w:ilvl w:val="0"/>
          <w:numId w:val="12"/>
        </w:numPr>
        <w:spacing w:line="276" w:lineRule="auto"/>
        <w:ind w:left="714" w:hanging="357"/>
        <w:rPr>
          <w:rFonts w:asciiTheme="minorHAnsi" w:hAnsiTheme="minorHAnsi" w:cstheme="minorHAnsi"/>
        </w:rPr>
      </w:pPr>
      <w:r w:rsidRPr="004271A0">
        <w:rPr>
          <w:rFonts w:asciiTheme="minorHAnsi" w:hAnsiTheme="minorHAnsi" w:cstheme="minorHAnsi"/>
          <w:bCs/>
        </w:rPr>
        <w:t>Dezynfekcja całego układu poprzez rozpylenie wewnątrz instalacji środkiem</w:t>
      </w:r>
      <w:r w:rsidR="00400C2C">
        <w:rPr>
          <w:rFonts w:asciiTheme="minorHAnsi" w:hAnsiTheme="minorHAnsi" w:cstheme="minorHAnsi"/>
          <w:bCs/>
        </w:rPr>
        <w:t xml:space="preserve"> </w:t>
      </w:r>
      <w:proofErr w:type="spellStart"/>
      <w:r w:rsidRPr="004271A0">
        <w:rPr>
          <w:rFonts w:asciiTheme="minorHAnsi" w:hAnsiTheme="minorHAnsi" w:cstheme="minorHAnsi"/>
          <w:bCs/>
        </w:rPr>
        <w:t>Virusolve</w:t>
      </w:r>
      <w:proofErr w:type="spellEnd"/>
      <w:r w:rsidRPr="004271A0">
        <w:rPr>
          <w:rFonts w:asciiTheme="minorHAnsi" w:hAnsiTheme="minorHAnsi" w:cstheme="minorHAnsi"/>
          <w:bCs/>
        </w:rPr>
        <w:t xml:space="preserve"> + lub równoważnym.</w:t>
      </w:r>
    </w:p>
    <w:p w14:paraId="4984B792" w14:textId="77777777" w:rsidR="009A7A4A" w:rsidRPr="004271A0" w:rsidRDefault="009A7A4A" w:rsidP="004271A0">
      <w:pPr>
        <w:pStyle w:val="Akapitzlist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ind w:left="714" w:hanging="357"/>
        <w:rPr>
          <w:rFonts w:cstheme="minorHAnsi"/>
          <w:b/>
          <w:color w:val="000000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Utylizacja odpadów.</w:t>
      </w:r>
    </w:p>
    <w:p w14:paraId="03832B04" w14:textId="77777777" w:rsidR="009A7A4A" w:rsidRPr="004271A0" w:rsidRDefault="009A7A4A" w:rsidP="004271A0">
      <w:pPr>
        <w:pStyle w:val="Akapitzlist"/>
        <w:numPr>
          <w:ilvl w:val="0"/>
          <w:numId w:val="15"/>
        </w:numPr>
        <w:spacing w:after="0" w:line="276" w:lineRule="auto"/>
        <w:ind w:left="357" w:hanging="357"/>
        <w:rPr>
          <w:rFonts w:cstheme="minorHAnsi"/>
          <w:bCs/>
          <w:sz w:val="24"/>
          <w:szCs w:val="24"/>
        </w:rPr>
      </w:pPr>
      <w:r w:rsidRPr="004271A0">
        <w:rPr>
          <w:rFonts w:cstheme="minorHAnsi"/>
          <w:bCs/>
          <w:sz w:val="24"/>
          <w:szCs w:val="24"/>
        </w:rPr>
        <w:t xml:space="preserve">Dane budynku: </w:t>
      </w:r>
    </w:p>
    <w:p w14:paraId="5A15FD29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Budynek Biura PFRON zlokalizowany jest w Warszawie przy Al. Jana Pawła II 13.</w:t>
      </w:r>
    </w:p>
    <w:p w14:paraId="189DFD64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Dojazd do budynku możliwy al. Jana Pawła II od Ronda ONZ oraz ul. Śliską od ul. Twardej.</w:t>
      </w:r>
    </w:p>
    <w:p w14:paraId="000EA399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lastRenderedPageBreak/>
        <w:t>Plan zabudowy w kształcie litery L.</w:t>
      </w:r>
    </w:p>
    <w:p w14:paraId="4CA6D5E2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 xml:space="preserve">Ramię budynku od strony Al. Jana Pawła II podpiwniczone, wysokość dziesięć kondygnacji, na dachu -  nadbudówki maszynowni dźwigów i </w:t>
      </w:r>
      <w:proofErr w:type="spellStart"/>
      <w:r w:rsidRPr="004271A0">
        <w:rPr>
          <w:rFonts w:cstheme="minorHAnsi"/>
          <w:sz w:val="24"/>
          <w:szCs w:val="24"/>
        </w:rPr>
        <w:t>wentylatornie</w:t>
      </w:r>
      <w:proofErr w:type="spellEnd"/>
      <w:r w:rsidRPr="004271A0">
        <w:rPr>
          <w:rFonts w:cstheme="minorHAnsi"/>
          <w:sz w:val="24"/>
          <w:szCs w:val="24"/>
        </w:rPr>
        <w:t>.</w:t>
      </w:r>
    </w:p>
    <w:p w14:paraId="37682CE0" w14:textId="52E9E8F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Przy ul. Śliskiej budynek niepodpiwniczony, pięciokondygnacyjny, na dachu ustawiony kontener technologiczny (wentylacja + klimatyzacja). W tej części znajduje się przejazd bramowy na podwórze gospodarcze.</w:t>
      </w:r>
    </w:p>
    <w:p w14:paraId="328E5276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W części wysokiej, na poziomie I-piętra wykusz nad podcieniem i podjazdem.</w:t>
      </w:r>
    </w:p>
    <w:p w14:paraId="18FE3E7A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 xml:space="preserve">Konstrukcja budynku żelbetonowa, szkieletowa, wylewana, stropy </w:t>
      </w:r>
      <w:proofErr w:type="spellStart"/>
      <w:r w:rsidRPr="004271A0">
        <w:rPr>
          <w:rFonts w:cstheme="minorHAnsi"/>
          <w:sz w:val="24"/>
          <w:szCs w:val="24"/>
        </w:rPr>
        <w:t>Akermana</w:t>
      </w:r>
      <w:proofErr w:type="spellEnd"/>
      <w:r w:rsidRPr="004271A0">
        <w:rPr>
          <w:rFonts w:cstheme="minorHAnsi"/>
          <w:sz w:val="24"/>
          <w:szCs w:val="24"/>
        </w:rPr>
        <w:t>, ściany piwnic żelbetonowe, ściany wypełniające – gazobeton, płyty dachowe – korytkowe.</w:t>
      </w:r>
    </w:p>
    <w:p w14:paraId="6CAF9E57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Ściany działowe wykonane z cegły dziurawki i cegły pełnej – gr. 6, 12, 25 cm kotwionych do ścian i zbrojonych bednarką.</w:t>
      </w:r>
    </w:p>
    <w:p w14:paraId="285A6F83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Kubatura – 22755 m³</w:t>
      </w:r>
    </w:p>
    <w:p w14:paraId="3074AA77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Łączna powierzchnia zabudowy – 5915 m²</w:t>
      </w:r>
    </w:p>
    <w:p w14:paraId="06BC61B7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Powierzchnia zabudowy – 633,45 m²</w:t>
      </w:r>
    </w:p>
    <w:p w14:paraId="03FD4BBA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Powierzchnia kondygnacji 0-5 p. – 633,45 m²</w:t>
      </w:r>
    </w:p>
    <w:p w14:paraId="274ED26C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Powierzchnia kondygnacji 6-10 p. – 484 m²</w:t>
      </w:r>
    </w:p>
    <w:p w14:paraId="15EB4763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W budynku znajdują się dwie klatki schodowe.</w:t>
      </w:r>
    </w:p>
    <w:p w14:paraId="7E1E65BF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Przy klatce schodowej nr 1 zainstalowane są dwa dźwigi osobowe (parter-10 p.).</w:t>
      </w:r>
    </w:p>
    <w:p w14:paraId="6F3246D9" w14:textId="77777777" w:rsidR="009A7A4A" w:rsidRPr="004271A0" w:rsidRDefault="009A7A4A" w:rsidP="004271A0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Przy klatce schodowej nr 2 zainstalowany jest jeden dźwig osobowy (piwnica – 10 p.).</w:t>
      </w:r>
    </w:p>
    <w:p w14:paraId="47934A52" w14:textId="2E7BF00A" w:rsidR="004271A0" w:rsidRPr="00064693" w:rsidRDefault="009A7A4A" w:rsidP="00064693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4271A0">
        <w:rPr>
          <w:rFonts w:cstheme="minorHAnsi"/>
          <w:sz w:val="24"/>
          <w:szCs w:val="24"/>
        </w:rPr>
        <w:t>Klatki schodowe zabezpieczone są przed zadymianiem poprzez klapy oddymiające oraz wydzielonymi na każdej klatce przedsionkami ppoż. zamykanymi drzwiami przeciwpożarowymi.</w:t>
      </w:r>
    </w:p>
    <w:p w14:paraId="1FE54D48" w14:textId="77777777" w:rsidR="004271A0" w:rsidRPr="004271A0" w:rsidRDefault="004271A0" w:rsidP="004271A0">
      <w:pPr>
        <w:pStyle w:val="Akapitzlist"/>
        <w:spacing w:after="0" w:line="276" w:lineRule="auto"/>
        <w:rPr>
          <w:rFonts w:cstheme="minorHAnsi"/>
          <w:bCs/>
          <w:sz w:val="24"/>
          <w:szCs w:val="24"/>
        </w:rPr>
      </w:pPr>
    </w:p>
    <w:p w14:paraId="5DBF6897" w14:textId="77777777" w:rsidR="009A7A4A" w:rsidRPr="004271A0" w:rsidRDefault="009A7A4A" w:rsidP="004271A0">
      <w:pPr>
        <w:pStyle w:val="Akapitzlist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76" w:lineRule="auto"/>
        <w:ind w:left="357" w:hanging="357"/>
        <w:rPr>
          <w:rFonts w:cstheme="minorHAnsi"/>
          <w:b/>
          <w:color w:val="000000"/>
          <w:sz w:val="24"/>
          <w:szCs w:val="24"/>
        </w:rPr>
      </w:pPr>
      <w:r w:rsidRPr="004271A0">
        <w:rPr>
          <w:rFonts w:cstheme="minorHAnsi"/>
          <w:bCs/>
          <w:color w:val="000000"/>
          <w:sz w:val="24"/>
          <w:szCs w:val="24"/>
        </w:rPr>
        <w:t>Wymagania dotyczące przedmiotu zamówi</w:t>
      </w:r>
      <w:r w:rsidRPr="009F1A25">
        <w:rPr>
          <w:rFonts w:cstheme="minorHAnsi"/>
          <w:bCs/>
          <w:color w:val="000000"/>
          <w:sz w:val="24"/>
          <w:szCs w:val="24"/>
        </w:rPr>
        <w:t>enia.</w:t>
      </w:r>
    </w:p>
    <w:p w14:paraId="131C5607" w14:textId="3F78C86E" w:rsidR="009A7A4A" w:rsidRPr="004271A0" w:rsidRDefault="009A7A4A" w:rsidP="004271A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 xml:space="preserve">Wykonawca oświadcza, że posiada warunki formalnoprawne, techniczne i organizacyjne do wykonania przedmiotu Umowy, określonego w </w:t>
      </w:r>
      <w:r w:rsidR="009F1A25">
        <w:rPr>
          <w:rFonts w:cstheme="minorHAnsi"/>
          <w:sz w:val="24"/>
          <w:szCs w:val="24"/>
        </w:rPr>
        <w:t>paragrafie</w:t>
      </w:r>
      <w:r w:rsidRPr="004271A0">
        <w:rPr>
          <w:rFonts w:cstheme="minorHAnsi"/>
          <w:sz w:val="24"/>
          <w:szCs w:val="24"/>
        </w:rPr>
        <w:t xml:space="preserve"> </w:t>
      </w:r>
      <w:r w:rsidR="009F1A25">
        <w:rPr>
          <w:rFonts w:cstheme="minorHAnsi"/>
          <w:sz w:val="24"/>
          <w:szCs w:val="24"/>
        </w:rPr>
        <w:t>2</w:t>
      </w:r>
      <w:r w:rsidRPr="004271A0">
        <w:rPr>
          <w:rFonts w:cstheme="minorHAnsi"/>
          <w:sz w:val="24"/>
          <w:szCs w:val="24"/>
        </w:rPr>
        <w:t>.</w:t>
      </w:r>
    </w:p>
    <w:p w14:paraId="411D16F8" w14:textId="77777777" w:rsidR="009A7A4A" w:rsidRPr="004271A0" w:rsidRDefault="009A7A4A" w:rsidP="004271A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Wykonanie zamówienia nastąpi przy wykorzystaniu przez Wykonawcę jego najlepszej wiedzy i doświadczenia, zgodnie z obowiązującymi standardami w zakresie przedmiotu Umowy.</w:t>
      </w:r>
    </w:p>
    <w:p w14:paraId="14070C6D" w14:textId="77777777" w:rsidR="009A7A4A" w:rsidRPr="004271A0" w:rsidRDefault="009A7A4A" w:rsidP="004271A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Wykonawca zobowiązany jest do przedstawienia, przed przystąpieniem do realizacji umowy, listy osób przewidzianych do wykonania przedmiotu Umowy.</w:t>
      </w:r>
    </w:p>
    <w:p w14:paraId="6D746D63" w14:textId="77777777" w:rsidR="009A7A4A" w:rsidRPr="004271A0" w:rsidRDefault="009A7A4A" w:rsidP="004271A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Wykonawca przyjmuje na siebie odpowiedzialność materialną za straty poniesione przez Zamawiającego w czasie realizacji przedmiotu Umowy spowodowane przez pracowników zatrudnionych przy wykonywaniu robót budowlanych, w szczególności nie przestrzegania przepisów BHP, przepisów przeciwpożarowych.</w:t>
      </w:r>
    </w:p>
    <w:p w14:paraId="26956D39" w14:textId="77777777" w:rsidR="009A7A4A" w:rsidRPr="004271A0" w:rsidRDefault="009A7A4A" w:rsidP="004271A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>Wykonawca zobowiązany jest do uzgodnienia organizacji prac z Zamawiającym i ich realizacji w sposób powodujący jak najmniejsze zakłócenia w codziennym funkcjonowaniu Biura.</w:t>
      </w:r>
    </w:p>
    <w:p w14:paraId="2180F5EA" w14:textId="77777777" w:rsidR="004271A0" w:rsidRPr="004271A0" w:rsidRDefault="009A7A4A" w:rsidP="004271A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t xml:space="preserve">Wykonawca zobowiązany jest do zabezpieczenia terenu robót przez cały czas realizacji przedmiotu Umowy. </w:t>
      </w:r>
    </w:p>
    <w:p w14:paraId="15857CF5" w14:textId="77777777" w:rsidR="00064693" w:rsidRPr="00064693" w:rsidRDefault="009A7A4A" w:rsidP="004271A0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4271A0">
        <w:rPr>
          <w:rFonts w:cstheme="minorHAnsi"/>
          <w:sz w:val="24"/>
          <w:szCs w:val="24"/>
        </w:rPr>
        <w:lastRenderedPageBreak/>
        <w:t>Wykonawca zobowiązany jest po zakończeniu każdego dnia roboczego oraz całkowitym zakończeniu robót do uporządkowania terenu</w:t>
      </w:r>
      <w:r w:rsidR="00C54A23" w:rsidRPr="004271A0">
        <w:rPr>
          <w:rFonts w:eastAsia="Calibri" w:cstheme="minorHAnsi"/>
          <w:spacing w:val="-5"/>
          <w:sz w:val="24"/>
          <w:szCs w:val="24"/>
          <w:shd w:val="clear" w:color="auto" w:fill="FFFFFF"/>
        </w:rPr>
        <w:t>.</w:t>
      </w:r>
    </w:p>
    <w:p w14:paraId="24C2BC5A" w14:textId="77777777" w:rsidR="009D65D6" w:rsidRPr="00F84B47" w:rsidRDefault="009D65D6" w:rsidP="009D65D6">
      <w:pPr>
        <w:suppressAutoHyphens/>
        <w:spacing w:after="0" w:line="23" w:lineRule="atLeast"/>
        <w:ind w:left="782"/>
        <w:rPr>
          <w:rFonts w:eastAsia="Calibri" w:cstheme="minorHAnsi"/>
          <w:sz w:val="24"/>
          <w:szCs w:val="24"/>
          <w:shd w:val="clear" w:color="auto" w:fill="FFFFFF"/>
        </w:rPr>
      </w:pPr>
    </w:p>
    <w:p w14:paraId="0293F2E1" w14:textId="77777777" w:rsidR="00F84B47" w:rsidRPr="00F84B47" w:rsidRDefault="00F84B47" w:rsidP="009A7A4A">
      <w:pPr>
        <w:pStyle w:val="Akapitzlist"/>
        <w:numPr>
          <w:ilvl w:val="0"/>
          <w:numId w:val="4"/>
        </w:numPr>
        <w:spacing w:after="0" w:line="276" w:lineRule="auto"/>
        <w:ind w:left="357" w:hanging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 xml:space="preserve">Opis kryteriów: </w:t>
      </w:r>
    </w:p>
    <w:p w14:paraId="00D9554B" w14:textId="77777777" w:rsidR="00F84B47" w:rsidRPr="00F84B47" w:rsidRDefault="00F84B47" w:rsidP="00F84B47">
      <w:pPr>
        <w:spacing w:after="0" w:line="276" w:lineRule="auto"/>
        <w:ind w:left="357"/>
        <w:rPr>
          <w:rFonts w:eastAsia="Times New Roman"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Przy wyborze najkorzystniejszej oferty Zamawiający będzie się kierował następującymi kryteriami i ich wagą:</w:t>
      </w:r>
    </w:p>
    <w:p w14:paraId="2CA9D087" w14:textId="77777777" w:rsidR="00F84B47" w:rsidRPr="00F84B47" w:rsidRDefault="00F84B47" w:rsidP="00F84B47">
      <w:pPr>
        <w:tabs>
          <w:tab w:val="left" w:pos="284"/>
        </w:tabs>
        <w:spacing w:after="0" w:line="276" w:lineRule="auto"/>
        <w:ind w:left="357"/>
        <w:contextualSpacing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Kryterium - cena „C” – waga 100% (100% = 100pkt)</w:t>
      </w:r>
    </w:p>
    <w:p w14:paraId="09B190F3" w14:textId="77777777" w:rsidR="00F84B47" w:rsidRPr="00F84B47" w:rsidRDefault="00F84B47" w:rsidP="00F84B47">
      <w:pPr>
        <w:tabs>
          <w:tab w:val="left" w:pos="284"/>
        </w:tabs>
        <w:spacing w:after="0" w:line="276" w:lineRule="auto"/>
        <w:ind w:left="357"/>
        <w:contextualSpacing/>
        <w:rPr>
          <w:rFonts w:cstheme="minorHAnsi"/>
          <w:sz w:val="24"/>
          <w:szCs w:val="24"/>
        </w:rPr>
      </w:pPr>
      <w:r w:rsidRPr="00F84B47">
        <w:rPr>
          <w:rFonts w:eastAsia="Times New Roman" w:cstheme="minorHAnsi"/>
          <w:bCs/>
          <w:sz w:val="24"/>
          <w:szCs w:val="24"/>
        </w:rPr>
        <w:t>Maksymalną liczbę punktów w kryterium (100 pkt) otrzyma oferta Wykonawcy, który zaproponuje najniższą cenę za wykonanie całości przedmiotu zamówienia podaną przez Wykonawców w Formularzu Ofertowym (Załącznik nr 2 do Zapytania Ofertowego).</w:t>
      </w:r>
    </w:p>
    <w:p w14:paraId="7C126CAA" w14:textId="77777777" w:rsidR="00F84B47" w:rsidRPr="00F84B47" w:rsidRDefault="00F84B47" w:rsidP="00F84B47">
      <w:pPr>
        <w:tabs>
          <w:tab w:val="left" w:pos="284"/>
        </w:tabs>
        <w:spacing w:after="0" w:line="276" w:lineRule="auto"/>
        <w:ind w:left="284"/>
        <w:contextualSpacing/>
        <w:rPr>
          <w:rFonts w:cstheme="minorHAnsi"/>
          <w:sz w:val="24"/>
          <w:szCs w:val="24"/>
        </w:rPr>
      </w:pPr>
    </w:p>
    <w:p w14:paraId="69DFA8A8" w14:textId="77777777" w:rsidR="00F84B47" w:rsidRPr="00F84B47" w:rsidRDefault="00F84B47" w:rsidP="009A7A4A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 xml:space="preserve">Termin związania ofertą: </w:t>
      </w:r>
    </w:p>
    <w:p w14:paraId="734942F6" w14:textId="17F658BC" w:rsidR="005C3126" w:rsidRPr="00F84B47" w:rsidRDefault="004271A0" w:rsidP="009A7A4A">
      <w:pPr>
        <w:numPr>
          <w:ilvl w:val="0"/>
          <w:numId w:val="2"/>
        </w:numPr>
        <w:suppressAutoHyphens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F84B47" w:rsidRPr="00F84B47">
        <w:rPr>
          <w:rFonts w:cstheme="minorHAnsi"/>
          <w:sz w:val="24"/>
          <w:szCs w:val="24"/>
        </w:rPr>
        <w:t>ermin związania ofertą wynosi 30 dni. Bieg terminu związania ofertą rozpoczyna się wraz z upływem terminu składania ofert</w:t>
      </w:r>
      <w:r w:rsidR="00F84B47" w:rsidRPr="00F84B47">
        <w:rPr>
          <w:rFonts w:eastAsia="Calibri" w:cstheme="minorHAnsi"/>
          <w:sz w:val="24"/>
          <w:szCs w:val="24"/>
        </w:rPr>
        <w:t>.</w:t>
      </w:r>
    </w:p>
    <w:p w14:paraId="4C680382" w14:textId="77777777" w:rsidR="00F84B47" w:rsidRPr="00F84B47" w:rsidRDefault="00F84B47" w:rsidP="00F84B47">
      <w:pPr>
        <w:suppressAutoHyphens/>
        <w:spacing w:after="0" w:line="23" w:lineRule="atLeast"/>
        <w:ind w:left="1071"/>
        <w:rPr>
          <w:rFonts w:eastAsia="Calibri" w:cstheme="minorHAnsi"/>
          <w:sz w:val="24"/>
          <w:szCs w:val="24"/>
        </w:rPr>
      </w:pPr>
    </w:p>
    <w:p w14:paraId="458ADA81" w14:textId="271B7671" w:rsidR="00F84B47" w:rsidRPr="00F84B47" w:rsidRDefault="00F84B47" w:rsidP="009A7A4A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7AED5AB4" w14:textId="197AC34D" w:rsidR="00F84B47" w:rsidRPr="00F84B47" w:rsidRDefault="004271A0" w:rsidP="009A7A4A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F84B47" w:rsidRPr="00F84B47">
        <w:rPr>
          <w:rFonts w:eastAsia="Times New Roman" w:cstheme="minorHAnsi"/>
          <w:sz w:val="24"/>
          <w:szCs w:val="24"/>
        </w:rPr>
        <w:t xml:space="preserve">ermin składania ofert do dnia </w:t>
      </w:r>
      <w:r w:rsidR="00064693">
        <w:rPr>
          <w:rFonts w:eastAsia="Times New Roman" w:cstheme="minorHAnsi"/>
          <w:sz w:val="24"/>
          <w:szCs w:val="24"/>
        </w:rPr>
        <w:t>25</w:t>
      </w:r>
      <w:r w:rsidR="00695201">
        <w:rPr>
          <w:rFonts w:eastAsia="Times New Roman" w:cstheme="minorHAnsi"/>
          <w:sz w:val="24"/>
          <w:szCs w:val="24"/>
        </w:rPr>
        <w:t>.04</w:t>
      </w:r>
      <w:r w:rsidR="00F84B47" w:rsidRPr="00F84B47">
        <w:rPr>
          <w:rFonts w:eastAsia="Times New Roman" w:cstheme="minorHAnsi"/>
          <w:sz w:val="24"/>
          <w:szCs w:val="24"/>
        </w:rPr>
        <w:t>.2025 r.</w:t>
      </w:r>
    </w:p>
    <w:p w14:paraId="7EBDB568" w14:textId="2FD80A2C" w:rsidR="00F84B47" w:rsidRPr="00F84B47" w:rsidRDefault="004271A0" w:rsidP="009A7A4A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</w:t>
      </w:r>
      <w:r w:rsidR="00F84B47" w:rsidRPr="00F84B47">
        <w:rPr>
          <w:rFonts w:eastAsia="Times New Roman" w:cstheme="minorHAnsi"/>
          <w:sz w:val="24"/>
          <w:szCs w:val="24"/>
        </w:rPr>
        <w:t xml:space="preserve">posób składania ofert: na adres email: </w:t>
      </w:r>
      <w:r w:rsidR="00F84B47" w:rsidRPr="00A23D8C">
        <w:rPr>
          <w:rFonts w:eastAsia="Times New Roman" w:cstheme="minorHAnsi"/>
          <w:sz w:val="24"/>
          <w:szCs w:val="24"/>
          <w:u w:val="single"/>
        </w:rPr>
        <w:t>kornatowski</w:t>
      </w:r>
      <w:hyperlink r:id="rId5" w:history="1">
        <w:r w:rsidR="00F84B47" w:rsidRPr="00A23D8C">
          <w:rPr>
            <w:rStyle w:val="Hipercze"/>
            <w:rFonts w:eastAsia="Times New Roman" w:cstheme="minorHAnsi"/>
            <w:color w:val="auto"/>
            <w:sz w:val="24"/>
            <w:szCs w:val="24"/>
          </w:rPr>
          <w:t>@pfron.org.pl</w:t>
        </w:r>
      </w:hyperlink>
      <w:r w:rsidR="00F84B47" w:rsidRPr="00A23D8C">
        <w:rPr>
          <w:rFonts w:cstheme="minorHAnsi"/>
          <w:sz w:val="24"/>
          <w:szCs w:val="24"/>
        </w:rPr>
        <w:t xml:space="preserve"> </w:t>
      </w:r>
    </w:p>
    <w:p w14:paraId="4EE54719" w14:textId="5ADECD7E" w:rsidR="00F84B47" w:rsidRPr="00F84B47" w:rsidRDefault="004271A0" w:rsidP="009A7A4A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84B47" w:rsidRPr="00F84B47">
        <w:rPr>
          <w:rFonts w:cstheme="minorHAnsi"/>
          <w:sz w:val="24"/>
          <w:szCs w:val="24"/>
        </w:rPr>
        <w:t>ferty, które wpłyną po wymaganym terminie nie będą brały udziału w postępowaniu.</w:t>
      </w:r>
    </w:p>
    <w:p w14:paraId="4CE56EB6" w14:textId="77777777" w:rsidR="00F84B47" w:rsidRPr="00F84B47" w:rsidRDefault="00F84B47" w:rsidP="00F84B47">
      <w:pPr>
        <w:spacing w:after="0" w:line="276" w:lineRule="auto"/>
        <w:ind w:left="437" w:right="40"/>
        <w:rPr>
          <w:rFonts w:cstheme="minorHAnsi"/>
          <w:sz w:val="24"/>
          <w:szCs w:val="24"/>
        </w:rPr>
      </w:pPr>
    </w:p>
    <w:p w14:paraId="18D513C9" w14:textId="77777777" w:rsidR="00F84B47" w:rsidRPr="00F84B47" w:rsidRDefault="00F84B47" w:rsidP="009A7A4A">
      <w:pPr>
        <w:pStyle w:val="Akapitzlist"/>
        <w:numPr>
          <w:ilvl w:val="0"/>
          <w:numId w:val="5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Osoba uprawniona do kontaktów z Wykonawcami:</w:t>
      </w:r>
    </w:p>
    <w:p w14:paraId="4164CD6D" w14:textId="77777777" w:rsidR="00F84B47" w:rsidRPr="00F84B47" w:rsidRDefault="00F84B47" w:rsidP="00F84B47">
      <w:pPr>
        <w:pStyle w:val="Tekstpodstawowy"/>
        <w:spacing w:line="276" w:lineRule="auto"/>
        <w:ind w:left="714" w:right="0" w:hanging="357"/>
        <w:rPr>
          <w:rFonts w:asciiTheme="minorHAnsi" w:hAnsiTheme="minorHAnsi" w:cstheme="minorHAnsi"/>
          <w:sz w:val="24"/>
        </w:rPr>
      </w:pPr>
      <w:r w:rsidRPr="00F84B47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5329AC68" w14:textId="77777777" w:rsidR="00F84B47" w:rsidRPr="00F84B47" w:rsidRDefault="00F84B47" w:rsidP="00F84B47">
      <w:pPr>
        <w:spacing w:after="0" w:line="276" w:lineRule="auto"/>
        <w:ind w:left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 xml:space="preserve">- Krzysztof Ornatowski, e-mail: </w:t>
      </w:r>
      <w:hyperlink r:id="rId6" w:history="1">
        <w:r w:rsidRPr="00A23D8C">
          <w:rPr>
            <w:rStyle w:val="Hipercze"/>
            <w:rFonts w:cstheme="minorHAnsi"/>
            <w:color w:val="auto"/>
            <w:sz w:val="24"/>
            <w:szCs w:val="24"/>
          </w:rPr>
          <w:t>kornatowski@pfron.org.pl</w:t>
        </w:r>
      </w:hyperlink>
    </w:p>
    <w:p w14:paraId="00C7FB82" w14:textId="77777777" w:rsidR="00F84B47" w:rsidRPr="00F84B47" w:rsidRDefault="00F84B47" w:rsidP="00F84B47">
      <w:pPr>
        <w:spacing w:after="0" w:line="276" w:lineRule="auto"/>
        <w:ind w:left="357"/>
        <w:rPr>
          <w:rFonts w:cstheme="minorHAnsi"/>
          <w:sz w:val="24"/>
          <w:szCs w:val="24"/>
        </w:rPr>
      </w:pPr>
    </w:p>
    <w:p w14:paraId="13086905" w14:textId="77777777" w:rsidR="00F84B47" w:rsidRPr="00F84B47" w:rsidRDefault="00F84B47" w:rsidP="009A7A4A">
      <w:pPr>
        <w:numPr>
          <w:ilvl w:val="0"/>
          <w:numId w:val="5"/>
        </w:numPr>
        <w:spacing w:after="0" w:line="276" w:lineRule="auto"/>
        <w:ind w:left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Termin wykonania Zamówienia</w:t>
      </w:r>
    </w:p>
    <w:p w14:paraId="44B1A089" w14:textId="526C81DA" w:rsidR="00F84B47" w:rsidRPr="00F84B47" w:rsidRDefault="00F84B47" w:rsidP="00F84B47">
      <w:pPr>
        <w:pStyle w:val="Akapitzlist"/>
        <w:spacing w:after="0"/>
        <w:ind w:left="357"/>
        <w:rPr>
          <w:rFonts w:eastAsia="Times New Roman" w:cstheme="minorHAnsi"/>
          <w:sz w:val="24"/>
          <w:szCs w:val="24"/>
        </w:rPr>
      </w:pPr>
      <w:bookmarkStart w:id="1" w:name="_Hlk64878441"/>
      <w:r w:rsidRPr="00F84B47">
        <w:rPr>
          <w:rFonts w:eastAsia="Times New Roman" w:cstheme="minorHAnsi"/>
          <w:sz w:val="24"/>
          <w:szCs w:val="24"/>
        </w:rPr>
        <w:t>Termin realizacji zamówienia wynosi 14</w:t>
      </w:r>
      <w:bookmarkEnd w:id="1"/>
      <w:r w:rsidRPr="00F84B47">
        <w:rPr>
          <w:rFonts w:eastAsia="Times New Roman" w:cstheme="minorHAnsi"/>
          <w:sz w:val="24"/>
          <w:szCs w:val="24"/>
        </w:rPr>
        <w:t xml:space="preserve"> dni</w:t>
      </w:r>
      <w:r w:rsidR="004271A0">
        <w:rPr>
          <w:rFonts w:eastAsia="Times New Roman" w:cstheme="minorHAnsi"/>
          <w:sz w:val="24"/>
          <w:szCs w:val="24"/>
        </w:rPr>
        <w:t xml:space="preserve"> od dnia podpisania zamówienia/umowy.</w:t>
      </w:r>
    </w:p>
    <w:p w14:paraId="6D688431" w14:textId="77777777" w:rsidR="00F84B47" w:rsidRPr="00F84B47" w:rsidRDefault="00F84B47" w:rsidP="00F84B47">
      <w:pPr>
        <w:pStyle w:val="Akapitzlist"/>
        <w:spacing w:after="0"/>
        <w:ind w:left="494"/>
        <w:rPr>
          <w:rFonts w:eastAsia="Times New Roman" w:cstheme="minorHAnsi"/>
          <w:sz w:val="24"/>
          <w:szCs w:val="24"/>
        </w:rPr>
      </w:pPr>
    </w:p>
    <w:p w14:paraId="5DA43AD8" w14:textId="77777777" w:rsidR="00F84B47" w:rsidRPr="00F84B47" w:rsidRDefault="00F84B47" w:rsidP="009A7A4A">
      <w:pPr>
        <w:pStyle w:val="Tekstpodstawowy"/>
        <w:numPr>
          <w:ilvl w:val="0"/>
          <w:numId w:val="5"/>
        </w:numPr>
        <w:spacing w:line="276" w:lineRule="auto"/>
        <w:ind w:left="357" w:right="0"/>
        <w:rPr>
          <w:rFonts w:asciiTheme="minorHAnsi" w:hAnsiTheme="minorHAnsi" w:cstheme="minorHAnsi"/>
          <w:sz w:val="24"/>
        </w:rPr>
      </w:pPr>
      <w:r w:rsidRPr="00F84B47">
        <w:rPr>
          <w:rFonts w:asciiTheme="minorHAnsi" w:hAnsiTheme="minorHAnsi" w:cstheme="minorHAnsi"/>
          <w:sz w:val="24"/>
        </w:rPr>
        <w:t>Informacje dodatkowe:</w:t>
      </w:r>
    </w:p>
    <w:p w14:paraId="007251CE" w14:textId="79724621" w:rsidR="00F84B47" w:rsidRPr="00F84B47" w:rsidRDefault="004271A0" w:rsidP="009A7A4A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84B47" w:rsidRPr="00F84B47">
        <w:rPr>
          <w:rFonts w:cstheme="minorHAnsi"/>
          <w:sz w:val="24"/>
          <w:szCs w:val="24"/>
        </w:rPr>
        <w:t xml:space="preserve"> toku analizy ofert Zamawiający może żądać od Oferentów wyjaśnień dotyczących treści złożonych ofert.</w:t>
      </w:r>
    </w:p>
    <w:p w14:paraId="3CB8FD70" w14:textId="15EB0116" w:rsidR="00F84B47" w:rsidRPr="00F84B47" w:rsidRDefault="004271A0" w:rsidP="009A7A4A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84B47" w:rsidRPr="00F84B47">
        <w:rPr>
          <w:rFonts w:cstheme="minorHAnsi"/>
          <w:sz w:val="24"/>
          <w:szCs w:val="24"/>
        </w:rPr>
        <w:t>ystępujące w ofertach oczywiste omyłki pisarskie zostaną poprawione przez Zamawiającego.</w:t>
      </w:r>
    </w:p>
    <w:p w14:paraId="1FDF94F9" w14:textId="5764AAC3" w:rsidR="00F84B47" w:rsidRPr="00F84B47" w:rsidRDefault="004271A0" w:rsidP="009A7A4A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84B47" w:rsidRPr="00F84B47">
        <w:rPr>
          <w:rFonts w:cstheme="minorHAnsi"/>
          <w:sz w:val="24"/>
          <w:szCs w:val="24"/>
        </w:rPr>
        <w:t>ferty nieczytelne nie będą rozpatrywane.</w:t>
      </w:r>
    </w:p>
    <w:p w14:paraId="5F62C6E2" w14:textId="7C7ED633" w:rsidR="00F84B47" w:rsidRPr="00F84B47" w:rsidRDefault="004271A0" w:rsidP="009A7A4A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F84B47" w:rsidRPr="00F84B47">
        <w:rPr>
          <w:rFonts w:cstheme="minorHAnsi"/>
          <w:sz w:val="24"/>
          <w:szCs w:val="24"/>
        </w:rPr>
        <w:t>ferta winna zawierać: nazwę, adres, numer telefonu do kontaktu z oferentem oraz datę sporządzenia oferty i podpis Oferenta.</w:t>
      </w:r>
    </w:p>
    <w:p w14:paraId="6B74AF4E" w14:textId="0FE20E44" w:rsidR="00F84B47" w:rsidRPr="003869F8" w:rsidRDefault="004271A0" w:rsidP="009A7A4A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3869F8">
        <w:rPr>
          <w:rFonts w:cstheme="minorHAnsi"/>
          <w:sz w:val="24"/>
          <w:szCs w:val="24"/>
        </w:rPr>
        <w:t>N</w:t>
      </w:r>
      <w:r w:rsidR="00F84B47" w:rsidRPr="003869F8">
        <w:rPr>
          <w:rFonts w:cstheme="minorHAnsi"/>
          <w:sz w:val="24"/>
          <w:szCs w:val="24"/>
        </w:rPr>
        <w:t>a stronie internetowej Zamawiający umieści zestawienie ofert z podaniem ostatecznych cen i danych Wykonawców.</w:t>
      </w:r>
    </w:p>
    <w:p w14:paraId="7676300E" w14:textId="29A78A83" w:rsidR="00F84B47" w:rsidRPr="00F84B47" w:rsidRDefault="004271A0" w:rsidP="009A7A4A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84B47" w:rsidRPr="00F84B47">
        <w:rPr>
          <w:rFonts w:cstheme="minorHAnsi"/>
          <w:sz w:val="24"/>
          <w:szCs w:val="24"/>
        </w:rPr>
        <w:t>szystkie koszty związane ze sporządzeniem i złożeniem oferty ponosi Wykonawca; PFRON nie przewiduje zwrotu kosztów udziału w postępowaniu.</w:t>
      </w:r>
    </w:p>
    <w:p w14:paraId="2F1E7881" w14:textId="1EDC4D36" w:rsidR="00F84B47" w:rsidRPr="00F84B47" w:rsidRDefault="004271A0" w:rsidP="009A7A4A">
      <w:pPr>
        <w:numPr>
          <w:ilvl w:val="0"/>
          <w:numId w:val="3"/>
        </w:numPr>
        <w:tabs>
          <w:tab w:val="clear" w:pos="786"/>
          <w:tab w:val="num" w:pos="709"/>
        </w:tabs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F84B47" w:rsidRPr="00F84B47">
        <w:rPr>
          <w:rFonts w:cstheme="minorHAnsi"/>
          <w:sz w:val="24"/>
          <w:szCs w:val="24"/>
        </w:rPr>
        <w:t>ntegralną częścią niniejszego Zapytania Ofertowego stanowi projekt Umowy.</w:t>
      </w:r>
    </w:p>
    <w:p w14:paraId="3F01CA99" w14:textId="77777777" w:rsidR="00F84B47" w:rsidRPr="00F84B47" w:rsidRDefault="00F84B47" w:rsidP="00F84B47">
      <w:pPr>
        <w:tabs>
          <w:tab w:val="num" w:pos="709"/>
        </w:tabs>
        <w:spacing w:after="0" w:line="276" w:lineRule="auto"/>
        <w:ind w:left="714"/>
        <w:rPr>
          <w:rFonts w:cstheme="minorHAnsi"/>
          <w:sz w:val="24"/>
          <w:szCs w:val="24"/>
        </w:rPr>
      </w:pPr>
    </w:p>
    <w:p w14:paraId="42C63256" w14:textId="77777777" w:rsidR="00F84B47" w:rsidRPr="00F84B47" w:rsidRDefault="00F84B47" w:rsidP="009A7A4A">
      <w:pPr>
        <w:pStyle w:val="Tekstpodstawowy"/>
        <w:numPr>
          <w:ilvl w:val="0"/>
          <w:numId w:val="5"/>
        </w:numPr>
        <w:spacing w:line="276" w:lineRule="auto"/>
        <w:ind w:left="357" w:right="0"/>
        <w:rPr>
          <w:rFonts w:asciiTheme="minorHAnsi" w:hAnsiTheme="minorHAnsi" w:cstheme="minorHAnsi"/>
          <w:sz w:val="24"/>
        </w:rPr>
      </w:pPr>
      <w:r w:rsidRPr="00F84B47">
        <w:rPr>
          <w:rFonts w:asciiTheme="minorHAnsi" w:hAnsiTheme="minorHAnsi" w:cstheme="minorHAnsi"/>
          <w:sz w:val="24"/>
        </w:rPr>
        <w:lastRenderedPageBreak/>
        <w:t>Postanowienia końcowe:</w:t>
      </w:r>
    </w:p>
    <w:p w14:paraId="4885F684" w14:textId="77777777" w:rsidR="00F84B47" w:rsidRPr="00F84B47" w:rsidRDefault="00F84B47" w:rsidP="009A7A4A">
      <w:pPr>
        <w:numPr>
          <w:ilvl w:val="0"/>
          <w:numId w:val="7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Zapytanie Ofertowe nie stanowi oferty w rozumieniu art. 66 Kodeksu cywilnego.</w:t>
      </w:r>
    </w:p>
    <w:p w14:paraId="564F07A9" w14:textId="77777777" w:rsidR="00F84B47" w:rsidRPr="00F84B47" w:rsidRDefault="00F84B47" w:rsidP="009A7A4A">
      <w:pPr>
        <w:numPr>
          <w:ilvl w:val="0"/>
          <w:numId w:val="7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Zamawiający zastrzega sobie prawo negocjacji ceny ofert z Wykonawcami którzy złożyli w terminie prawidłowe oferty.</w:t>
      </w:r>
    </w:p>
    <w:p w14:paraId="30E5B2D7" w14:textId="22D6B767" w:rsidR="00F84B47" w:rsidRPr="00F84B47" w:rsidRDefault="00F84B47" w:rsidP="009A7A4A">
      <w:pPr>
        <w:numPr>
          <w:ilvl w:val="0"/>
          <w:numId w:val="7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Zamawiający zastrzega sobie prawo unieważnienia przedmiotowego postępowania</w:t>
      </w:r>
      <w:r w:rsidR="00A1566D">
        <w:rPr>
          <w:rFonts w:cstheme="minorHAnsi"/>
          <w:sz w:val="24"/>
          <w:szCs w:val="24"/>
        </w:rPr>
        <w:t xml:space="preserve"> </w:t>
      </w:r>
      <w:r w:rsidRPr="00F84B47">
        <w:rPr>
          <w:rFonts w:cstheme="minorHAnsi"/>
          <w:sz w:val="24"/>
          <w:szCs w:val="24"/>
        </w:rPr>
        <w:t>na każdym etapie bez podania przyczyny unieważnienia.</w:t>
      </w:r>
    </w:p>
    <w:p w14:paraId="770AB0C7" w14:textId="2246BAF8" w:rsidR="00F84B47" w:rsidRPr="00F84B47" w:rsidRDefault="004271A0" w:rsidP="009A7A4A">
      <w:pPr>
        <w:numPr>
          <w:ilvl w:val="0"/>
          <w:numId w:val="7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84B47" w:rsidRPr="00F84B47">
        <w:rPr>
          <w:rFonts w:cstheme="minorHAnsi"/>
          <w:sz w:val="24"/>
          <w:szCs w:val="24"/>
        </w:rPr>
        <w:t xml:space="preserve"> przypadku unieważnienia postępowania Zamawiający nie ponosi kosztów przygotowania i złożenia oferty.</w:t>
      </w:r>
    </w:p>
    <w:p w14:paraId="702CB7DA" w14:textId="32C13153" w:rsidR="00F84B47" w:rsidRPr="00F84B47" w:rsidRDefault="004271A0" w:rsidP="009A7A4A">
      <w:pPr>
        <w:numPr>
          <w:ilvl w:val="0"/>
          <w:numId w:val="7"/>
        </w:numPr>
        <w:spacing w:after="0" w:line="276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84B47" w:rsidRPr="00F84B47">
        <w:rPr>
          <w:rFonts w:cstheme="minorHAnsi"/>
          <w:sz w:val="24"/>
          <w:szCs w:val="24"/>
        </w:rPr>
        <w:t>szelkie zobowiązania powstałe z tytułu nabytych towarów i usług udokumentowane otrzymanymi fakturami, Państwowy Fundusz Rehabilitacji Osób Niepełnosprawnych będzie regulować wyłącznie na rachunki bankowe znajdujące się na „białej liście podatników VAT.</w:t>
      </w:r>
    </w:p>
    <w:p w14:paraId="7E96263F" w14:textId="77777777" w:rsidR="00F84B47" w:rsidRPr="00F84B47" w:rsidRDefault="00F84B47" w:rsidP="00F84B47">
      <w:pPr>
        <w:spacing w:after="0" w:line="276" w:lineRule="auto"/>
        <w:ind w:left="714"/>
        <w:rPr>
          <w:rFonts w:cstheme="minorHAnsi"/>
          <w:sz w:val="24"/>
          <w:szCs w:val="24"/>
        </w:rPr>
      </w:pPr>
    </w:p>
    <w:p w14:paraId="6146290F" w14:textId="77777777" w:rsidR="00F84B47" w:rsidRPr="00F84B47" w:rsidRDefault="00F84B47" w:rsidP="009A7A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Ofertowym Zamawiający przekazuje poniżej informacje dotyczące przetwarzania danych osobowych.</w:t>
      </w:r>
    </w:p>
    <w:p w14:paraId="5BA20D1F" w14:textId="77777777" w:rsidR="00F84B47" w:rsidRPr="00F84B47" w:rsidRDefault="00F84B47" w:rsidP="00F84B47">
      <w:pPr>
        <w:pStyle w:val="Akapitzlist"/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Tożsamość administratora</w:t>
      </w:r>
    </w:p>
    <w:p w14:paraId="72DE54F2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566DBD53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Dane kontaktowe administratora</w:t>
      </w:r>
    </w:p>
    <w:p w14:paraId="4B050B45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7" w:history="1">
        <w:r w:rsidRPr="00F84B47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F84B47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1B8E220C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Dane kontaktowe inspektora ochrony danych</w:t>
      </w:r>
    </w:p>
    <w:p w14:paraId="36BCE0E1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8" w:history="1">
        <w:r w:rsidRPr="00F84B47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F84B47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070BEC43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Cele przetwarzania</w:t>
      </w:r>
    </w:p>
    <w:p w14:paraId="6F73759E" w14:textId="77777777" w:rsidR="00F84B47" w:rsidRPr="00F84B47" w:rsidRDefault="00F84B47" w:rsidP="00F84B47">
      <w:pPr>
        <w:spacing w:after="0"/>
        <w:ind w:left="426"/>
        <w:rPr>
          <w:rFonts w:cstheme="minorHAnsi"/>
          <w:iCs/>
          <w:sz w:val="24"/>
          <w:szCs w:val="24"/>
        </w:rPr>
      </w:pPr>
      <w:r w:rsidRPr="00F84B47">
        <w:rPr>
          <w:rFonts w:cstheme="minorHAnsi"/>
          <w:iCs/>
          <w:sz w:val="24"/>
          <w:szCs w:val="24"/>
        </w:rPr>
        <w:t xml:space="preserve">Celem przetwarzania danych osobowych jest przeprowadzenie Zapytania Ofertowego oraz archiwizacja dokumentacji zgromadzonej w jego wyniku. Dane osobowe mogą być przetwarzane w celu realizacji przez administratora jego uzasadnionego interesu, w tym ustalenia, dochodzenia lub obrony roszczeń. </w:t>
      </w:r>
    </w:p>
    <w:p w14:paraId="3B741FD7" w14:textId="77777777" w:rsidR="00F84B47" w:rsidRPr="00F84B47" w:rsidRDefault="00F84B47" w:rsidP="00F84B47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Podstawa prawna przetwarzania</w:t>
      </w:r>
    </w:p>
    <w:p w14:paraId="70F6553E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35311912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Źródło danych osobowych</w:t>
      </w:r>
    </w:p>
    <w:p w14:paraId="379B9098" w14:textId="77777777" w:rsidR="00F84B47" w:rsidRPr="00F84B47" w:rsidRDefault="00F84B47" w:rsidP="00F84B47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lastRenderedPageBreak/>
        <w:t xml:space="preserve">Administrator może pozyskiwać dane osobowe przedstawicieli Oferenta za jego pośrednictwem. </w:t>
      </w:r>
    </w:p>
    <w:p w14:paraId="6606F4E1" w14:textId="77777777" w:rsidR="00F84B47" w:rsidRPr="00F84B47" w:rsidRDefault="00F84B47" w:rsidP="00F84B47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Kategorie danych osobowych</w:t>
      </w:r>
    </w:p>
    <w:p w14:paraId="33ED3787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Zakres danych dotyczących przedstawicieli Oferenta obejmuje dane osobowe przedstawione w ofercie, w szczególności imię, nazwisko, stanowisko, adres poczty elektronicznej lub numer telefonu.</w:t>
      </w:r>
    </w:p>
    <w:p w14:paraId="2E77FD14" w14:textId="77777777" w:rsidR="00F84B47" w:rsidRPr="00F84B47" w:rsidRDefault="00F84B47" w:rsidP="00F84B47">
      <w:pPr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  <w:u w:val="single"/>
        </w:rPr>
        <w:t>Okres, przez który dane będą przetwarzane</w:t>
      </w:r>
    </w:p>
    <w:p w14:paraId="4C34A33C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1A670CC4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7E61781E" w14:textId="77777777" w:rsidR="00F84B47" w:rsidRPr="00F84B47" w:rsidRDefault="00F84B47" w:rsidP="00F84B47">
      <w:pPr>
        <w:spacing w:after="0"/>
        <w:ind w:left="426"/>
        <w:rPr>
          <w:rFonts w:cstheme="minorHAnsi"/>
          <w:iCs/>
          <w:sz w:val="24"/>
          <w:szCs w:val="24"/>
        </w:rPr>
      </w:pPr>
      <w:r w:rsidRPr="00F84B47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F84B47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7C4A0A96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iCs/>
          <w:sz w:val="24"/>
          <w:szCs w:val="24"/>
          <w:u w:val="single"/>
        </w:rPr>
        <w:t>P</w:t>
      </w:r>
      <w:r w:rsidRPr="00F84B47">
        <w:rPr>
          <w:rFonts w:cstheme="minorHAnsi"/>
          <w:sz w:val="24"/>
          <w:szCs w:val="24"/>
          <w:u w:val="single"/>
        </w:rPr>
        <w:t>rawa podmiotów danych</w:t>
      </w:r>
    </w:p>
    <w:p w14:paraId="3F8507B7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Osobom fizycznym, których dotyczą dane osobowe przetwarzane przez administratora, przysługuje prawo:</w:t>
      </w:r>
    </w:p>
    <w:p w14:paraId="6D85CE9F" w14:textId="77777777" w:rsidR="00F84B47" w:rsidRPr="00F84B47" w:rsidRDefault="00F84B47" w:rsidP="009A7A4A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41548D1E" w14:textId="77777777" w:rsidR="00F84B47" w:rsidRPr="00F84B47" w:rsidRDefault="00F84B47" w:rsidP="009A7A4A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63B68C57" w14:textId="77777777" w:rsidR="00F84B47" w:rsidRPr="00F84B47" w:rsidRDefault="00F84B47" w:rsidP="009A7A4A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6D32DAA4" w14:textId="77777777" w:rsidR="00F84B47" w:rsidRPr="00F84B47" w:rsidRDefault="00F84B47" w:rsidP="009A7A4A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52FABB24" w14:textId="77777777" w:rsidR="00F84B47" w:rsidRPr="00F84B47" w:rsidRDefault="00F84B47" w:rsidP="009A7A4A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77EA2DC4" w14:textId="77777777" w:rsidR="00F84B47" w:rsidRPr="00F84B47" w:rsidRDefault="00F84B47" w:rsidP="00F84B47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6DEAA24D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5D61459A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77B818DB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Podanie danych osobowych jest dobrowolne, ale konieczne dla uczestniczenia w Zapytaniu Ofertowym.</w:t>
      </w:r>
    </w:p>
    <w:p w14:paraId="6C9E89AF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1914EFCB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534003E7" w14:textId="77777777" w:rsidR="00F84B47" w:rsidRPr="00F84B47" w:rsidRDefault="00F84B47" w:rsidP="00F84B47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F84B47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59E2A7DB" w14:textId="77777777" w:rsidR="00F84B47" w:rsidRPr="00F84B47" w:rsidRDefault="00F84B47" w:rsidP="00F84B47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lastRenderedPageBreak/>
        <w:t>Oferent jest zobowiązany do przekazania informacji o przetwarzaniu danych osobowych przez administratora osobom, których dane zawarte są w ofercie.</w:t>
      </w:r>
    </w:p>
    <w:p w14:paraId="4A12AAA3" w14:textId="388E06CF" w:rsidR="005C3126" w:rsidRDefault="00F84B47" w:rsidP="00BB6797">
      <w:pPr>
        <w:pStyle w:val="Akapitzlist"/>
        <w:suppressAutoHyphens/>
        <w:spacing w:after="0" w:line="23" w:lineRule="atLeast"/>
        <w:ind w:left="357"/>
        <w:rPr>
          <w:rFonts w:cstheme="minorHAnsi"/>
          <w:sz w:val="24"/>
          <w:szCs w:val="24"/>
        </w:rPr>
      </w:pPr>
      <w:r w:rsidRPr="00F84B47">
        <w:rPr>
          <w:rFonts w:cstheme="minorHAnsi"/>
          <w:sz w:val="24"/>
          <w:szCs w:val="24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</w:t>
      </w:r>
      <w:r w:rsidR="004271A0">
        <w:rPr>
          <w:rFonts w:cstheme="minorHAnsi"/>
          <w:sz w:val="24"/>
          <w:szCs w:val="24"/>
        </w:rPr>
        <w:t>.</w:t>
      </w:r>
    </w:p>
    <w:p w14:paraId="25B4B6B5" w14:textId="77777777" w:rsidR="00A1566D" w:rsidRDefault="00A1566D" w:rsidP="00BB6797">
      <w:pPr>
        <w:pStyle w:val="Akapitzlist"/>
        <w:suppressAutoHyphens/>
        <w:spacing w:after="0" w:line="23" w:lineRule="atLeast"/>
        <w:ind w:left="357"/>
        <w:rPr>
          <w:rFonts w:cstheme="minorHAnsi"/>
          <w:sz w:val="24"/>
          <w:szCs w:val="24"/>
        </w:rPr>
      </w:pPr>
    </w:p>
    <w:p w14:paraId="32062BC3" w14:textId="737C26A1" w:rsidR="00A1566D" w:rsidRDefault="00A1566D" w:rsidP="00BB6797">
      <w:pPr>
        <w:pStyle w:val="Akapitzlist"/>
        <w:suppressAutoHyphens/>
        <w:spacing w:after="0" w:line="23" w:lineRule="atLeast"/>
        <w:ind w:left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Załączniki:</w:t>
      </w:r>
    </w:p>
    <w:p w14:paraId="741BE70F" w14:textId="77777777" w:rsidR="00A1566D" w:rsidRDefault="00A1566D" w:rsidP="00BB6797">
      <w:pPr>
        <w:pStyle w:val="Akapitzlist"/>
        <w:suppressAutoHyphens/>
        <w:spacing w:after="0" w:line="23" w:lineRule="atLeast"/>
        <w:ind w:left="357"/>
        <w:rPr>
          <w:rFonts w:cstheme="minorHAnsi"/>
          <w:sz w:val="24"/>
          <w:szCs w:val="24"/>
        </w:rPr>
      </w:pPr>
    </w:p>
    <w:p w14:paraId="7C477C9A" w14:textId="523C7A18" w:rsidR="00A1566D" w:rsidRDefault="00A1566D" w:rsidP="00BB6797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Załącznik nr 1 – Formularz ofertowy</w:t>
      </w:r>
    </w:p>
    <w:p w14:paraId="5D84234B" w14:textId="56DAD5B3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Załącznik nr</w:t>
      </w:r>
      <w:r>
        <w:rPr>
          <w:rFonts w:eastAsia="Times New Roman" w:cstheme="minorHAnsi"/>
          <w:sz w:val="24"/>
          <w:szCs w:val="24"/>
        </w:rPr>
        <w:t xml:space="preserve"> 2 – Rzut piwnicy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314ADE1F" w14:textId="4FF3F7DF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3 – Rzut parteru</w:t>
      </w:r>
    </w:p>
    <w:p w14:paraId="203817FE" w14:textId="3CB4FE52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4 – Rzut 1 piętra</w:t>
      </w:r>
    </w:p>
    <w:p w14:paraId="22FD1EC0" w14:textId="384C6284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5 – Rzut 2 piętra</w:t>
      </w:r>
    </w:p>
    <w:p w14:paraId="63917D6C" w14:textId="43B4F65E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6 – Rzut 3 piętra</w:t>
      </w:r>
    </w:p>
    <w:p w14:paraId="5F85719F" w14:textId="0638C8AF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7 – Rzut 4 piętra</w:t>
      </w:r>
    </w:p>
    <w:p w14:paraId="1D64D55A" w14:textId="310F7A23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8 – Rzut 5 piętra</w:t>
      </w:r>
    </w:p>
    <w:p w14:paraId="4059A973" w14:textId="0EE3E69A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9 – Rzut 6 piętra</w:t>
      </w:r>
    </w:p>
    <w:p w14:paraId="4AC66CC1" w14:textId="64CD6DC4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10 – Rzut 7 piętra</w:t>
      </w:r>
    </w:p>
    <w:p w14:paraId="394708FF" w14:textId="1F453AAE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11 – Rzut 8 piętra</w:t>
      </w:r>
    </w:p>
    <w:p w14:paraId="7530F327" w14:textId="25A102FC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12 – Rzut 9 piętra</w:t>
      </w:r>
    </w:p>
    <w:p w14:paraId="71ED1B2C" w14:textId="22BB2324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13 – Rzut 10 piętra</w:t>
      </w:r>
    </w:p>
    <w:p w14:paraId="30385881" w14:textId="3F282EE0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14 – Rzut piętro dach</w:t>
      </w:r>
    </w:p>
    <w:p w14:paraId="7CA80787" w14:textId="3F22140B" w:rsidR="00A1566D" w:rsidRPr="00F84B47" w:rsidRDefault="00A1566D" w:rsidP="00A1566D">
      <w:pPr>
        <w:pStyle w:val="Akapitzlist"/>
        <w:suppressAutoHyphens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Załącznik nr </w:t>
      </w:r>
      <w:r>
        <w:rPr>
          <w:rFonts w:eastAsia="Times New Roman" w:cstheme="minorHAnsi"/>
          <w:sz w:val="24"/>
          <w:szCs w:val="24"/>
        </w:rPr>
        <w:t>15 – Rzut dachu</w:t>
      </w:r>
    </w:p>
    <w:sectPr w:rsidR="00A1566D" w:rsidRPr="00F8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10"/>
    <w:multiLevelType w:val="hybridMultilevel"/>
    <w:tmpl w:val="CB448384"/>
    <w:lvl w:ilvl="0" w:tplc="076ABE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6B58"/>
    <w:multiLevelType w:val="hybridMultilevel"/>
    <w:tmpl w:val="AF7E1E74"/>
    <w:lvl w:ilvl="0" w:tplc="9C423DFA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FD6"/>
    <w:multiLevelType w:val="hybridMultilevel"/>
    <w:tmpl w:val="E9748ADA"/>
    <w:lvl w:ilvl="0" w:tplc="692665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1130"/>
    <w:multiLevelType w:val="hybridMultilevel"/>
    <w:tmpl w:val="F42AABB2"/>
    <w:lvl w:ilvl="0" w:tplc="44F25CFE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44453"/>
    <w:multiLevelType w:val="hybridMultilevel"/>
    <w:tmpl w:val="929E6148"/>
    <w:lvl w:ilvl="0" w:tplc="8C7E29F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67726"/>
    <w:multiLevelType w:val="hybridMultilevel"/>
    <w:tmpl w:val="D35E32D4"/>
    <w:lvl w:ilvl="0" w:tplc="27402B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4FAE"/>
    <w:multiLevelType w:val="multilevel"/>
    <w:tmpl w:val="57AE35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CF21FA"/>
    <w:multiLevelType w:val="hybridMultilevel"/>
    <w:tmpl w:val="E18690AA"/>
    <w:lvl w:ilvl="0" w:tplc="56F450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91B01"/>
    <w:multiLevelType w:val="multilevel"/>
    <w:tmpl w:val="34E8FC46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DA6C64"/>
    <w:multiLevelType w:val="hybridMultilevel"/>
    <w:tmpl w:val="808016E0"/>
    <w:lvl w:ilvl="0" w:tplc="DC50978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F43CA"/>
    <w:multiLevelType w:val="multilevel"/>
    <w:tmpl w:val="5876351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E2C02"/>
    <w:multiLevelType w:val="multilevel"/>
    <w:tmpl w:val="6E42519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A222F5"/>
    <w:multiLevelType w:val="hybridMultilevel"/>
    <w:tmpl w:val="8946C9E6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6E4354A6"/>
    <w:multiLevelType w:val="hybridMultilevel"/>
    <w:tmpl w:val="70D8B072"/>
    <w:lvl w:ilvl="0" w:tplc="E7C6231A">
      <w:start w:val="12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395">
    <w:abstractNumId w:val="9"/>
  </w:num>
  <w:num w:numId="2" w16cid:durableId="952832868">
    <w:abstractNumId w:val="12"/>
  </w:num>
  <w:num w:numId="3" w16cid:durableId="779376453">
    <w:abstractNumId w:val="11"/>
  </w:num>
  <w:num w:numId="4" w16cid:durableId="4134142">
    <w:abstractNumId w:val="1"/>
  </w:num>
  <w:num w:numId="5" w16cid:durableId="213661611">
    <w:abstractNumId w:val="10"/>
  </w:num>
  <w:num w:numId="6" w16cid:durableId="1719621519">
    <w:abstractNumId w:val="13"/>
  </w:num>
  <w:num w:numId="7" w16cid:durableId="1584726021">
    <w:abstractNumId w:val="6"/>
  </w:num>
  <w:num w:numId="8" w16cid:durableId="2090884494">
    <w:abstractNumId w:val="8"/>
  </w:num>
  <w:num w:numId="9" w16cid:durableId="2140565487">
    <w:abstractNumId w:val="14"/>
  </w:num>
  <w:num w:numId="10" w16cid:durableId="1113859408">
    <w:abstractNumId w:val="7"/>
  </w:num>
  <w:num w:numId="11" w16cid:durableId="1309746569">
    <w:abstractNumId w:val="5"/>
  </w:num>
  <w:num w:numId="12" w16cid:durableId="1112552757">
    <w:abstractNumId w:val="3"/>
  </w:num>
  <w:num w:numId="13" w16cid:durableId="507527152">
    <w:abstractNumId w:val="2"/>
  </w:num>
  <w:num w:numId="14" w16cid:durableId="702364209">
    <w:abstractNumId w:val="0"/>
  </w:num>
  <w:num w:numId="15" w16cid:durableId="126776698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26"/>
    <w:rsid w:val="000267DF"/>
    <w:rsid w:val="00030401"/>
    <w:rsid w:val="00064693"/>
    <w:rsid w:val="001F3556"/>
    <w:rsid w:val="002265FB"/>
    <w:rsid w:val="00354B7D"/>
    <w:rsid w:val="003869F8"/>
    <w:rsid w:val="00400C2C"/>
    <w:rsid w:val="00406FC3"/>
    <w:rsid w:val="004271A0"/>
    <w:rsid w:val="005C3126"/>
    <w:rsid w:val="0066088D"/>
    <w:rsid w:val="00695201"/>
    <w:rsid w:val="00814F4A"/>
    <w:rsid w:val="008F5F19"/>
    <w:rsid w:val="0090777D"/>
    <w:rsid w:val="0094718A"/>
    <w:rsid w:val="009A7A4A"/>
    <w:rsid w:val="009D65D6"/>
    <w:rsid w:val="009F1A25"/>
    <w:rsid w:val="00A1566D"/>
    <w:rsid w:val="00A23D8C"/>
    <w:rsid w:val="00BB1883"/>
    <w:rsid w:val="00BB6797"/>
    <w:rsid w:val="00C54A23"/>
    <w:rsid w:val="00CC7B07"/>
    <w:rsid w:val="00DF6C0A"/>
    <w:rsid w:val="00F8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AE92"/>
  <w15:docId w15:val="{451D4BAD-9BB5-4847-B446-1A5EB343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4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3040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54B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354B7D"/>
  </w:style>
  <w:style w:type="paragraph" w:styleId="Tekstpodstawowy">
    <w:name w:val="Body Text"/>
    <w:basedOn w:val="Normalny"/>
    <w:link w:val="TekstpodstawowyZnak"/>
    <w:semiHidden/>
    <w:rsid w:val="00F84B47"/>
    <w:pPr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4B47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84B47"/>
    <w:rPr>
      <w:color w:val="0000FF"/>
      <w:u w:val="single"/>
    </w:rPr>
  </w:style>
  <w:style w:type="paragraph" w:customStyle="1" w:styleId="Default">
    <w:name w:val="Default"/>
    <w:rsid w:val="009A7A4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4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3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fron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natowski@pfron.org.pl" TargetMode="External"/><Relationship Id="rId5" Type="http://schemas.openxmlformats.org/officeDocument/2006/relationships/hyperlink" Target="mailto:kornatowski@pfron.or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1783</Words>
  <Characters>10700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Ornatowska</dc:creator>
  <cp:lastModifiedBy>Ornatowski Krzysztof</cp:lastModifiedBy>
  <cp:revision>8</cp:revision>
  <cp:lastPrinted>2020-03-17T13:15:00Z</cp:lastPrinted>
  <dcterms:created xsi:type="dcterms:W3CDTF">2025-04-09T12:43:00Z</dcterms:created>
  <dcterms:modified xsi:type="dcterms:W3CDTF">2025-04-16T12:02:00Z</dcterms:modified>
</cp:coreProperties>
</file>