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F9EA" w14:textId="5D3548B9" w:rsidR="00C32CE1" w:rsidRPr="00837AE9" w:rsidRDefault="00EA4A85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242ED1">
        <w:rPr>
          <w:color w:val="000000" w:themeColor="text1"/>
        </w:rPr>
        <w:t>BKM</w:t>
      </w:r>
      <w:r w:rsidR="00A519CD" w:rsidRPr="00242ED1">
        <w:rPr>
          <w:color w:val="000000" w:themeColor="text1"/>
        </w:rPr>
        <w:t>.</w:t>
      </w:r>
      <w:r w:rsidR="001E59DB">
        <w:rPr>
          <w:color w:val="000000" w:themeColor="text1"/>
        </w:rPr>
        <w:t>140</w:t>
      </w:r>
      <w:r w:rsidRPr="00242ED1">
        <w:rPr>
          <w:color w:val="000000" w:themeColor="text1"/>
        </w:rPr>
        <w:t>.KH.</w:t>
      </w:r>
      <w:r w:rsidR="00712CD7" w:rsidRPr="00242ED1">
        <w:rPr>
          <w:color w:val="000000" w:themeColor="text1"/>
        </w:rPr>
        <w:t>202</w:t>
      </w:r>
      <w:r w:rsidR="004556DE">
        <w:rPr>
          <w:color w:val="000000" w:themeColor="text1"/>
        </w:rPr>
        <w:t>5</w:t>
      </w:r>
    </w:p>
    <w:p w14:paraId="072A0F9C" w14:textId="0C24DC52" w:rsidR="0014029D" w:rsidRPr="00883451" w:rsidRDefault="00D9647D" w:rsidP="00C2636C">
      <w:pPr>
        <w:jc w:val="right"/>
        <w:rPr>
          <w:color w:val="000000" w:themeColor="text1"/>
        </w:rPr>
      </w:pPr>
      <w:r w:rsidRPr="00BB6C48">
        <w:rPr>
          <w:color w:val="000000" w:themeColor="text1"/>
        </w:rPr>
        <w:t>Warszawa</w:t>
      </w:r>
      <w:r w:rsidR="00A519CD" w:rsidRPr="00BB6C48">
        <w:rPr>
          <w:color w:val="000000" w:themeColor="text1"/>
        </w:rPr>
        <w:t xml:space="preserve">, </w:t>
      </w:r>
      <w:r w:rsidR="002631B8" w:rsidRPr="00BB6C48">
        <w:rPr>
          <w:color w:val="000000" w:themeColor="text1"/>
        </w:rPr>
        <w:t>1</w:t>
      </w:r>
      <w:r w:rsidR="00BB6C48" w:rsidRPr="00BB6C48">
        <w:rPr>
          <w:color w:val="000000" w:themeColor="text1"/>
        </w:rPr>
        <w:t>2</w:t>
      </w:r>
      <w:r w:rsidR="00BD54FF" w:rsidRPr="00BB6C48">
        <w:rPr>
          <w:color w:val="000000" w:themeColor="text1"/>
        </w:rPr>
        <w:t xml:space="preserve"> </w:t>
      </w:r>
      <w:r w:rsidR="007810D8" w:rsidRPr="00BB6C48">
        <w:rPr>
          <w:color w:val="000000" w:themeColor="text1"/>
        </w:rPr>
        <w:t>czerwca</w:t>
      </w:r>
      <w:r w:rsidR="00F675BA" w:rsidRPr="00BB6C48">
        <w:rPr>
          <w:color w:val="000000" w:themeColor="text1"/>
        </w:rPr>
        <w:t xml:space="preserve"> 202</w:t>
      </w:r>
      <w:r w:rsidR="004556DE" w:rsidRPr="00BB6C48">
        <w:rPr>
          <w:color w:val="000000" w:themeColor="text1"/>
        </w:rPr>
        <w:t>5</w:t>
      </w:r>
      <w:r w:rsidR="00F675BA" w:rsidRPr="00BB6C48">
        <w:rPr>
          <w:color w:val="000000" w:themeColor="text1"/>
        </w:rPr>
        <w:t xml:space="preserve"> roku</w:t>
      </w:r>
    </w:p>
    <w:p w14:paraId="73A57C94" w14:textId="77777777" w:rsidR="006E6136" w:rsidRPr="00D24BD8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D24BD8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5661391" w14:textId="3C20AF26" w:rsidR="006766D3" w:rsidRPr="00706DF0" w:rsidRDefault="00D049DE" w:rsidP="00706DF0">
      <w:pPr>
        <w:pStyle w:val="Nagwek1"/>
        <w:spacing w:before="360" w:after="120"/>
        <w:ind w:left="142"/>
        <w:jc w:val="center"/>
        <w:rPr>
          <w:color w:val="auto"/>
          <w:sz w:val="36"/>
          <w:szCs w:val="36"/>
        </w:rPr>
      </w:pPr>
      <w:r w:rsidRPr="00706DF0">
        <w:rPr>
          <w:rFonts w:asciiTheme="minorHAnsi" w:hAnsiTheme="minorHAnsi"/>
          <w:color w:val="auto"/>
          <w:sz w:val="36"/>
          <w:szCs w:val="36"/>
        </w:rPr>
        <w:t>Zapytanie ofertowe</w:t>
      </w:r>
      <w:r w:rsidR="00A519CD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B9056A">
        <w:rPr>
          <w:rFonts w:asciiTheme="minorHAnsi" w:hAnsiTheme="minorHAnsi"/>
          <w:color w:val="auto"/>
          <w:sz w:val="36"/>
          <w:szCs w:val="36"/>
        </w:rPr>
        <w:t>na</w:t>
      </w:r>
      <w:r w:rsidR="00BE57E8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1B39D0">
        <w:rPr>
          <w:rFonts w:asciiTheme="minorHAnsi" w:hAnsiTheme="minorHAnsi"/>
          <w:color w:val="auto"/>
          <w:sz w:val="36"/>
          <w:szCs w:val="36"/>
        </w:rPr>
        <w:t>obsługę</w:t>
      </w:r>
      <w:r w:rsidR="0075250A">
        <w:rPr>
          <w:rFonts w:asciiTheme="minorHAnsi" w:hAnsiTheme="minorHAnsi"/>
          <w:color w:val="auto"/>
          <w:sz w:val="36"/>
          <w:szCs w:val="36"/>
        </w:rPr>
        <w:t xml:space="preserve"> fotograficzn</w:t>
      </w:r>
      <w:r w:rsidR="001B39D0">
        <w:rPr>
          <w:rFonts w:asciiTheme="minorHAnsi" w:hAnsiTheme="minorHAnsi"/>
          <w:color w:val="auto"/>
          <w:sz w:val="36"/>
          <w:szCs w:val="36"/>
        </w:rPr>
        <w:t>ą PFRON</w:t>
      </w:r>
      <w:r w:rsidR="00D22627">
        <w:rPr>
          <w:rFonts w:asciiTheme="minorHAnsi" w:hAnsiTheme="minorHAnsi"/>
          <w:color w:val="auto"/>
          <w:sz w:val="36"/>
          <w:szCs w:val="36"/>
        </w:rPr>
        <w:t xml:space="preserve"> </w:t>
      </w:r>
    </w:p>
    <w:p w14:paraId="6BA66F5E" w14:textId="77777777" w:rsidR="00D049DE" w:rsidRPr="00AC6CDE" w:rsidRDefault="00D049DE" w:rsidP="00562FB7">
      <w:pPr>
        <w:pStyle w:val="Nagwek2"/>
      </w:pPr>
      <w:r w:rsidRPr="00AC6CDE">
        <w:t>Nazwa i adres Zamawiającego.</w:t>
      </w:r>
    </w:p>
    <w:p w14:paraId="34AEA8EC" w14:textId="77777777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183607105"/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bookmarkEnd w:id="0"/>
    <w:p w14:paraId="1FF26D9D" w14:textId="2F4DB262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</w:t>
      </w:r>
    </w:p>
    <w:p w14:paraId="566F6D24" w14:textId="1A849A3A" w:rsidR="003853ED" w:rsidRPr="00F427A7" w:rsidRDefault="00F427A7" w:rsidP="00BA3109">
      <w:pPr>
        <w:spacing w:after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instrText>HYPERLINK "https://www.pfron.org.pl/"</w:instrTex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F427A7">
        <w:rPr>
          <w:rStyle w:val="Hipercze"/>
          <w:rFonts w:asciiTheme="minorHAnsi" w:hAnsiTheme="minorHAnsi" w:cstheme="minorHAnsi"/>
          <w:sz w:val="24"/>
          <w:szCs w:val="24"/>
        </w:rPr>
        <w:t xml:space="preserve">www.pfron.org.pl </w:t>
      </w:r>
    </w:p>
    <w:p w14:paraId="2BF2E031" w14:textId="7AE7FD66" w:rsidR="00D049DE" w:rsidRPr="000C33FD" w:rsidRDefault="00F427A7" w:rsidP="00562FB7">
      <w:pPr>
        <w:pStyle w:val="Nagwek2"/>
      </w:pP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fldChar w:fldCharType="end"/>
      </w:r>
      <w:r w:rsidR="00D049DE" w:rsidRPr="000C33FD">
        <w:t>Opis przedmiotu zamówienia</w:t>
      </w:r>
      <w:r w:rsidR="00E32D16" w:rsidRPr="000C33FD">
        <w:t>.</w:t>
      </w:r>
    </w:p>
    <w:p w14:paraId="30C51D87" w14:textId="2894AE10" w:rsidR="007735A2" w:rsidRPr="007735A2" w:rsidRDefault="002A6C4C" w:rsidP="007735A2">
      <w:pPr>
        <w:pStyle w:val="Akapitzlist"/>
        <w:spacing w:after="12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7628E">
        <w:rPr>
          <w:sz w:val="24"/>
          <w:szCs w:val="24"/>
        </w:rPr>
        <w:t>O</w:t>
      </w:r>
      <w:r w:rsidR="00E47F2D">
        <w:rPr>
          <w:sz w:val="24"/>
          <w:szCs w:val="24"/>
        </w:rPr>
        <w:t>bsług</w:t>
      </w:r>
      <w:r w:rsidR="0027628E">
        <w:rPr>
          <w:sz w:val="24"/>
          <w:szCs w:val="24"/>
        </w:rPr>
        <w:t>a</w:t>
      </w:r>
      <w:r w:rsidR="00E47F2D">
        <w:rPr>
          <w:sz w:val="24"/>
          <w:szCs w:val="24"/>
        </w:rPr>
        <w:t xml:space="preserve"> </w:t>
      </w:r>
      <w:r w:rsidR="00B32FA8">
        <w:rPr>
          <w:sz w:val="24"/>
          <w:szCs w:val="24"/>
        </w:rPr>
        <w:t>fotograficzn</w:t>
      </w:r>
      <w:r w:rsidR="0027628E">
        <w:rPr>
          <w:sz w:val="24"/>
          <w:szCs w:val="24"/>
        </w:rPr>
        <w:t>a</w:t>
      </w:r>
      <w:r w:rsidR="00B32FA8">
        <w:rPr>
          <w:sz w:val="24"/>
          <w:szCs w:val="24"/>
        </w:rPr>
        <w:t xml:space="preserve"> PFRON obejmuje następujące typy zleceń:</w:t>
      </w:r>
    </w:p>
    <w:p w14:paraId="0BFCFC66" w14:textId="52E82A9B" w:rsidR="005621EF" w:rsidRPr="009A3CFC" w:rsidRDefault="00731B29" w:rsidP="002A6C4C">
      <w:pPr>
        <w:pStyle w:val="Akapitzlist"/>
        <w:numPr>
          <w:ilvl w:val="0"/>
          <w:numId w:val="26"/>
        </w:numPr>
        <w:spacing w:after="120" w:line="240" w:lineRule="auto"/>
        <w:ind w:left="993"/>
        <w:rPr>
          <w:sz w:val="24"/>
          <w:szCs w:val="24"/>
        </w:rPr>
      </w:pPr>
      <w:r w:rsidRPr="009A3CFC">
        <w:rPr>
          <w:sz w:val="24"/>
          <w:szCs w:val="24"/>
        </w:rPr>
        <w:t>S</w:t>
      </w:r>
      <w:r w:rsidR="007B327F" w:rsidRPr="009A3CFC">
        <w:rPr>
          <w:sz w:val="24"/>
          <w:szCs w:val="24"/>
        </w:rPr>
        <w:t>esja zdjęciowa</w:t>
      </w:r>
      <w:r w:rsidR="00020176">
        <w:rPr>
          <w:sz w:val="24"/>
          <w:szCs w:val="24"/>
        </w:rPr>
        <w:t xml:space="preserve"> wizerunkowa</w:t>
      </w:r>
      <w:r w:rsidR="007B327F" w:rsidRPr="009A3CFC">
        <w:rPr>
          <w:sz w:val="24"/>
          <w:szCs w:val="24"/>
        </w:rPr>
        <w:t xml:space="preserve"> </w:t>
      </w:r>
      <w:r w:rsidR="00B97C69">
        <w:rPr>
          <w:sz w:val="24"/>
          <w:szCs w:val="24"/>
        </w:rPr>
        <w:t>obejmuje</w:t>
      </w:r>
      <w:r w:rsidRPr="009A3CFC">
        <w:rPr>
          <w:sz w:val="24"/>
          <w:szCs w:val="24"/>
        </w:rPr>
        <w:t>:</w:t>
      </w:r>
    </w:p>
    <w:p w14:paraId="5D0B503F" w14:textId="035E5545" w:rsidR="00C84E22" w:rsidRPr="00BF246E" w:rsidRDefault="00D13A76" w:rsidP="00BF246E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BF246E">
        <w:rPr>
          <w:sz w:val="24"/>
          <w:szCs w:val="24"/>
        </w:rPr>
        <w:t>planowane</w:t>
      </w:r>
      <w:r w:rsidR="00B32FA8" w:rsidRPr="00BF246E">
        <w:rPr>
          <w:sz w:val="24"/>
          <w:szCs w:val="24"/>
        </w:rPr>
        <w:t xml:space="preserve"> </w:t>
      </w:r>
      <w:r w:rsidR="00FA38A1" w:rsidRPr="00BF246E">
        <w:rPr>
          <w:sz w:val="24"/>
          <w:szCs w:val="24"/>
        </w:rPr>
        <w:t>do</w:t>
      </w:r>
      <w:r w:rsidR="007058BA" w:rsidRPr="00BF246E">
        <w:rPr>
          <w:sz w:val="24"/>
          <w:szCs w:val="24"/>
        </w:rPr>
        <w:t xml:space="preserve"> 5</w:t>
      </w:r>
      <w:r w:rsidR="00C701CB" w:rsidRPr="00BF246E">
        <w:rPr>
          <w:sz w:val="24"/>
          <w:szCs w:val="24"/>
        </w:rPr>
        <w:t xml:space="preserve"> </w:t>
      </w:r>
      <w:r w:rsidR="00B32FA8" w:rsidRPr="00BF246E">
        <w:rPr>
          <w:sz w:val="24"/>
          <w:szCs w:val="24"/>
        </w:rPr>
        <w:t>zleceń</w:t>
      </w:r>
      <w:r w:rsidR="009B0A4D" w:rsidRPr="00BF246E">
        <w:rPr>
          <w:sz w:val="24"/>
          <w:szCs w:val="24"/>
        </w:rPr>
        <w:t>;</w:t>
      </w:r>
    </w:p>
    <w:p w14:paraId="4882CFBA" w14:textId="45F9E55B" w:rsidR="009A3CFC" w:rsidRDefault="00C31FF1" w:rsidP="009A3CFC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>w ramach każdej z sesji wykonanie minimum</w:t>
      </w:r>
      <w:r w:rsidR="00C84E22">
        <w:rPr>
          <w:sz w:val="24"/>
          <w:szCs w:val="24"/>
        </w:rPr>
        <w:t xml:space="preserve"> </w:t>
      </w:r>
      <w:r w:rsidR="005B74A5">
        <w:rPr>
          <w:sz w:val="24"/>
          <w:szCs w:val="24"/>
        </w:rPr>
        <w:t>2</w:t>
      </w:r>
      <w:r w:rsidR="00C84E22">
        <w:rPr>
          <w:sz w:val="24"/>
          <w:szCs w:val="24"/>
        </w:rPr>
        <w:t>0</w:t>
      </w:r>
      <w:r>
        <w:rPr>
          <w:sz w:val="24"/>
          <w:szCs w:val="24"/>
        </w:rPr>
        <w:t xml:space="preserve"> zdjęć</w:t>
      </w:r>
      <w:r w:rsidR="00EA3FC4" w:rsidRPr="009A3CFC">
        <w:rPr>
          <w:sz w:val="24"/>
          <w:szCs w:val="24"/>
        </w:rPr>
        <w:t>;</w:t>
      </w:r>
    </w:p>
    <w:p w14:paraId="13FFCF49" w14:textId="31C5799E" w:rsidR="009A3CFC" w:rsidRDefault="0091089D" w:rsidP="009A3CFC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>obróbka graficzna</w:t>
      </w:r>
      <w:r w:rsidR="00C31FF1">
        <w:rPr>
          <w:sz w:val="24"/>
          <w:szCs w:val="24"/>
        </w:rPr>
        <w:t xml:space="preserve"> </w:t>
      </w:r>
      <w:r w:rsidR="00AB47E2">
        <w:rPr>
          <w:sz w:val="24"/>
          <w:szCs w:val="24"/>
        </w:rPr>
        <w:t>do</w:t>
      </w:r>
      <w:r w:rsidR="00A109E7">
        <w:rPr>
          <w:sz w:val="24"/>
          <w:szCs w:val="24"/>
        </w:rPr>
        <w:t xml:space="preserve"> 15</w:t>
      </w:r>
      <w:r w:rsidR="00F55062">
        <w:rPr>
          <w:sz w:val="24"/>
          <w:szCs w:val="24"/>
        </w:rPr>
        <w:t xml:space="preserve"> </w:t>
      </w:r>
      <w:r w:rsidR="00C84E22">
        <w:rPr>
          <w:sz w:val="24"/>
          <w:szCs w:val="24"/>
        </w:rPr>
        <w:t>zdjęć</w:t>
      </w:r>
      <w:r w:rsidR="008D7642">
        <w:rPr>
          <w:sz w:val="24"/>
          <w:szCs w:val="24"/>
        </w:rPr>
        <w:t xml:space="preserve"> </w:t>
      </w:r>
      <w:r w:rsidR="00731B29" w:rsidRPr="009A3CFC">
        <w:rPr>
          <w:sz w:val="24"/>
          <w:szCs w:val="24"/>
        </w:rPr>
        <w:t xml:space="preserve">wybranych </w:t>
      </w:r>
      <w:r w:rsidR="00C84E22">
        <w:rPr>
          <w:sz w:val="24"/>
          <w:szCs w:val="24"/>
        </w:rPr>
        <w:t xml:space="preserve">przez Zamawiającego </w:t>
      </w:r>
      <w:r w:rsidR="00C31FF1">
        <w:rPr>
          <w:sz w:val="24"/>
          <w:szCs w:val="24"/>
        </w:rPr>
        <w:t>w każdej z</w:t>
      </w:r>
      <w:r w:rsidR="00731B29" w:rsidRPr="009A3CFC">
        <w:rPr>
          <w:sz w:val="24"/>
          <w:szCs w:val="24"/>
        </w:rPr>
        <w:t xml:space="preserve"> sesji zdjęciowej</w:t>
      </w:r>
      <w:r w:rsidR="00EA3FC4" w:rsidRPr="009A3CFC">
        <w:rPr>
          <w:sz w:val="24"/>
          <w:szCs w:val="24"/>
        </w:rPr>
        <w:t>;</w:t>
      </w:r>
    </w:p>
    <w:p w14:paraId="3CA0844B" w14:textId="5841335D" w:rsidR="009F5869" w:rsidRPr="0034797F" w:rsidRDefault="009F5869" w:rsidP="009A3CFC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34797F">
        <w:rPr>
          <w:sz w:val="24"/>
          <w:szCs w:val="24"/>
        </w:rPr>
        <w:t xml:space="preserve">specyfikacja materiału: rozdzielczość </w:t>
      </w:r>
      <w:r w:rsidR="007058BA" w:rsidRPr="0034797F">
        <w:rPr>
          <w:sz w:val="24"/>
          <w:szCs w:val="24"/>
        </w:rPr>
        <w:t>minim</w:t>
      </w:r>
      <w:r w:rsidR="00142068" w:rsidRPr="0034797F">
        <w:rPr>
          <w:sz w:val="24"/>
          <w:szCs w:val="24"/>
        </w:rPr>
        <w:t>um:</w:t>
      </w:r>
      <w:r w:rsidR="009B0A4D" w:rsidRPr="0034797F">
        <w:rPr>
          <w:sz w:val="24"/>
          <w:szCs w:val="24"/>
        </w:rPr>
        <w:t xml:space="preserve"> 2038 x </w:t>
      </w:r>
      <w:r w:rsidR="009B0A4D" w:rsidRPr="00020176">
        <w:rPr>
          <w:sz w:val="24"/>
          <w:szCs w:val="24"/>
        </w:rPr>
        <w:t xml:space="preserve">1513 </w:t>
      </w:r>
      <w:proofErr w:type="spellStart"/>
      <w:r w:rsidR="009B0A4D" w:rsidRPr="00020176">
        <w:rPr>
          <w:sz w:val="24"/>
          <w:szCs w:val="24"/>
        </w:rPr>
        <w:t>px</w:t>
      </w:r>
      <w:proofErr w:type="spellEnd"/>
      <w:r w:rsidR="00C47B07" w:rsidRPr="00020176">
        <w:rPr>
          <w:sz w:val="24"/>
          <w:szCs w:val="24"/>
        </w:rPr>
        <w:t>;</w:t>
      </w:r>
      <w:r w:rsidR="009B0A4D" w:rsidRPr="0034797F">
        <w:rPr>
          <w:sz w:val="24"/>
          <w:szCs w:val="24"/>
        </w:rPr>
        <w:t xml:space="preserve"> 72 </w:t>
      </w:r>
      <w:proofErr w:type="spellStart"/>
      <w:r w:rsidR="009B0A4D" w:rsidRPr="0034797F">
        <w:rPr>
          <w:sz w:val="24"/>
          <w:szCs w:val="24"/>
        </w:rPr>
        <w:t>dpi</w:t>
      </w:r>
      <w:proofErr w:type="spellEnd"/>
      <w:r w:rsidRPr="0034797F">
        <w:rPr>
          <w:sz w:val="24"/>
          <w:szCs w:val="24"/>
        </w:rPr>
        <w:t>;</w:t>
      </w:r>
    </w:p>
    <w:p w14:paraId="31F50E40" w14:textId="78BEC858" w:rsidR="00CB536A" w:rsidRDefault="00D22627" w:rsidP="009A3CFC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9A3CFC">
        <w:rPr>
          <w:sz w:val="24"/>
          <w:szCs w:val="24"/>
        </w:rPr>
        <w:t>miejsce realizacji: Biuro Funduszu,</w:t>
      </w:r>
      <w:r w:rsidRPr="00D22627">
        <w:t xml:space="preserve"> </w:t>
      </w:r>
      <w:r w:rsidRPr="009A3CFC">
        <w:rPr>
          <w:sz w:val="24"/>
          <w:szCs w:val="24"/>
        </w:rPr>
        <w:t>al. Jana Pawła II nr 13, 00-828 Warszawa</w:t>
      </w:r>
      <w:r w:rsidR="00B97C69">
        <w:rPr>
          <w:sz w:val="24"/>
          <w:szCs w:val="24"/>
        </w:rPr>
        <w:t xml:space="preserve"> lub </w:t>
      </w:r>
      <w:r w:rsidR="00D551C0" w:rsidRPr="00C359FB">
        <w:rPr>
          <w:sz w:val="24"/>
          <w:szCs w:val="24"/>
        </w:rPr>
        <w:t>w lokalizacji oddziału wojewódzkiego PFRON</w:t>
      </w:r>
      <w:r w:rsidR="00E537AB">
        <w:rPr>
          <w:sz w:val="24"/>
          <w:szCs w:val="24"/>
        </w:rPr>
        <w:t xml:space="preserve"> (</w:t>
      </w:r>
      <w:r w:rsidR="00D551C0" w:rsidRPr="00C359FB">
        <w:rPr>
          <w:sz w:val="24"/>
          <w:szCs w:val="24"/>
        </w:rPr>
        <w:t>Białystok, Gdańsk, Katowice, Kielce, Kraków, Lublin, Łódź, Olsztyn, Opole, Poznań, Rzeszów, Szczecin, Toruń, Wrocław, Zielona Góra</w:t>
      </w:r>
      <w:r w:rsidR="00E537AB">
        <w:rPr>
          <w:sz w:val="24"/>
          <w:szCs w:val="24"/>
        </w:rPr>
        <w:t>)</w:t>
      </w:r>
      <w:r w:rsidR="00973D7C">
        <w:rPr>
          <w:sz w:val="24"/>
          <w:szCs w:val="24"/>
        </w:rPr>
        <w:t>;</w:t>
      </w:r>
    </w:p>
    <w:p w14:paraId="19C7F54D" w14:textId="02C134B9" w:rsidR="0075337F" w:rsidRPr="00FB24A5" w:rsidRDefault="0075337F" w:rsidP="009A3CFC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terminy sesji: termin każdej sesji ustalany </w:t>
      </w:r>
      <w:r w:rsidRPr="00FB24A5">
        <w:rPr>
          <w:sz w:val="24"/>
          <w:szCs w:val="24"/>
        </w:rPr>
        <w:t>na</w:t>
      </w:r>
      <w:r w:rsidR="00385020" w:rsidRPr="00FB24A5">
        <w:rPr>
          <w:sz w:val="24"/>
          <w:szCs w:val="24"/>
        </w:rPr>
        <w:t xml:space="preserve"> jeden dzień</w:t>
      </w:r>
      <w:r w:rsidRPr="00FB24A5">
        <w:rPr>
          <w:sz w:val="24"/>
          <w:szCs w:val="24"/>
        </w:rPr>
        <w:t xml:space="preserve"> roboczy</w:t>
      </w:r>
      <w:r w:rsidR="00385020" w:rsidRPr="00FB24A5">
        <w:rPr>
          <w:sz w:val="24"/>
          <w:szCs w:val="24"/>
        </w:rPr>
        <w:t xml:space="preserve"> (do godziny 12:00)</w:t>
      </w:r>
      <w:r w:rsidRPr="00FB24A5">
        <w:rPr>
          <w:sz w:val="24"/>
          <w:szCs w:val="24"/>
        </w:rPr>
        <w:t xml:space="preserve"> przed planowaną sesją;</w:t>
      </w:r>
    </w:p>
    <w:p w14:paraId="14A7A478" w14:textId="6C7A6CEA" w:rsidR="00492DE8" w:rsidRDefault="0075337F" w:rsidP="00FE1965">
      <w:pPr>
        <w:pStyle w:val="Akapitzlist"/>
        <w:numPr>
          <w:ilvl w:val="0"/>
          <w:numId w:val="18"/>
        </w:numPr>
        <w:spacing w:after="120"/>
        <w:ind w:left="1349" w:hanging="357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Zamawiający płaci za faktycznie zrealizowaną usługę, </w:t>
      </w:r>
      <w:r w:rsidR="00A95F4A">
        <w:rPr>
          <w:sz w:val="24"/>
          <w:szCs w:val="24"/>
        </w:rPr>
        <w:t>planow</w:t>
      </w:r>
      <w:r w:rsidR="00B63D3D">
        <w:rPr>
          <w:sz w:val="24"/>
          <w:szCs w:val="24"/>
        </w:rPr>
        <w:t>a</w:t>
      </w:r>
      <w:r w:rsidR="00A95F4A">
        <w:rPr>
          <w:sz w:val="24"/>
          <w:szCs w:val="24"/>
        </w:rPr>
        <w:t>na</w:t>
      </w:r>
      <w:r>
        <w:rPr>
          <w:sz w:val="24"/>
          <w:szCs w:val="24"/>
        </w:rPr>
        <w:t xml:space="preserve"> liczba sesji zdjęciowych:</w:t>
      </w:r>
      <w:r w:rsidR="00987EAB">
        <w:rPr>
          <w:sz w:val="24"/>
          <w:szCs w:val="24"/>
        </w:rPr>
        <w:t xml:space="preserve"> </w:t>
      </w:r>
      <w:r w:rsidR="00042A9B">
        <w:rPr>
          <w:sz w:val="24"/>
          <w:szCs w:val="24"/>
        </w:rPr>
        <w:t xml:space="preserve">do </w:t>
      </w:r>
      <w:r w:rsidR="00AB47E2">
        <w:rPr>
          <w:sz w:val="24"/>
          <w:szCs w:val="24"/>
        </w:rPr>
        <w:t>5</w:t>
      </w:r>
      <w:r w:rsidR="002A6C4C" w:rsidRPr="0012309E">
        <w:rPr>
          <w:sz w:val="24"/>
          <w:szCs w:val="24"/>
          <w:lang w:eastAsia="pl-PL"/>
        </w:rPr>
        <w:t>.</w:t>
      </w:r>
    </w:p>
    <w:p w14:paraId="51D06F84" w14:textId="2C05596F" w:rsidR="007058BA" w:rsidRPr="009A3CFC" w:rsidRDefault="005B74A5" w:rsidP="00FE1965">
      <w:pPr>
        <w:pStyle w:val="Akapitzlist"/>
        <w:numPr>
          <w:ilvl w:val="0"/>
          <w:numId w:val="26"/>
        </w:numPr>
        <w:spacing w:after="120"/>
        <w:ind w:left="993"/>
        <w:rPr>
          <w:sz w:val="24"/>
          <w:szCs w:val="24"/>
        </w:rPr>
      </w:pPr>
      <w:r>
        <w:rPr>
          <w:sz w:val="24"/>
          <w:szCs w:val="24"/>
        </w:rPr>
        <w:t>Sesja</w:t>
      </w:r>
      <w:r w:rsidR="007058BA">
        <w:rPr>
          <w:sz w:val="24"/>
          <w:szCs w:val="24"/>
        </w:rPr>
        <w:t xml:space="preserve"> fotograficzna </w:t>
      </w:r>
      <w:r>
        <w:rPr>
          <w:sz w:val="24"/>
          <w:szCs w:val="24"/>
        </w:rPr>
        <w:t>polegają</w:t>
      </w:r>
      <w:r w:rsidR="00F56FC6">
        <w:rPr>
          <w:sz w:val="24"/>
          <w:szCs w:val="24"/>
        </w:rPr>
        <w:t>ca</w:t>
      </w:r>
      <w:r>
        <w:rPr>
          <w:sz w:val="24"/>
          <w:szCs w:val="24"/>
        </w:rPr>
        <w:t xml:space="preserve"> na w</w:t>
      </w:r>
      <w:r w:rsidR="000134E8">
        <w:rPr>
          <w:sz w:val="24"/>
          <w:szCs w:val="24"/>
        </w:rPr>
        <w:t>ykonani</w:t>
      </w:r>
      <w:r>
        <w:rPr>
          <w:sz w:val="24"/>
          <w:szCs w:val="24"/>
        </w:rPr>
        <w:t>u</w:t>
      </w:r>
      <w:r w:rsidR="000134E8">
        <w:rPr>
          <w:sz w:val="24"/>
          <w:szCs w:val="24"/>
        </w:rPr>
        <w:t xml:space="preserve"> zdjęć prac plastycznych</w:t>
      </w:r>
      <w:r w:rsidR="007058BA" w:rsidRPr="009A3CFC">
        <w:rPr>
          <w:sz w:val="24"/>
          <w:szCs w:val="24"/>
        </w:rPr>
        <w:t>:</w:t>
      </w:r>
    </w:p>
    <w:p w14:paraId="4452F697" w14:textId="17B28357" w:rsidR="007058BA" w:rsidRDefault="007058BA" w:rsidP="00FE1965">
      <w:pPr>
        <w:pStyle w:val="Akapitzlist"/>
        <w:numPr>
          <w:ilvl w:val="0"/>
          <w:numId w:val="32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planowane </w:t>
      </w:r>
      <w:r w:rsidR="000134E8">
        <w:rPr>
          <w:sz w:val="24"/>
          <w:szCs w:val="24"/>
        </w:rPr>
        <w:t>16</w:t>
      </w:r>
      <w:r>
        <w:rPr>
          <w:sz w:val="24"/>
          <w:szCs w:val="24"/>
        </w:rPr>
        <w:t xml:space="preserve"> zleceń</w:t>
      </w:r>
      <w:r w:rsidR="000011C1">
        <w:rPr>
          <w:sz w:val="24"/>
          <w:szCs w:val="24"/>
        </w:rPr>
        <w:t>;</w:t>
      </w:r>
    </w:p>
    <w:p w14:paraId="3DCADE51" w14:textId="04AC0DA4" w:rsidR="007058BA" w:rsidRDefault="007058BA" w:rsidP="00FE1965">
      <w:pPr>
        <w:pStyle w:val="Akapitzlist"/>
        <w:numPr>
          <w:ilvl w:val="0"/>
          <w:numId w:val="32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w ramach każdej z sesji wykonanie minimum </w:t>
      </w:r>
      <w:r w:rsidR="00280F9F">
        <w:rPr>
          <w:sz w:val="24"/>
          <w:szCs w:val="24"/>
        </w:rPr>
        <w:t>3</w:t>
      </w:r>
      <w:r>
        <w:rPr>
          <w:sz w:val="24"/>
          <w:szCs w:val="24"/>
        </w:rPr>
        <w:t>0 zdjęć</w:t>
      </w:r>
      <w:r w:rsidRPr="009A3CFC">
        <w:rPr>
          <w:sz w:val="24"/>
          <w:szCs w:val="24"/>
        </w:rPr>
        <w:t>;</w:t>
      </w:r>
    </w:p>
    <w:p w14:paraId="2ABF8CA3" w14:textId="42F49E6B" w:rsidR="007058BA" w:rsidRDefault="007058BA" w:rsidP="00FE1965">
      <w:pPr>
        <w:pStyle w:val="Akapitzlist"/>
        <w:numPr>
          <w:ilvl w:val="0"/>
          <w:numId w:val="32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>obróbka graficzna do 2</w:t>
      </w:r>
      <w:r w:rsidR="005B74A5">
        <w:rPr>
          <w:sz w:val="24"/>
          <w:szCs w:val="24"/>
        </w:rPr>
        <w:t>0</w:t>
      </w:r>
      <w:r>
        <w:rPr>
          <w:sz w:val="24"/>
          <w:szCs w:val="24"/>
        </w:rPr>
        <w:t xml:space="preserve"> zdjęć </w:t>
      </w:r>
      <w:r w:rsidRPr="009A3CFC">
        <w:rPr>
          <w:sz w:val="24"/>
          <w:szCs w:val="24"/>
        </w:rPr>
        <w:t xml:space="preserve">wybranych </w:t>
      </w:r>
      <w:r>
        <w:rPr>
          <w:sz w:val="24"/>
          <w:szCs w:val="24"/>
        </w:rPr>
        <w:t xml:space="preserve">przez Zamawiającego </w:t>
      </w:r>
      <w:r w:rsidR="00280F9F">
        <w:rPr>
          <w:sz w:val="24"/>
          <w:szCs w:val="24"/>
        </w:rPr>
        <w:t>z</w:t>
      </w:r>
      <w:r>
        <w:rPr>
          <w:sz w:val="24"/>
          <w:szCs w:val="24"/>
        </w:rPr>
        <w:t xml:space="preserve"> każdej </w:t>
      </w:r>
      <w:r w:rsidRPr="009A3CFC">
        <w:rPr>
          <w:sz w:val="24"/>
          <w:szCs w:val="24"/>
        </w:rPr>
        <w:t>sesji zdjęciowej;</w:t>
      </w:r>
    </w:p>
    <w:p w14:paraId="464A7534" w14:textId="77777777" w:rsidR="000011C1" w:rsidRPr="000011C1" w:rsidRDefault="007058BA" w:rsidP="00FE1965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011C1">
        <w:rPr>
          <w:sz w:val="24"/>
          <w:szCs w:val="24"/>
        </w:rPr>
        <w:t xml:space="preserve">specyfikacja materiału: </w:t>
      </w:r>
    </w:p>
    <w:p w14:paraId="020771CE" w14:textId="1091D94F" w:rsidR="005B74A5" w:rsidRPr="000011C1" w:rsidRDefault="005B74A5" w:rsidP="000011C1">
      <w:pPr>
        <w:pStyle w:val="Akapitzlist"/>
        <w:ind w:left="1353"/>
        <w:rPr>
          <w:sz w:val="24"/>
          <w:szCs w:val="24"/>
        </w:rPr>
      </w:pPr>
      <w:r w:rsidRPr="000011C1">
        <w:rPr>
          <w:sz w:val="24"/>
          <w:szCs w:val="24"/>
        </w:rPr>
        <w:t>- format .</w:t>
      </w:r>
      <w:proofErr w:type="spellStart"/>
      <w:r w:rsidRPr="000011C1">
        <w:rPr>
          <w:sz w:val="24"/>
          <w:szCs w:val="24"/>
        </w:rPr>
        <w:t>png</w:t>
      </w:r>
      <w:proofErr w:type="spellEnd"/>
      <w:r w:rsidRPr="000011C1">
        <w:rPr>
          <w:sz w:val="24"/>
          <w:szCs w:val="24"/>
        </w:rPr>
        <w:t xml:space="preserve"> o rozmiarze przynajmniej 3840 </w:t>
      </w:r>
      <w:proofErr w:type="spellStart"/>
      <w:r w:rsidRPr="000011C1">
        <w:rPr>
          <w:sz w:val="24"/>
          <w:szCs w:val="24"/>
        </w:rPr>
        <w:t>px</w:t>
      </w:r>
      <w:proofErr w:type="spellEnd"/>
      <w:r w:rsidRPr="000011C1">
        <w:rPr>
          <w:sz w:val="24"/>
          <w:szCs w:val="24"/>
        </w:rPr>
        <w:t xml:space="preserve"> na dłuższej krawędzi przy 300 </w:t>
      </w:r>
      <w:proofErr w:type="spellStart"/>
      <w:r w:rsidRPr="000011C1">
        <w:rPr>
          <w:sz w:val="24"/>
          <w:szCs w:val="24"/>
        </w:rPr>
        <w:t>dpi</w:t>
      </w:r>
      <w:proofErr w:type="spellEnd"/>
      <w:r w:rsidRPr="000011C1">
        <w:rPr>
          <w:sz w:val="24"/>
          <w:szCs w:val="24"/>
        </w:rPr>
        <w:t>;</w:t>
      </w:r>
    </w:p>
    <w:p w14:paraId="72A59139" w14:textId="77777777" w:rsidR="005B74A5" w:rsidRPr="000011C1" w:rsidRDefault="005B74A5" w:rsidP="000011C1">
      <w:pPr>
        <w:pStyle w:val="Akapitzlist"/>
        <w:ind w:left="1353"/>
        <w:rPr>
          <w:sz w:val="24"/>
          <w:szCs w:val="24"/>
        </w:rPr>
      </w:pPr>
      <w:r w:rsidRPr="000011C1">
        <w:rPr>
          <w:sz w:val="24"/>
          <w:szCs w:val="24"/>
        </w:rPr>
        <w:t>- rozmiar prac płaskich pomiędzy 500 mm x 707 mm a 707 mm x 1000 mm;</w:t>
      </w:r>
    </w:p>
    <w:p w14:paraId="54C12A0D" w14:textId="77777777" w:rsidR="005B74A5" w:rsidRPr="000011C1" w:rsidRDefault="005B74A5" w:rsidP="000011C1">
      <w:pPr>
        <w:pStyle w:val="Akapitzlist"/>
        <w:ind w:left="1353"/>
        <w:rPr>
          <w:sz w:val="24"/>
          <w:szCs w:val="24"/>
        </w:rPr>
      </w:pPr>
      <w:r w:rsidRPr="000011C1">
        <w:rPr>
          <w:sz w:val="24"/>
          <w:szCs w:val="24"/>
        </w:rPr>
        <w:t>- maksymalny rozmiar prac przestrzennych 300 mm x 300 mm x 300 mm;</w:t>
      </w:r>
    </w:p>
    <w:p w14:paraId="11770653" w14:textId="0D6D0E8B" w:rsidR="005B74A5" w:rsidRPr="000011C1" w:rsidRDefault="005B74A5" w:rsidP="000011C1">
      <w:pPr>
        <w:pStyle w:val="Akapitzlist"/>
        <w:ind w:left="1353"/>
        <w:rPr>
          <w:sz w:val="24"/>
          <w:szCs w:val="24"/>
        </w:rPr>
      </w:pPr>
      <w:r w:rsidRPr="000011C1">
        <w:rPr>
          <w:sz w:val="24"/>
          <w:szCs w:val="24"/>
        </w:rPr>
        <w:lastRenderedPageBreak/>
        <w:t xml:space="preserve">- prace płaskie - jedno ujęcie, prace przestrzenne </w:t>
      </w:r>
      <w:r w:rsidR="004D1245">
        <w:rPr>
          <w:sz w:val="24"/>
          <w:szCs w:val="24"/>
        </w:rPr>
        <w:t>-</w:t>
      </w:r>
      <w:r w:rsidRPr="000011C1">
        <w:rPr>
          <w:sz w:val="24"/>
          <w:szCs w:val="24"/>
        </w:rPr>
        <w:t xml:space="preserve"> osiem ujęć w celu osiągnięcia efektu 360 stopni (format .gif),</w:t>
      </w:r>
    </w:p>
    <w:p w14:paraId="3D3DCBF7" w14:textId="77777777" w:rsidR="005B74A5" w:rsidRPr="000011C1" w:rsidRDefault="005B74A5" w:rsidP="000011C1">
      <w:pPr>
        <w:pStyle w:val="Akapitzlist"/>
        <w:ind w:left="1353"/>
        <w:rPr>
          <w:sz w:val="24"/>
          <w:szCs w:val="24"/>
        </w:rPr>
      </w:pPr>
      <w:r w:rsidRPr="000011C1">
        <w:rPr>
          <w:sz w:val="24"/>
          <w:szCs w:val="24"/>
        </w:rPr>
        <w:t>- wszystkie zdjęcia powinny być wykonane w kolorze;</w:t>
      </w:r>
    </w:p>
    <w:p w14:paraId="6E800648" w14:textId="2C92D384" w:rsidR="007058BA" w:rsidRPr="005B74A5" w:rsidRDefault="007058BA" w:rsidP="00FE1965">
      <w:pPr>
        <w:pStyle w:val="Akapitzlist"/>
        <w:numPr>
          <w:ilvl w:val="0"/>
          <w:numId w:val="32"/>
        </w:numPr>
        <w:rPr>
          <w:sz w:val="24"/>
          <w:szCs w:val="24"/>
          <w:lang w:eastAsia="pl-PL"/>
        </w:rPr>
      </w:pPr>
      <w:r w:rsidRPr="005B74A5">
        <w:rPr>
          <w:sz w:val="24"/>
          <w:szCs w:val="24"/>
        </w:rPr>
        <w:t>miejsce realizacji: w lokalizacji oddziału wojewódzkiego PFRON (Białystok, Gdańsk, Katowice, Kielce, Kraków, Lublin, Łódź, Olsztyn, Opole, Poznań, Rzeszów, Szczecin, Toruń, Warszawa, Wrocław, Zielona Góra);</w:t>
      </w:r>
    </w:p>
    <w:p w14:paraId="061E140B" w14:textId="083956F8" w:rsidR="000134E8" w:rsidRPr="00D93F4E" w:rsidRDefault="000134E8" w:rsidP="00D93F4E">
      <w:pPr>
        <w:pStyle w:val="Akapitzlist"/>
        <w:tabs>
          <w:tab w:val="left" w:pos="1418"/>
        </w:tabs>
        <w:ind w:left="1353"/>
        <w:rPr>
          <w:sz w:val="24"/>
          <w:szCs w:val="24"/>
        </w:rPr>
      </w:pPr>
      <w:r w:rsidRPr="000134E8">
        <w:rPr>
          <w:sz w:val="24"/>
          <w:szCs w:val="24"/>
        </w:rPr>
        <w:t>W wyjątkowej sytuacji Zamawiający może wskazać do realizacji przedmiotu zamówienia adres inny niż adres oddziału PFRON.</w:t>
      </w:r>
    </w:p>
    <w:p w14:paraId="407DEEB1" w14:textId="77777777" w:rsidR="007058BA" w:rsidRPr="0046749A" w:rsidRDefault="007058BA" w:rsidP="00FE1965">
      <w:pPr>
        <w:pStyle w:val="Akapitzlist"/>
        <w:numPr>
          <w:ilvl w:val="0"/>
          <w:numId w:val="32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terminy sesji: termin każdej sesji ustalany </w:t>
      </w:r>
      <w:r w:rsidRPr="0046749A">
        <w:rPr>
          <w:sz w:val="24"/>
          <w:szCs w:val="24"/>
        </w:rPr>
        <w:t>na jeden dzień roboczy (do godziny 12:00) przed planowaną sesją;</w:t>
      </w:r>
    </w:p>
    <w:p w14:paraId="2AB588FD" w14:textId="2C8D719A" w:rsidR="007058BA" w:rsidRPr="003D6F62" w:rsidRDefault="007058BA" w:rsidP="00FE1965">
      <w:pPr>
        <w:pStyle w:val="Akapitzlist"/>
        <w:numPr>
          <w:ilvl w:val="0"/>
          <w:numId w:val="32"/>
        </w:numPr>
        <w:rPr>
          <w:sz w:val="24"/>
          <w:szCs w:val="24"/>
          <w:lang w:eastAsia="pl-PL"/>
        </w:rPr>
      </w:pPr>
      <w:r>
        <w:rPr>
          <w:sz w:val="24"/>
          <w:szCs w:val="24"/>
        </w:rPr>
        <w:t>Zamawiający płaci za faktycznie zrealizowaną usługę, planowana liczba sesji zdjęciowych: 1</w:t>
      </w:r>
      <w:r w:rsidR="000134E8">
        <w:rPr>
          <w:sz w:val="24"/>
          <w:szCs w:val="24"/>
        </w:rPr>
        <w:t>6</w:t>
      </w:r>
      <w:r w:rsidRPr="0012309E">
        <w:rPr>
          <w:sz w:val="24"/>
          <w:szCs w:val="24"/>
          <w:lang w:eastAsia="pl-PL"/>
        </w:rPr>
        <w:t>.</w:t>
      </w:r>
    </w:p>
    <w:p w14:paraId="120A1DBD" w14:textId="4165BB4E" w:rsidR="009C2B41" w:rsidRPr="00C22E90" w:rsidRDefault="009C2B41" w:rsidP="002A6C4C">
      <w:pPr>
        <w:pStyle w:val="Akapitzlist"/>
        <w:numPr>
          <w:ilvl w:val="0"/>
          <w:numId w:val="26"/>
        </w:numPr>
        <w:spacing w:after="0"/>
        <w:ind w:left="993"/>
        <w:rPr>
          <w:sz w:val="24"/>
          <w:szCs w:val="24"/>
          <w:lang w:eastAsia="pl-PL"/>
        </w:rPr>
      </w:pPr>
      <w:r w:rsidRPr="00C22E90">
        <w:rPr>
          <w:sz w:val="24"/>
          <w:szCs w:val="24"/>
          <w:lang w:eastAsia="pl-PL"/>
        </w:rPr>
        <w:t>Fotorelacja z wydarzeń</w:t>
      </w:r>
      <w:r w:rsidR="001D0E84" w:rsidRPr="00C22E90">
        <w:rPr>
          <w:sz w:val="24"/>
          <w:szCs w:val="24"/>
          <w:lang w:eastAsia="pl-PL"/>
        </w:rPr>
        <w:t>:</w:t>
      </w:r>
    </w:p>
    <w:p w14:paraId="61B6B899" w14:textId="765AF7B0" w:rsidR="00D97505" w:rsidRPr="00A805DE" w:rsidRDefault="007351BC" w:rsidP="00826AE8">
      <w:pPr>
        <w:pStyle w:val="Akapitzlist"/>
        <w:numPr>
          <w:ilvl w:val="1"/>
          <w:numId w:val="24"/>
        </w:numPr>
        <w:ind w:left="1134" w:hanging="141"/>
        <w:rPr>
          <w:sz w:val="24"/>
          <w:szCs w:val="24"/>
        </w:rPr>
      </w:pPr>
      <w:r w:rsidRPr="00A805DE">
        <w:rPr>
          <w:sz w:val="24"/>
          <w:szCs w:val="24"/>
        </w:rPr>
        <w:t>planowana ilość</w:t>
      </w:r>
      <w:r w:rsidR="001D0E84" w:rsidRPr="00A805DE">
        <w:rPr>
          <w:sz w:val="24"/>
          <w:szCs w:val="24"/>
        </w:rPr>
        <w:t xml:space="preserve"> </w:t>
      </w:r>
      <w:r w:rsidR="00DB69F3" w:rsidRPr="00A805DE">
        <w:rPr>
          <w:sz w:val="24"/>
          <w:szCs w:val="24"/>
        </w:rPr>
        <w:t>wydarzeń</w:t>
      </w:r>
      <w:r w:rsidR="001D0E84" w:rsidRPr="00A805DE">
        <w:rPr>
          <w:sz w:val="24"/>
          <w:szCs w:val="24"/>
        </w:rPr>
        <w:t xml:space="preserve"> </w:t>
      </w:r>
      <w:r w:rsidR="00FA38A1">
        <w:rPr>
          <w:sz w:val="24"/>
          <w:szCs w:val="24"/>
        </w:rPr>
        <w:t>do</w:t>
      </w:r>
      <w:r w:rsidRPr="00A805DE">
        <w:rPr>
          <w:sz w:val="24"/>
          <w:szCs w:val="24"/>
        </w:rPr>
        <w:t xml:space="preserve"> 20</w:t>
      </w:r>
      <w:r w:rsidR="001D0E84" w:rsidRPr="00A805DE">
        <w:rPr>
          <w:sz w:val="24"/>
          <w:szCs w:val="24"/>
        </w:rPr>
        <w:t>;</w:t>
      </w:r>
    </w:p>
    <w:p w14:paraId="2F6049E1" w14:textId="6C635D2E" w:rsidR="00D97505" w:rsidRPr="00A805DE" w:rsidRDefault="001D0E84" w:rsidP="00826AE8">
      <w:pPr>
        <w:pStyle w:val="Akapitzlist"/>
        <w:numPr>
          <w:ilvl w:val="1"/>
          <w:numId w:val="24"/>
        </w:numPr>
        <w:ind w:left="1134" w:hanging="141"/>
        <w:rPr>
          <w:sz w:val="24"/>
          <w:szCs w:val="24"/>
        </w:rPr>
      </w:pPr>
      <w:r w:rsidRPr="00A805DE">
        <w:rPr>
          <w:sz w:val="24"/>
          <w:szCs w:val="24"/>
        </w:rPr>
        <w:t>w ramach każdego zlecenia wykonanie minimum</w:t>
      </w:r>
      <w:r w:rsidR="00DA7A78" w:rsidRPr="00A805DE">
        <w:rPr>
          <w:sz w:val="24"/>
          <w:szCs w:val="24"/>
        </w:rPr>
        <w:t xml:space="preserve"> 4</w:t>
      </w:r>
      <w:r w:rsidRPr="00A805DE">
        <w:rPr>
          <w:sz w:val="24"/>
          <w:szCs w:val="24"/>
        </w:rPr>
        <w:t>0 zdjęć;</w:t>
      </w:r>
    </w:p>
    <w:p w14:paraId="0F7895B8" w14:textId="0C00DA41" w:rsidR="00D97505" w:rsidRPr="00A805DE" w:rsidRDefault="0091089D" w:rsidP="00826AE8">
      <w:pPr>
        <w:pStyle w:val="Akapitzlist"/>
        <w:numPr>
          <w:ilvl w:val="1"/>
          <w:numId w:val="24"/>
        </w:numPr>
        <w:ind w:left="1134" w:hanging="141"/>
        <w:rPr>
          <w:sz w:val="24"/>
          <w:szCs w:val="24"/>
        </w:rPr>
      </w:pPr>
      <w:r w:rsidRPr="00A805DE">
        <w:rPr>
          <w:sz w:val="24"/>
          <w:szCs w:val="24"/>
        </w:rPr>
        <w:t>obróbka graficzna</w:t>
      </w:r>
      <w:r w:rsidR="001D0E84" w:rsidRPr="00A805DE">
        <w:rPr>
          <w:sz w:val="24"/>
          <w:szCs w:val="24"/>
        </w:rPr>
        <w:t xml:space="preserve"> </w:t>
      </w:r>
      <w:r w:rsidR="00A805DE" w:rsidRPr="00A805DE">
        <w:rPr>
          <w:sz w:val="24"/>
          <w:szCs w:val="24"/>
        </w:rPr>
        <w:t xml:space="preserve">do </w:t>
      </w:r>
      <w:r w:rsidR="00DA7A78" w:rsidRPr="00A805DE">
        <w:rPr>
          <w:sz w:val="24"/>
          <w:szCs w:val="24"/>
        </w:rPr>
        <w:t>30</w:t>
      </w:r>
      <w:r w:rsidR="001D0E84" w:rsidRPr="00A805DE">
        <w:rPr>
          <w:sz w:val="24"/>
          <w:szCs w:val="24"/>
        </w:rPr>
        <w:t xml:space="preserve"> zdjęć wybranych przez Zamawiającego;</w:t>
      </w:r>
    </w:p>
    <w:p w14:paraId="5D286F4F" w14:textId="0F64FDC2" w:rsidR="001F2F1A" w:rsidRPr="00772525" w:rsidRDefault="001F2F1A" w:rsidP="00826AE8">
      <w:pPr>
        <w:pStyle w:val="Akapitzlist"/>
        <w:numPr>
          <w:ilvl w:val="1"/>
          <w:numId w:val="24"/>
        </w:numPr>
        <w:ind w:left="1134" w:hanging="141"/>
        <w:rPr>
          <w:sz w:val="24"/>
          <w:szCs w:val="24"/>
        </w:rPr>
      </w:pPr>
      <w:r w:rsidRPr="00772525">
        <w:rPr>
          <w:sz w:val="24"/>
          <w:szCs w:val="24"/>
        </w:rPr>
        <w:t xml:space="preserve">specyfikacja materiału: rozdzielczość </w:t>
      </w:r>
      <w:r w:rsidR="00FB18F8" w:rsidRPr="00772525">
        <w:rPr>
          <w:sz w:val="24"/>
          <w:szCs w:val="24"/>
        </w:rPr>
        <w:t>min</w:t>
      </w:r>
      <w:r w:rsidR="0034797F" w:rsidRPr="00772525">
        <w:rPr>
          <w:sz w:val="24"/>
          <w:szCs w:val="24"/>
        </w:rPr>
        <w:t>imum</w:t>
      </w:r>
      <w:r w:rsidR="009B0A4D" w:rsidRPr="00772525">
        <w:rPr>
          <w:sz w:val="24"/>
          <w:szCs w:val="24"/>
        </w:rPr>
        <w:t xml:space="preserve">: 2038 x 1513 </w:t>
      </w:r>
      <w:proofErr w:type="spellStart"/>
      <w:r w:rsidR="009B0A4D" w:rsidRPr="00772525">
        <w:rPr>
          <w:sz w:val="24"/>
          <w:szCs w:val="24"/>
        </w:rPr>
        <w:t>px</w:t>
      </w:r>
      <w:proofErr w:type="spellEnd"/>
      <w:r w:rsidR="00C47B07" w:rsidRPr="00772525">
        <w:rPr>
          <w:sz w:val="24"/>
          <w:szCs w:val="24"/>
        </w:rPr>
        <w:t>;</w:t>
      </w:r>
      <w:r w:rsidR="009B0A4D" w:rsidRPr="00772525">
        <w:rPr>
          <w:sz w:val="24"/>
          <w:szCs w:val="24"/>
        </w:rPr>
        <w:t xml:space="preserve"> 72 </w:t>
      </w:r>
      <w:proofErr w:type="spellStart"/>
      <w:r w:rsidR="009B0A4D" w:rsidRPr="00772525">
        <w:rPr>
          <w:sz w:val="24"/>
          <w:szCs w:val="24"/>
        </w:rPr>
        <w:t>dpi</w:t>
      </w:r>
      <w:proofErr w:type="spellEnd"/>
      <w:r w:rsidRPr="00772525">
        <w:rPr>
          <w:sz w:val="24"/>
          <w:szCs w:val="24"/>
        </w:rPr>
        <w:t>);</w:t>
      </w:r>
    </w:p>
    <w:p w14:paraId="74527778" w14:textId="0244C964" w:rsidR="00390771" w:rsidRPr="00C359FB" w:rsidRDefault="001D0E84" w:rsidP="008665B9">
      <w:pPr>
        <w:pStyle w:val="Akapitzlist"/>
        <w:numPr>
          <w:ilvl w:val="1"/>
          <w:numId w:val="24"/>
        </w:numPr>
        <w:tabs>
          <w:tab w:val="left" w:pos="1560"/>
        </w:tabs>
        <w:spacing w:after="0"/>
        <w:ind w:left="1418" w:hanging="425"/>
        <w:rPr>
          <w:sz w:val="24"/>
          <w:szCs w:val="24"/>
        </w:rPr>
      </w:pPr>
      <w:r w:rsidRPr="00C359FB">
        <w:rPr>
          <w:sz w:val="24"/>
          <w:szCs w:val="24"/>
        </w:rPr>
        <w:t>miejsce realizacji:</w:t>
      </w:r>
      <w:r w:rsidR="008F08B6" w:rsidRPr="00C359FB">
        <w:rPr>
          <w:sz w:val="24"/>
          <w:szCs w:val="24"/>
        </w:rPr>
        <w:t xml:space="preserve"> Warszawa lub</w:t>
      </w:r>
      <w:r w:rsidR="00A5502A" w:rsidRPr="00C359FB">
        <w:rPr>
          <w:sz w:val="24"/>
          <w:szCs w:val="24"/>
        </w:rPr>
        <w:t xml:space="preserve"> w lokalizacji</w:t>
      </w:r>
      <w:r w:rsidR="008F08B6" w:rsidRPr="00C359FB">
        <w:rPr>
          <w:sz w:val="24"/>
          <w:szCs w:val="24"/>
        </w:rPr>
        <w:t xml:space="preserve"> </w:t>
      </w:r>
      <w:r w:rsidR="00D67865" w:rsidRPr="00C359FB">
        <w:rPr>
          <w:sz w:val="24"/>
          <w:szCs w:val="24"/>
        </w:rPr>
        <w:t>oddzia</w:t>
      </w:r>
      <w:r w:rsidR="00A5502A" w:rsidRPr="00C359FB">
        <w:rPr>
          <w:sz w:val="24"/>
          <w:szCs w:val="24"/>
        </w:rPr>
        <w:t>łu</w:t>
      </w:r>
      <w:r w:rsidR="00D67865" w:rsidRPr="00C359FB">
        <w:rPr>
          <w:sz w:val="24"/>
          <w:szCs w:val="24"/>
        </w:rPr>
        <w:t xml:space="preserve"> wojewódzki</w:t>
      </w:r>
      <w:r w:rsidR="00A5502A" w:rsidRPr="00C359FB">
        <w:rPr>
          <w:sz w:val="24"/>
          <w:szCs w:val="24"/>
        </w:rPr>
        <w:t>ego</w:t>
      </w:r>
      <w:r w:rsidR="00D67865" w:rsidRPr="00C359FB">
        <w:rPr>
          <w:sz w:val="24"/>
          <w:szCs w:val="24"/>
        </w:rPr>
        <w:t xml:space="preserve"> PFRON (Białystok, Gdańsk, Katowice, Kielce, Kraków, Lublin, Łódź, Olsztyn, Opole, Poznań, Rzeszów, Szczecin, Toruń, Wrocław, Zielona Góra)</w:t>
      </w:r>
      <w:r w:rsidR="00147A23" w:rsidRPr="00C359FB">
        <w:rPr>
          <w:sz w:val="24"/>
          <w:szCs w:val="24"/>
        </w:rPr>
        <w:t xml:space="preserve">; </w:t>
      </w:r>
      <w:r w:rsidR="0091089D">
        <w:rPr>
          <w:sz w:val="24"/>
          <w:szCs w:val="24"/>
        </w:rPr>
        <w:t xml:space="preserve">przy czym liczba wydarzeń planowanych poza Warszawą ok. </w:t>
      </w:r>
      <w:r w:rsidR="00270C95">
        <w:rPr>
          <w:sz w:val="24"/>
          <w:szCs w:val="24"/>
        </w:rPr>
        <w:t>10</w:t>
      </w:r>
      <w:r w:rsidR="0091089D">
        <w:rPr>
          <w:sz w:val="24"/>
          <w:szCs w:val="24"/>
        </w:rPr>
        <w:t>.</w:t>
      </w:r>
      <w:r w:rsidR="00833454" w:rsidRPr="00C359FB">
        <w:rPr>
          <w:sz w:val="24"/>
          <w:szCs w:val="24"/>
        </w:rPr>
        <w:t xml:space="preserve"> </w:t>
      </w:r>
    </w:p>
    <w:p w14:paraId="26EAC6AA" w14:textId="3E80CEAC" w:rsidR="00D97505" w:rsidRPr="00D93F4E" w:rsidRDefault="00D67865" w:rsidP="008665B9">
      <w:pPr>
        <w:tabs>
          <w:tab w:val="left" w:pos="1418"/>
        </w:tabs>
        <w:spacing w:after="0"/>
        <w:ind w:left="1418"/>
        <w:rPr>
          <w:sz w:val="24"/>
          <w:szCs w:val="24"/>
        </w:rPr>
      </w:pPr>
      <w:r w:rsidRPr="00D93F4E">
        <w:rPr>
          <w:sz w:val="24"/>
          <w:szCs w:val="24"/>
        </w:rPr>
        <w:t>W wyjątkowej sytuacji Zamawiający może wskazać do realizacji przedmiotu zamówienia adres inny niż adres oddziału PFRON</w:t>
      </w:r>
      <w:r w:rsidR="0091089D" w:rsidRPr="00D93F4E">
        <w:rPr>
          <w:sz w:val="24"/>
          <w:szCs w:val="24"/>
        </w:rPr>
        <w:t>.</w:t>
      </w:r>
    </w:p>
    <w:p w14:paraId="251C898B" w14:textId="3A6B7285" w:rsidR="00D97505" w:rsidRDefault="001D0E84" w:rsidP="008665B9">
      <w:pPr>
        <w:pStyle w:val="Akapitzlist"/>
        <w:numPr>
          <w:ilvl w:val="1"/>
          <w:numId w:val="24"/>
        </w:numPr>
        <w:spacing w:after="0"/>
        <w:ind w:left="1418" w:hanging="425"/>
        <w:rPr>
          <w:sz w:val="24"/>
          <w:szCs w:val="24"/>
        </w:rPr>
      </w:pPr>
      <w:r w:rsidRPr="00D97505">
        <w:rPr>
          <w:sz w:val="24"/>
          <w:szCs w:val="24"/>
        </w:rPr>
        <w:t xml:space="preserve">termin i godzina </w:t>
      </w:r>
      <w:r w:rsidR="00C74541">
        <w:rPr>
          <w:sz w:val="24"/>
          <w:szCs w:val="24"/>
        </w:rPr>
        <w:t>realiz</w:t>
      </w:r>
      <w:r w:rsidRPr="00D97505">
        <w:rPr>
          <w:sz w:val="24"/>
          <w:szCs w:val="24"/>
        </w:rPr>
        <w:t>acji ustalany na jeden dzień roboczy</w:t>
      </w:r>
      <w:r w:rsidR="0091089D">
        <w:rPr>
          <w:sz w:val="24"/>
          <w:szCs w:val="24"/>
        </w:rPr>
        <w:t xml:space="preserve"> (do godziny 12:00)</w:t>
      </w:r>
      <w:r w:rsidRPr="00D97505">
        <w:rPr>
          <w:sz w:val="24"/>
          <w:szCs w:val="24"/>
        </w:rPr>
        <w:t xml:space="preserve"> przed planowanym wydarzeniem;</w:t>
      </w:r>
    </w:p>
    <w:p w14:paraId="77A791B7" w14:textId="0784A0B9" w:rsidR="00D97505" w:rsidRDefault="001D0E84" w:rsidP="00FE1965">
      <w:pPr>
        <w:pStyle w:val="Akapitzlist"/>
        <w:numPr>
          <w:ilvl w:val="1"/>
          <w:numId w:val="24"/>
        </w:numPr>
        <w:spacing w:after="120"/>
        <w:ind w:left="1134" w:hanging="141"/>
        <w:rPr>
          <w:sz w:val="24"/>
          <w:szCs w:val="24"/>
        </w:rPr>
      </w:pPr>
      <w:r w:rsidRPr="00D97505">
        <w:rPr>
          <w:sz w:val="24"/>
          <w:szCs w:val="24"/>
        </w:rPr>
        <w:t>Zamawiający płaci za faktycznie zrealizowaną usługę</w:t>
      </w:r>
      <w:r w:rsidR="00AC4C6B">
        <w:rPr>
          <w:sz w:val="24"/>
          <w:szCs w:val="24"/>
        </w:rPr>
        <w:t>.</w:t>
      </w:r>
    </w:p>
    <w:p w14:paraId="19A7A774" w14:textId="7ADFBF62" w:rsidR="007735A2" w:rsidRDefault="007735A2" w:rsidP="003E10CF">
      <w:pPr>
        <w:pStyle w:val="Default"/>
        <w:suppressAutoHyphens/>
        <w:spacing w:after="12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Wykonawca przenosi na Zamawiającego wszelkie prawa autorskie w tym: prawo do wielokrotnego wykorzystywania i powielania każdego z elementów przedmiotu zlecenia oraz przetwarzania, również w formie częściowej, na wszystkich polach eksploatacji związanych w szczególności z utrwaleniem każdego z elementów przedmiotu zlecenia na każdym nośniku informacji, włączając w to także nośniki elektroniczne, bez ograniczeń co do liczby wydań, egzemplarzy i okresu eksploatacji jak i jego rozpowszechniania na terytorium </w:t>
      </w:r>
      <w:r w:rsidRPr="000A73C4">
        <w:rPr>
          <w:rFonts w:asciiTheme="minorHAnsi" w:hAnsiTheme="minorHAnsi" w:cstheme="minorHAnsi"/>
        </w:rPr>
        <w:t>Rzeczypospolitej</w:t>
      </w:r>
      <w:r w:rsidR="005225C5" w:rsidRPr="000A73C4">
        <w:rPr>
          <w:rFonts w:asciiTheme="minorHAnsi" w:hAnsiTheme="minorHAnsi" w:cstheme="minorHAnsi"/>
        </w:rPr>
        <w:t xml:space="preserve"> Polskiej</w:t>
      </w:r>
      <w:r>
        <w:rPr>
          <w:rFonts w:asciiTheme="minorHAnsi" w:hAnsiTheme="minorHAnsi" w:cstheme="minorHAnsi"/>
        </w:rPr>
        <w:t xml:space="preserve"> i za granicą.</w:t>
      </w:r>
    </w:p>
    <w:p w14:paraId="4CE10FC1" w14:textId="77777777" w:rsidR="00082DE8" w:rsidRDefault="007735A2" w:rsidP="0098183B">
      <w:pPr>
        <w:pStyle w:val="Default"/>
        <w:suppressAutoHyphens/>
        <w:spacing w:line="276" w:lineRule="auto"/>
        <w:ind w:left="284" w:hanging="284"/>
      </w:pPr>
      <w:r>
        <w:rPr>
          <w:rFonts w:asciiTheme="minorHAnsi" w:hAnsiTheme="minorHAnsi" w:cstheme="minorHAnsi"/>
        </w:rPr>
        <w:t xml:space="preserve">3. </w:t>
      </w:r>
      <w:r w:rsidRPr="009A3CFC">
        <w:t>Razem z przeniesieniem autorskich praw majątkowych na Zamawiającego przechodzi</w:t>
      </w:r>
    </w:p>
    <w:p w14:paraId="4FCFDBAA" w14:textId="3C84C75D" w:rsidR="007735A2" w:rsidRPr="008D7642" w:rsidRDefault="007735A2" w:rsidP="00653918">
      <w:pPr>
        <w:pStyle w:val="Default"/>
        <w:suppressAutoHyphens/>
        <w:spacing w:after="120" w:line="276" w:lineRule="auto"/>
        <w:ind w:left="568" w:hanging="284"/>
        <w:rPr>
          <w:rFonts w:asciiTheme="minorHAnsi" w:hAnsiTheme="minorHAnsi" w:cstheme="minorHAnsi"/>
        </w:rPr>
      </w:pPr>
      <w:r w:rsidRPr="009A3CFC">
        <w:t xml:space="preserve">wyłączne prawo zezwalania na wykonywanie autorskiego prawa </w:t>
      </w:r>
      <w:r w:rsidRPr="008D7642">
        <w:t>zależnego.</w:t>
      </w:r>
    </w:p>
    <w:p w14:paraId="26C2C90C" w14:textId="3ABD76A4" w:rsidR="007735A2" w:rsidRPr="008D7642" w:rsidRDefault="007735A2" w:rsidP="007038AA">
      <w:pPr>
        <w:pStyle w:val="Default"/>
        <w:suppressAutoHyphens/>
        <w:spacing w:after="600" w:line="276" w:lineRule="auto"/>
        <w:ind w:left="284" w:hanging="284"/>
        <w:rPr>
          <w:rFonts w:asciiTheme="minorHAnsi" w:hAnsiTheme="minorHAnsi" w:cstheme="minorHAnsi"/>
        </w:rPr>
      </w:pPr>
      <w:r>
        <w:t xml:space="preserve">4. </w:t>
      </w:r>
      <w:r w:rsidRPr="008D7642">
        <w:t>Wynagrodzenie obejmie swoim zakresem wynagrodzenie za przeniesienie praw autorskich, o których mowa powyżej, oraz wynagrodzenie za przeniesienie praw do egzemplarzy utworu, o których mowa w załączonym projekci</w:t>
      </w:r>
      <w:r w:rsidRPr="0081428F">
        <w:t>e</w:t>
      </w:r>
      <w:r w:rsidR="00042A9B" w:rsidRPr="0081428F">
        <w:t xml:space="preserve"> umowy</w:t>
      </w:r>
      <w:r w:rsidRPr="0081428F">
        <w:t>.</w:t>
      </w:r>
      <w:r w:rsidRPr="008D7642">
        <w:rPr>
          <w:rFonts w:asciiTheme="minorHAnsi" w:hAnsiTheme="minorHAnsi" w:cstheme="minorHAnsi"/>
          <w:color w:val="000000" w:themeColor="text1"/>
        </w:rPr>
        <w:tab/>
      </w:r>
    </w:p>
    <w:p w14:paraId="1DE442CE" w14:textId="0CDAA72E" w:rsidR="00E76E96" w:rsidRPr="00562FB7" w:rsidRDefault="00E76E96" w:rsidP="00562FB7">
      <w:pPr>
        <w:pStyle w:val="Nagwek2"/>
      </w:pPr>
      <w:r w:rsidRPr="00562FB7">
        <w:lastRenderedPageBreak/>
        <w:t>Termin związania ofertą</w:t>
      </w:r>
      <w:r w:rsidR="00E32D16" w:rsidRPr="00562FB7">
        <w:t>.</w:t>
      </w:r>
    </w:p>
    <w:p w14:paraId="108AAA6E" w14:textId="5F8FEFF3" w:rsidR="00750494" w:rsidRPr="00505D48" w:rsidRDefault="00002C5F" w:rsidP="0075250A">
      <w:pPr>
        <w:spacing w:after="12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</w:t>
      </w:r>
      <w:r w:rsidR="00750494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</w:p>
    <w:p w14:paraId="75A317C5" w14:textId="30BA4BB0" w:rsidR="000E66B2" w:rsidRPr="00562FB7" w:rsidRDefault="000E66B2" w:rsidP="00562FB7">
      <w:pPr>
        <w:pStyle w:val="Nagwek2"/>
      </w:pPr>
      <w:r w:rsidRPr="00562FB7">
        <w:t>Warunki udziału w postępowaniu</w:t>
      </w:r>
      <w:r w:rsidR="00852D1F" w:rsidRPr="00562FB7">
        <w:t>.</w:t>
      </w:r>
    </w:p>
    <w:p w14:paraId="61BC0B27" w14:textId="2F90CCC1" w:rsidR="007B1B5A" w:rsidRDefault="001973E1" w:rsidP="001F2F1A">
      <w:pPr>
        <w:pStyle w:val="Tekstpodstawowy"/>
        <w:numPr>
          <w:ilvl w:val="0"/>
          <w:numId w:val="9"/>
        </w:numPr>
        <w:spacing w:after="0"/>
        <w:ind w:right="-108" w:hanging="437"/>
        <w:rPr>
          <w:rFonts w:asciiTheme="minorHAnsi" w:hAnsiTheme="minorHAnsi" w:cstheme="minorHAnsi"/>
          <w:sz w:val="24"/>
        </w:rPr>
      </w:pPr>
      <w:r w:rsidRPr="001973E1">
        <w:rPr>
          <w:rFonts w:asciiTheme="minorHAnsi" w:hAnsiTheme="minorHAnsi" w:cstheme="minorHAnsi"/>
          <w:sz w:val="24"/>
        </w:rPr>
        <w:t>O</w:t>
      </w:r>
      <w:r w:rsidR="00AF053B">
        <w:rPr>
          <w:rFonts w:asciiTheme="minorHAnsi" w:hAnsiTheme="minorHAnsi" w:cstheme="minorHAnsi"/>
          <w:sz w:val="24"/>
        </w:rPr>
        <w:t xml:space="preserve"> </w:t>
      </w:r>
      <w:r w:rsidRPr="00AF053B">
        <w:rPr>
          <w:rFonts w:asciiTheme="minorHAnsi" w:hAnsiTheme="minorHAnsi" w:cstheme="minorHAnsi"/>
          <w:sz w:val="24"/>
        </w:rPr>
        <w:t>udzielenie zamówienia może ubiegać</w:t>
      </w:r>
      <w:r w:rsidR="00C37B02">
        <w:rPr>
          <w:rFonts w:asciiTheme="minorHAnsi" w:hAnsiTheme="minorHAnsi" w:cstheme="minorHAnsi"/>
          <w:sz w:val="24"/>
        </w:rPr>
        <w:t xml:space="preserve"> się Wykonawca, który posiada</w:t>
      </w:r>
      <w:r w:rsidRPr="00AF053B">
        <w:rPr>
          <w:rFonts w:asciiTheme="minorHAnsi" w:hAnsiTheme="minorHAnsi" w:cstheme="minorHAnsi"/>
          <w:sz w:val="24"/>
        </w:rPr>
        <w:t xml:space="preserve"> wiedzę i doświadczenie oraz dysponuje profesjonalnym sprzętem, niezbędnym do realizacji przedmiotu zamówienia</w:t>
      </w:r>
      <w:r w:rsidR="00842308">
        <w:rPr>
          <w:rFonts w:asciiTheme="minorHAnsi" w:hAnsiTheme="minorHAnsi" w:cstheme="minorHAnsi"/>
          <w:sz w:val="24"/>
        </w:rPr>
        <w:t>, z</w:t>
      </w:r>
      <w:r w:rsidR="00842308" w:rsidRPr="00842308">
        <w:rPr>
          <w:rFonts w:asciiTheme="minorHAnsi" w:hAnsiTheme="minorHAnsi" w:cstheme="minorHAnsi"/>
          <w:sz w:val="24"/>
        </w:rPr>
        <w:t>godnie z obowiązującymi standardami w zakresie przedmiotu zamówienia</w:t>
      </w:r>
      <w:r w:rsidR="00EF225D">
        <w:rPr>
          <w:rFonts w:asciiTheme="minorHAnsi" w:hAnsiTheme="minorHAnsi" w:cstheme="minorHAnsi"/>
          <w:sz w:val="24"/>
        </w:rPr>
        <w:t>.</w:t>
      </w:r>
    </w:p>
    <w:p w14:paraId="50789C71" w14:textId="5D2BD005" w:rsidR="007A52D3" w:rsidRPr="0014591A" w:rsidRDefault="00842308" w:rsidP="0014591A">
      <w:pPr>
        <w:pStyle w:val="Tekstpodstawowy"/>
        <w:numPr>
          <w:ilvl w:val="0"/>
          <w:numId w:val="9"/>
        </w:numPr>
        <w:spacing w:after="0"/>
        <w:ind w:right="-108" w:hanging="437"/>
        <w:rPr>
          <w:rFonts w:asciiTheme="minorHAnsi" w:hAnsiTheme="minorHAnsi" w:cstheme="minorHAnsi"/>
          <w:sz w:val="24"/>
        </w:rPr>
      </w:pPr>
      <w:bookmarkStart w:id="1" w:name="_Hlk191029373"/>
      <w:r w:rsidRPr="00842308">
        <w:rPr>
          <w:rFonts w:asciiTheme="minorHAnsi" w:hAnsiTheme="minorHAnsi" w:cstheme="minorHAnsi"/>
          <w:sz w:val="24"/>
        </w:rPr>
        <w:t>Wykonawca ponosi pełną odpowiedzialność za prace realizowane przez swoich podwykonawców</w:t>
      </w:r>
      <w:bookmarkEnd w:id="1"/>
      <w:r w:rsidR="004460FE">
        <w:rPr>
          <w:rFonts w:asciiTheme="minorHAnsi" w:hAnsiTheme="minorHAnsi" w:cstheme="minorHAnsi"/>
          <w:sz w:val="24"/>
        </w:rPr>
        <w:t>.</w:t>
      </w:r>
    </w:p>
    <w:p w14:paraId="041481A7" w14:textId="01720225" w:rsidR="007B1B5A" w:rsidRPr="00F817E3" w:rsidRDefault="0014591A" w:rsidP="001F2F1A">
      <w:pPr>
        <w:pStyle w:val="Tekstpodstawowy"/>
        <w:spacing w:after="0"/>
        <w:ind w:left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="007A52D3">
        <w:rPr>
          <w:rFonts w:asciiTheme="minorHAnsi" w:hAnsiTheme="minorHAnsi" w:cstheme="minorHAnsi"/>
          <w:sz w:val="24"/>
        </w:rPr>
        <w:t xml:space="preserve">)    </w:t>
      </w:r>
      <w:r w:rsidR="007B1B5A" w:rsidRPr="00F817E3">
        <w:rPr>
          <w:rFonts w:asciiTheme="minorHAnsi" w:hAnsiTheme="minorHAnsi" w:cstheme="minorHAnsi"/>
          <w:sz w:val="24"/>
        </w:rPr>
        <w:t xml:space="preserve">Wycena powinna obejmować pełny zakres prac określonych w zapytaniu </w:t>
      </w:r>
    </w:p>
    <w:p w14:paraId="6AA6E976" w14:textId="77777777" w:rsidR="00842308" w:rsidRDefault="007B1B5A" w:rsidP="00842308">
      <w:pPr>
        <w:pStyle w:val="Tekstpodstawowy"/>
        <w:spacing w:after="0"/>
        <w:ind w:left="709" w:firstLine="283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58FA7AD3" w14:textId="7325C9D5" w:rsidR="00F74627" w:rsidRPr="00562FB7" w:rsidRDefault="00F74627" w:rsidP="00562FB7">
      <w:pPr>
        <w:pStyle w:val="Nagwek2"/>
      </w:pPr>
      <w:r w:rsidRPr="00562FB7">
        <w:t>Kryterium oceny ofert</w:t>
      </w:r>
      <w:r w:rsidR="00E32D16" w:rsidRPr="00562FB7">
        <w:t>.</w:t>
      </w:r>
    </w:p>
    <w:p w14:paraId="28967A49" w14:textId="77777777" w:rsidR="007B1B5A" w:rsidRPr="005405DA" w:rsidRDefault="007B1B5A" w:rsidP="00B211B8">
      <w:pPr>
        <w:pStyle w:val="Tekstpodstawowy"/>
        <w:numPr>
          <w:ilvl w:val="0"/>
          <w:numId w:val="11"/>
        </w:numPr>
        <w:ind w:left="567" w:hanging="142"/>
        <w:rPr>
          <w:rFonts w:cs="Calibri"/>
          <w:bCs/>
          <w:sz w:val="24"/>
        </w:rPr>
      </w:pPr>
      <w:r w:rsidRPr="005405DA">
        <w:rPr>
          <w:rFonts w:cs="Calibri"/>
          <w:bCs/>
          <w:sz w:val="24"/>
        </w:rPr>
        <w:t>Oceniane będą wyłącznie oferty nieodrzucone.</w:t>
      </w:r>
    </w:p>
    <w:p w14:paraId="2FDDFEB0" w14:textId="7EC68160" w:rsidR="007B1B5A" w:rsidRDefault="007B1B5A" w:rsidP="00697B27">
      <w:pPr>
        <w:spacing w:before="120" w:after="120" w:line="240" w:lineRule="auto"/>
        <w:ind w:left="709" w:hanging="283"/>
        <w:rPr>
          <w:rFonts w:cs="Calibri"/>
          <w:bCs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bookmarkStart w:id="2" w:name="_Hlk191029451"/>
      <w:r w:rsidR="00697B27" w:rsidRPr="002A112B">
        <w:rPr>
          <w:rFonts w:cs="Calibri"/>
          <w:bCs/>
          <w:sz w:val="24"/>
          <w:szCs w:val="24"/>
        </w:rPr>
        <w:t>Przy wyborze najkorzystniejszej oferty Zamawiający będzie się kierował następującymi kryteriami i ich wagą</w:t>
      </w:r>
      <w:bookmarkEnd w:id="2"/>
      <w:r w:rsidR="00697B27" w:rsidRPr="002A112B">
        <w:rPr>
          <w:rFonts w:cs="Calibri"/>
          <w:bCs/>
          <w:sz w:val="24"/>
          <w:szCs w:val="24"/>
        </w:rPr>
        <w:t xml:space="preserve">: </w:t>
      </w:r>
    </w:p>
    <w:p w14:paraId="156BAAEA" w14:textId="77777777" w:rsidR="00833454" w:rsidRPr="00833454" w:rsidRDefault="00833454" w:rsidP="00054B05">
      <w:pPr>
        <w:tabs>
          <w:tab w:val="left" w:pos="709"/>
        </w:tabs>
        <w:spacing w:after="0"/>
        <w:ind w:left="709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3" w:name="_Hlk191029408"/>
      <w:r w:rsidRPr="00833454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 (100% = 100 pkt).</w:t>
      </w:r>
    </w:p>
    <w:p w14:paraId="5E8886DB" w14:textId="77777777" w:rsidR="00833454" w:rsidRPr="00833454" w:rsidRDefault="00833454" w:rsidP="00054B05">
      <w:pPr>
        <w:tabs>
          <w:tab w:val="left" w:pos="709"/>
        </w:tabs>
        <w:suppressAutoHyphens/>
        <w:spacing w:after="0"/>
        <w:ind w:left="709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833454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34"/>
        <w:gridCol w:w="1630"/>
        <w:gridCol w:w="3479"/>
      </w:tblGrid>
      <w:tr w:rsidR="00833454" w:rsidRPr="00833454" w14:paraId="72CAD455" w14:textId="77777777" w:rsidTr="00EF2651">
        <w:trPr>
          <w:cantSplit/>
          <w:trHeight w:val="244"/>
          <w:jc w:val="center"/>
        </w:trPr>
        <w:tc>
          <w:tcPr>
            <w:tcW w:w="1417" w:type="dxa"/>
          </w:tcPr>
          <w:p w14:paraId="36AA7413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4433C1B0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09A4D0A" w14:textId="77777777" w:rsidR="00833454" w:rsidRPr="00833454" w:rsidRDefault="00833454" w:rsidP="00112888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79" w:type="dxa"/>
            <w:vMerge w:val="restart"/>
            <w:vAlign w:val="center"/>
          </w:tcPr>
          <w:p w14:paraId="0A8A32C8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833454" w:rsidRPr="00833454" w14:paraId="02838523" w14:textId="77777777" w:rsidTr="00EF2651">
        <w:trPr>
          <w:cantSplit/>
          <w:trHeight w:val="551"/>
          <w:jc w:val="center"/>
        </w:trPr>
        <w:tc>
          <w:tcPr>
            <w:tcW w:w="1417" w:type="dxa"/>
          </w:tcPr>
          <w:p w14:paraId="6A40AB20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/>
            <w:vAlign w:val="center"/>
          </w:tcPr>
          <w:p w14:paraId="4DF1DA58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52523523" w14:textId="77777777" w:rsidR="00833454" w:rsidRPr="00833454" w:rsidRDefault="00833454" w:rsidP="00112888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79" w:type="dxa"/>
            <w:vMerge/>
            <w:vAlign w:val="center"/>
          </w:tcPr>
          <w:p w14:paraId="36CD7162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833454" w:rsidRPr="00833454" w14:paraId="46395E00" w14:textId="77777777" w:rsidTr="00EF2651">
        <w:trPr>
          <w:cantSplit/>
          <w:trHeight w:val="466"/>
          <w:jc w:val="center"/>
        </w:trPr>
        <w:tc>
          <w:tcPr>
            <w:tcW w:w="1417" w:type="dxa"/>
            <w:vAlign w:val="bottom"/>
          </w:tcPr>
          <w:p w14:paraId="0A973C9A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4" w:type="dxa"/>
            <w:vAlign w:val="bottom"/>
          </w:tcPr>
          <w:p w14:paraId="66FC8BDB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109" w:type="dxa"/>
            <w:gridSpan w:val="2"/>
            <w:vAlign w:val="bottom"/>
          </w:tcPr>
          <w:p w14:paraId="018E2BF7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833454" w:rsidRPr="00833454" w14:paraId="795FCAB0" w14:textId="77777777" w:rsidTr="00EF2651">
        <w:trPr>
          <w:cantSplit/>
          <w:trHeight w:val="564"/>
          <w:jc w:val="center"/>
        </w:trPr>
        <w:tc>
          <w:tcPr>
            <w:tcW w:w="1417" w:type="dxa"/>
            <w:vAlign w:val="center"/>
          </w:tcPr>
          <w:p w14:paraId="21D7F37B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Align w:val="center"/>
          </w:tcPr>
          <w:p w14:paraId="74A46D94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109" w:type="dxa"/>
            <w:gridSpan w:val="2"/>
            <w:vAlign w:val="center"/>
          </w:tcPr>
          <w:p w14:paraId="630CB3EF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bookmarkEnd w:id="3"/>
    <w:p w14:paraId="7D2D4F44" w14:textId="468D1C03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ofert.</w:t>
      </w:r>
    </w:p>
    <w:p w14:paraId="6E21059C" w14:textId="641EFC22" w:rsidR="003434A3" w:rsidRPr="00E13A75" w:rsidRDefault="003434A3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7D27D9">
        <w:rPr>
          <w:sz w:val="24"/>
          <w:szCs w:val="24"/>
        </w:rPr>
        <w:t>Termin składania ofert</w:t>
      </w:r>
      <w:r w:rsidRPr="00E13A75">
        <w:rPr>
          <w:sz w:val="24"/>
          <w:szCs w:val="24"/>
        </w:rPr>
        <w:t xml:space="preserve">: </w:t>
      </w:r>
      <w:r w:rsidRPr="00F45048">
        <w:rPr>
          <w:sz w:val="24"/>
          <w:szCs w:val="24"/>
        </w:rPr>
        <w:t>do</w:t>
      </w:r>
      <w:r w:rsidR="004250A1">
        <w:rPr>
          <w:sz w:val="24"/>
          <w:szCs w:val="24"/>
        </w:rPr>
        <w:t xml:space="preserve"> 20 czerwca</w:t>
      </w:r>
      <w:r w:rsidRPr="00F45048">
        <w:rPr>
          <w:sz w:val="24"/>
          <w:szCs w:val="24"/>
        </w:rPr>
        <w:t xml:space="preserve"> 202</w:t>
      </w:r>
      <w:r w:rsidR="001C2062" w:rsidRPr="00F45048">
        <w:rPr>
          <w:sz w:val="24"/>
          <w:szCs w:val="24"/>
        </w:rPr>
        <w:t>5</w:t>
      </w:r>
      <w:r w:rsidRPr="00F45048">
        <w:rPr>
          <w:sz w:val="24"/>
          <w:szCs w:val="24"/>
        </w:rPr>
        <w:t xml:space="preserve"> r.</w:t>
      </w:r>
      <w:r w:rsidRPr="00E13A75">
        <w:rPr>
          <w:sz w:val="24"/>
          <w:szCs w:val="24"/>
        </w:rPr>
        <w:t xml:space="preserve"> do godz. 12</w:t>
      </w:r>
      <w:r w:rsidRPr="00E13A75">
        <w:rPr>
          <w:sz w:val="24"/>
          <w:szCs w:val="24"/>
          <w:vertAlign w:val="superscript"/>
        </w:rPr>
        <w:t>00</w:t>
      </w:r>
      <w:r w:rsidRPr="00E13A75">
        <w:rPr>
          <w:sz w:val="24"/>
          <w:szCs w:val="24"/>
        </w:rPr>
        <w:t>;</w:t>
      </w:r>
    </w:p>
    <w:p w14:paraId="03E12417" w14:textId="30BE0B0A" w:rsidR="003434A3" w:rsidRPr="00A73EE5" w:rsidRDefault="003434A3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A73EE5">
        <w:rPr>
          <w:sz w:val="24"/>
          <w:szCs w:val="24"/>
        </w:rPr>
        <w:t>Sposób składania ofert: wypełni</w:t>
      </w:r>
      <w:r w:rsidR="00073648">
        <w:rPr>
          <w:sz w:val="24"/>
          <w:szCs w:val="24"/>
        </w:rPr>
        <w:t>ony</w:t>
      </w:r>
      <w:r w:rsidRPr="00A73EE5">
        <w:rPr>
          <w:sz w:val="24"/>
          <w:szCs w:val="24"/>
        </w:rPr>
        <w:t xml:space="preserve"> </w:t>
      </w:r>
      <w:r w:rsidR="00C6021E" w:rsidRPr="00A73EE5">
        <w:rPr>
          <w:sz w:val="24"/>
          <w:szCs w:val="24"/>
        </w:rPr>
        <w:t>formularz</w:t>
      </w:r>
      <w:r w:rsidRPr="00A73EE5">
        <w:rPr>
          <w:sz w:val="24"/>
          <w:szCs w:val="24"/>
        </w:rPr>
        <w:t xml:space="preserve"> ofertow</w:t>
      </w:r>
      <w:r w:rsidR="00073648">
        <w:rPr>
          <w:sz w:val="24"/>
          <w:szCs w:val="24"/>
        </w:rPr>
        <w:t>y</w:t>
      </w:r>
      <w:r w:rsidRPr="00A73EE5">
        <w:rPr>
          <w:sz w:val="24"/>
          <w:szCs w:val="24"/>
        </w:rPr>
        <w:t xml:space="preserve"> </w:t>
      </w:r>
      <w:r w:rsidR="00073648">
        <w:rPr>
          <w:sz w:val="24"/>
          <w:szCs w:val="24"/>
        </w:rPr>
        <w:t>stanowiący</w:t>
      </w:r>
      <w:r w:rsidR="00C6021E">
        <w:rPr>
          <w:sz w:val="24"/>
          <w:szCs w:val="24"/>
        </w:rPr>
        <w:t xml:space="preserve"> </w:t>
      </w:r>
      <w:r w:rsidRPr="00A73EE5">
        <w:rPr>
          <w:sz w:val="24"/>
          <w:szCs w:val="24"/>
        </w:rPr>
        <w:t xml:space="preserve">Załącznik nr 1 </w:t>
      </w:r>
      <w:r w:rsidR="00073648">
        <w:rPr>
          <w:sz w:val="24"/>
          <w:szCs w:val="24"/>
        </w:rPr>
        <w:t xml:space="preserve">należy przesłać </w:t>
      </w:r>
      <w:r w:rsidRPr="00A73EE5">
        <w:rPr>
          <w:sz w:val="24"/>
          <w:szCs w:val="24"/>
        </w:rPr>
        <w:t xml:space="preserve">na adres e-mail: </w:t>
      </w:r>
      <w:hyperlink r:id="rId14" w:history="1">
        <w:r w:rsidRPr="00A73EE5">
          <w:rPr>
            <w:rStyle w:val="Hipercze"/>
            <w:sz w:val="24"/>
            <w:szCs w:val="24"/>
          </w:rPr>
          <w:t>khrynkiewicz@pfron.org.pl</w:t>
        </w:r>
      </w:hyperlink>
      <w:r w:rsidRPr="00A73EE5">
        <w:rPr>
          <w:sz w:val="24"/>
          <w:szCs w:val="24"/>
        </w:rPr>
        <w:t xml:space="preserve">  do </w:t>
      </w:r>
      <w:r w:rsidR="00282E9F">
        <w:rPr>
          <w:sz w:val="24"/>
          <w:szCs w:val="24"/>
        </w:rPr>
        <w:t>20 czerwca</w:t>
      </w:r>
      <w:r w:rsidRPr="00A73EE5">
        <w:rPr>
          <w:sz w:val="24"/>
          <w:szCs w:val="24"/>
        </w:rPr>
        <w:t xml:space="preserve"> 202</w:t>
      </w:r>
      <w:r w:rsidR="001C2062" w:rsidRPr="00A73EE5">
        <w:rPr>
          <w:sz w:val="24"/>
          <w:szCs w:val="24"/>
        </w:rPr>
        <w:t>5</w:t>
      </w:r>
      <w:r w:rsidRPr="00A73EE5">
        <w:rPr>
          <w:sz w:val="24"/>
          <w:szCs w:val="24"/>
        </w:rPr>
        <w:t xml:space="preserve"> r. w wiadomości zatytułowanej następująco: „Oferta na</w:t>
      </w:r>
      <w:r w:rsidR="001C2062" w:rsidRPr="00A73EE5">
        <w:rPr>
          <w:bCs/>
          <w:sz w:val="24"/>
          <w:szCs w:val="24"/>
        </w:rPr>
        <w:t xml:space="preserve"> obsługę fotograficzną PFRON</w:t>
      </w:r>
      <w:r w:rsidRPr="00A73EE5">
        <w:rPr>
          <w:sz w:val="24"/>
          <w:szCs w:val="24"/>
        </w:rPr>
        <w:t xml:space="preserve">”. </w:t>
      </w:r>
    </w:p>
    <w:p w14:paraId="57BC96B0" w14:textId="39CC5D38" w:rsidR="003B1DF4" w:rsidRPr="00A73EE5" w:rsidRDefault="003B1DF4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A73EE5">
        <w:rPr>
          <w:sz w:val="24"/>
          <w:szCs w:val="24"/>
        </w:rPr>
        <w:t>Załączenie aktualnego</w:t>
      </w:r>
      <w:r w:rsidR="00C6021E">
        <w:rPr>
          <w:sz w:val="24"/>
          <w:szCs w:val="24"/>
        </w:rPr>
        <w:t xml:space="preserve"> </w:t>
      </w:r>
      <w:r w:rsidRPr="00A73EE5">
        <w:rPr>
          <w:sz w:val="24"/>
          <w:szCs w:val="24"/>
        </w:rPr>
        <w:t xml:space="preserve">wpisu do rejestru działalności </w:t>
      </w:r>
      <w:r w:rsidR="00985D48">
        <w:rPr>
          <w:sz w:val="24"/>
          <w:szCs w:val="24"/>
        </w:rPr>
        <w:t xml:space="preserve">gospodarczej. </w:t>
      </w:r>
    </w:p>
    <w:p w14:paraId="76FDD9BC" w14:textId="3C1D7C77" w:rsidR="003434A3" w:rsidRPr="003434A3" w:rsidRDefault="003434A3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>Oferty, które wpłyną po wymaganym terminie</w:t>
      </w:r>
      <w:r>
        <w:rPr>
          <w:sz w:val="24"/>
          <w:szCs w:val="24"/>
        </w:rPr>
        <w:t>,</w:t>
      </w:r>
      <w:r w:rsidRPr="002B5990">
        <w:rPr>
          <w:sz w:val="24"/>
          <w:szCs w:val="24"/>
        </w:rPr>
        <w:t xml:space="preserve"> nie będą brały udziału w</w:t>
      </w:r>
      <w:r w:rsidR="00612C1D">
        <w:rPr>
          <w:sz w:val="24"/>
          <w:szCs w:val="24"/>
        </w:rPr>
        <w:t> </w:t>
      </w:r>
      <w:r w:rsidRPr="002B5990">
        <w:rPr>
          <w:sz w:val="24"/>
          <w:szCs w:val="24"/>
        </w:rPr>
        <w:t>postępowaniu.</w:t>
      </w:r>
    </w:p>
    <w:p w14:paraId="4CC5BDE8" w14:textId="77777777" w:rsidR="00D563F6" w:rsidRPr="00D563F6" w:rsidRDefault="00D563F6" w:rsidP="00D563F6">
      <w:pPr>
        <w:pStyle w:val="Nagwek2"/>
      </w:pPr>
      <w:r w:rsidRPr="00D563F6">
        <w:t>Osoba uprawniona do kontaktów z Wykonawcami:</w:t>
      </w:r>
    </w:p>
    <w:p w14:paraId="696F93AD" w14:textId="1A34476B" w:rsidR="00D563F6" w:rsidRPr="00505D48" w:rsidRDefault="00D563F6" w:rsidP="00D563F6">
      <w:pPr>
        <w:tabs>
          <w:tab w:val="left" w:pos="5812"/>
        </w:tabs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 przypadku pytań do treści zapytania pros</w:t>
      </w:r>
      <w:r w:rsidR="00796D8C"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adres: </w:t>
      </w:r>
      <w:hyperlink r:id="rId15" w:history="1">
        <w:r w:rsidR="00CA053A" w:rsidRPr="00CA053A">
          <w:rPr>
            <w:rStyle w:val="Hipercze"/>
            <w:sz w:val="24"/>
            <w:szCs w:val="24"/>
          </w:rPr>
          <w:t>khrynkiewicz@pfron.org.pl</w:t>
        </w:r>
      </w:hyperlink>
      <w:r w:rsidR="002469AA">
        <w:rPr>
          <w:sz w:val="24"/>
          <w:szCs w:val="24"/>
        </w:rPr>
        <w:t xml:space="preserve"> </w:t>
      </w:r>
      <w:r w:rsidR="009A20D7">
        <w:rPr>
          <w:sz w:val="24"/>
          <w:szCs w:val="24"/>
        </w:rPr>
        <w:t>.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7FAD07AE" w14:textId="3AC7FCAE" w:rsidR="0093122A" w:rsidRPr="0027730C" w:rsidRDefault="00FE635E" w:rsidP="00492DE8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Na </w:t>
      </w:r>
      <w:proofErr w:type="spellStart"/>
      <w:r>
        <w:rPr>
          <w:b w:val="0"/>
          <w:bCs w:val="0"/>
        </w:rPr>
        <w:t>okres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obowiązywania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umowy</w:t>
      </w:r>
      <w:proofErr w:type="spellEnd"/>
      <w:r>
        <w:rPr>
          <w:b w:val="0"/>
          <w:bCs w:val="0"/>
        </w:rPr>
        <w:t xml:space="preserve"> - </w:t>
      </w:r>
      <w:r w:rsidR="00073648">
        <w:rPr>
          <w:b w:val="0"/>
          <w:bCs w:val="0"/>
        </w:rPr>
        <w:t xml:space="preserve">12 </w:t>
      </w:r>
      <w:proofErr w:type="spellStart"/>
      <w:r w:rsidR="00073648">
        <w:rPr>
          <w:b w:val="0"/>
          <w:bCs w:val="0"/>
        </w:rPr>
        <w:t>mie</w:t>
      </w:r>
      <w:bookmarkStart w:id="4" w:name="_Hlk183619091"/>
      <w:r>
        <w:rPr>
          <w:b w:val="0"/>
          <w:bCs w:val="0"/>
        </w:rPr>
        <w:t>sięcy</w:t>
      </w:r>
      <w:proofErr w:type="spellEnd"/>
      <w:r w:rsidR="00A84B84">
        <w:rPr>
          <w:b w:val="0"/>
          <w:bCs w:val="0"/>
        </w:rPr>
        <w:t>.</w:t>
      </w:r>
    </w:p>
    <w:bookmarkEnd w:id="4"/>
    <w:p w14:paraId="0DD3AB7D" w14:textId="1D566BC6" w:rsidR="002D36D2" w:rsidRPr="00562FB7" w:rsidRDefault="002D36D2" w:rsidP="00562FB7">
      <w:pPr>
        <w:pStyle w:val="Nagwek2"/>
      </w:pPr>
      <w:r w:rsidRPr="00562FB7">
        <w:t>Sposób oceny ofert.</w:t>
      </w:r>
    </w:p>
    <w:p w14:paraId="0C668CFD" w14:textId="6E25594C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Oferta spełniająca wszystkie wymagania Zamawiającego zostanie oceniona na podstawie złożonego przez Wykonawcę formularza ofertowego. </w:t>
      </w:r>
    </w:p>
    <w:p w14:paraId="553B90B0" w14:textId="77777777" w:rsidR="002D36D2" w:rsidRPr="00562FB7" w:rsidRDefault="002D36D2" w:rsidP="00562FB7">
      <w:pPr>
        <w:pStyle w:val="Nagwek2"/>
      </w:pPr>
      <w:r w:rsidRPr="00562FB7">
        <w:t>Informacje dodatkowe.</w:t>
      </w:r>
    </w:p>
    <w:p w14:paraId="7F641FB2" w14:textId="63BF81FF" w:rsidR="007342FF" w:rsidRPr="00505D48" w:rsidRDefault="007342FF" w:rsidP="00B211B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Wykonawca może złożyć tylko jedną ofertę, która powinna obejmować całość zamówienia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3654C711" w:rsidR="002D36D2" w:rsidRPr="002816C4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16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Integralną częścią niniejszego Zapytania Ofertowego stanowi </w:t>
      </w:r>
      <w:r w:rsidRPr="00C602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 </w:t>
      </w:r>
      <w:r w:rsidR="00073648" w:rsidRPr="00C6021E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D060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</w:t>
      </w:r>
      <w:r w:rsidR="004B58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 </w:t>
      </w:r>
      <w:r w:rsidR="00D0605A">
        <w:rPr>
          <w:rFonts w:asciiTheme="minorHAnsi" w:hAnsiTheme="minorHAnsi" w:cstheme="minorHAnsi"/>
          <w:color w:val="000000" w:themeColor="text1"/>
          <w:sz w:val="24"/>
          <w:szCs w:val="24"/>
        </w:rPr>
        <w:t>wzorem umowy powierzenia</w:t>
      </w:r>
      <w:r w:rsidR="001E0ACB" w:rsidRPr="00C6021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28177B0D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(data) wskazanym w punkcie </w:t>
      </w:r>
      <w:r w:rsidR="00F2693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562FB7" w:rsidRDefault="002D36D2" w:rsidP="00562FB7">
      <w:pPr>
        <w:pStyle w:val="Nagwek2"/>
      </w:pPr>
      <w:r w:rsidRPr="00562FB7">
        <w:t>Postanowienia końcowe.</w:t>
      </w:r>
    </w:p>
    <w:p w14:paraId="754900E8" w14:textId="72167247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B4BCFF" w14:textId="622B0AEC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32670BC9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06ABC25D" w:rsidR="007342FF" w:rsidRPr="00235458" w:rsidRDefault="002D36D2" w:rsidP="0023545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B69D8F" w14:textId="501D1335" w:rsidR="002D36D2" w:rsidRPr="00562FB7" w:rsidRDefault="00852D1F" w:rsidP="00562FB7">
      <w:pPr>
        <w:pStyle w:val="Nagwek2"/>
      </w:pPr>
      <w:r w:rsidRPr="00562FB7">
        <w:t>Informacj</w:t>
      </w:r>
      <w:r w:rsidR="00A859B6" w:rsidRPr="00562FB7">
        <w:t>e o</w:t>
      </w:r>
      <w:r w:rsidRPr="00562FB7">
        <w:t xml:space="preserve"> przetwarzani</w:t>
      </w:r>
      <w:r w:rsidR="00A859B6" w:rsidRPr="00562FB7">
        <w:t>u</w:t>
      </w:r>
      <w:r w:rsidRPr="00562FB7">
        <w:t xml:space="preserve"> danych osobowych</w:t>
      </w:r>
      <w:r w:rsidR="00A859B6" w:rsidRPr="00562FB7">
        <w:t xml:space="preserve"> przez Państwowy Fundusz Rehabilitacji Osób Niepełnosprawnych</w:t>
      </w:r>
      <w:r w:rsidR="002D36D2" w:rsidRPr="00562FB7">
        <w:t>.</w:t>
      </w:r>
    </w:p>
    <w:p w14:paraId="25A513D7" w14:textId="388E1AE6" w:rsidR="00852D1F" w:rsidRPr="00505D48" w:rsidRDefault="00852D1F" w:rsidP="002D36D2">
      <w:pPr>
        <w:spacing w:before="120" w:after="0"/>
        <w:ind w:right="-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w związku </w:t>
      </w:r>
      <w:r w:rsidRPr="00DB6928">
        <w:rPr>
          <w:sz w:val="24"/>
          <w:szCs w:val="24"/>
        </w:rPr>
        <w:t>z zapytaniem ofertowym</w:t>
      </w:r>
      <w:r w:rsidR="000B241B">
        <w:rPr>
          <w:sz w:val="24"/>
          <w:szCs w:val="24"/>
        </w:rPr>
        <w:t xml:space="preserve"> na</w:t>
      </w:r>
      <w:r w:rsidRPr="00DB6928">
        <w:rPr>
          <w:sz w:val="24"/>
          <w:szCs w:val="24"/>
        </w:rPr>
        <w:t xml:space="preserve"> </w:t>
      </w:r>
      <w:r w:rsidR="00FA0047" w:rsidRPr="00DB6928">
        <w:rPr>
          <w:sz w:val="24"/>
          <w:szCs w:val="24"/>
        </w:rPr>
        <w:t>obsługę fotograficzną PFRON</w:t>
      </w:r>
      <w:r w:rsidR="004D1CA1" w:rsidRPr="00DB6928">
        <w:rPr>
          <w:sz w:val="24"/>
          <w:szCs w:val="24"/>
        </w:rPr>
        <w:t xml:space="preserve"> </w:t>
      </w:r>
      <w:r w:rsidRPr="00DB6928">
        <w:rPr>
          <w:sz w:val="24"/>
          <w:szCs w:val="24"/>
        </w:rPr>
        <w:t>(dalej: „Zapytanie”</w:t>
      </w:r>
      <w:r w:rsidRPr="00505D48">
        <w:rPr>
          <w:sz w:val="24"/>
          <w:szCs w:val="24"/>
        </w:rPr>
        <w:t>), Zamawiający przekazuje poniżej informacje dotyczące przetwarzania danych osobowych.</w:t>
      </w:r>
    </w:p>
    <w:p w14:paraId="5AC7428D" w14:textId="3C3057CC" w:rsidR="002D36D2" w:rsidRPr="00D87072" w:rsidRDefault="002D36D2" w:rsidP="001267C7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Tożsamość administratora.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6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7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przetwarzania.</w:t>
      </w:r>
    </w:p>
    <w:p w14:paraId="45DF1659" w14:textId="6EE4AFAB" w:rsidR="002D36D2" w:rsidRPr="001267C7" w:rsidRDefault="002D36D2" w:rsidP="002713DA">
      <w:pPr>
        <w:spacing w:before="36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 przeprowadzenie zapytania ofertowego</w:t>
      </w:r>
      <w:r w:rsidR="00BE735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692FF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Podstawą prawną przetwarzania Państwa danych osobowych jest art. 6 ust. 1 lit. c RODO (realizacja przez administratora obowiązku prawnego).</w:t>
      </w:r>
    </w:p>
    <w:p w14:paraId="5EEE36CC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CC4545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t>Okres, przez który dane będą przechowywane.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AC6CDE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lastRenderedPageBreak/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6AD8FF7B" w14:textId="4B695637" w:rsidR="006F10DB" w:rsidRPr="001267C7" w:rsidRDefault="006F10DB" w:rsidP="0000754D">
      <w:pPr>
        <w:pStyle w:val="Akapitzlist"/>
        <w:numPr>
          <w:ilvl w:val="0"/>
          <w:numId w:val="4"/>
        </w:numPr>
        <w:spacing w:after="0"/>
        <w:ind w:left="284" w:right="-285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</w:t>
      </w:r>
      <w:r w:rsidR="004377F2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0064C6" w14:textId="37761600" w:rsidR="0029250E" w:rsidRDefault="0029250E" w:rsidP="0000754D">
      <w:pPr>
        <w:pStyle w:val="Akapitzlist"/>
        <w:numPr>
          <w:ilvl w:val="0"/>
          <w:numId w:val="4"/>
        </w:numPr>
        <w:spacing w:after="8000"/>
        <w:ind w:left="284" w:right="-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717158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22E9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Draft umowy</w:t>
      </w:r>
      <w:r w:rsidR="0071715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5E9C60" w14:textId="691AA092" w:rsidR="0000754D" w:rsidRPr="0000754D" w:rsidRDefault="0000754D" w:rsidP="00F96CF5">
      <w:pPr>
        <w:pStyle w:val="Akapitzlist"/>
        <w:numPr>
          <w:ilvl w:val="0"/>
          <w:numId w:val="4"/>
        </w:numPr>
        <w:spacing w:before="240" w:after="0" w:line="24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>
        <w:rPr>
          <w:sz w:val="24"/>
          <w:szCs w:val="24"/>
        </w:rPr>
        <w:t xml:space="preserve">Załącznik nr 3 - </w:t>
      </w:r>
      <w:r w:rsidRPr="0000754D">
        <w:rPr>
          <w:sz w:val="24"/>
          <w:szCs w:val="24"/>
        </w:rPr>
        <w:t>Wzór umowy powierzenia przetwarzania z podwykonawcami</w:t>
      </w:r>
      <w:r>
        <w:rPr>
          <w:rFonts w:ascii="Times New Roman" w:hAnsi="Times New Roman"/>
          <w:sz w:val="24"/>
          <w:szCs w:val="24"/>
        </w:rPr>
        <w:t>.</w:t>
      </w:r>
    </w:p>
    <w:p w14:paraId="1C1A5029" w14:textId="77777777" w:rsidR="006F10DB" w:rsidRPr="00562FB7" w:rsidRDefault="006F10DB" w:rsidP="006A7D98">
      <w:pPr>
        <w:pStyle w:val="Nagwek2"/>
        <w:numPr>
          <w:ilvl w:val="0"/>
          <w:numId w:val="0"/>
        </w:numPr>
        <w:spacing w:before="5800"/>
        <w:ind w:left="425" w:hanging="425"/>
      </w:pPr>
      <w:r w:rsidRPr="00562FB7">
        <w:t>Treść ze stopki pisma</w:t>
      </w:r>
    </w:p>
    <w:p w14:paraId="42ACE653" w14:textId="521FF34B" w:rsidR="006F10DB" w:rsidRPr="00562FB7" w:rsidRDefault="006F10DB" w:rsidP="00760BE9">
      <w:pPr>
        <w:rPr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 w:rsidR="005C33E3"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18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  <w:r w:rsidRPr="00562FB7">
        <w:rPr>
          <w:color w:val="000000" w:themeColor="text1"/>
          <w:sz w:val="24"/>
          <w:szCs w:val="24"/>
        </w:rPr>
        <w:t xml:space="preserve"> </w:t>
      </w:r>
    </w:p>
    <w:sectPr w:rsidR="006F10DB" w:rsidRPr="00562FB7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A23D" w14:textId="77777777" w:rsidR="00F24F74" w:rsidRDefault="00F24F74">
      <w:pPr>
        <w:spacing w:after="0" w:line="240" w:lineRule="auto"/>
      </w:pPr>
      <w:r>
        <w:separator/>
      </w:r>
    </w:p>
  </w:endnote>
  <w:endnote w:type="continuationSeparator" w:id="0">
    <w:p w14:paraId="5829BBB4" w14:textId="77777777" w:rsidR="00F24F74" w:rsidRDefault="00F2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0D60" w14:textId="77777777" w:rsidR="00F24F74" w:rsidRDefault="00F24F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9C296D" w14:textId="77777777" w:rsidR="00F24F74" w:rsidRDefault="00F2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6A6AEB24"/>
    <w:lvl w:ilvl="0" w:tplc="7FCC3B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221F"/>
    <w:multiLevelType w:val="hybridMultilevel"/>
    <w:tmpl w:val="815652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9B7B6E"/>
    <w:multiLevelType w:val="hybridMultilevel"/>
    <w:tmpl w:val="FCA4A5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27BD"/>
    <w:multiLevelType w:val="hybridMultilevel"/>
    <w:tmpl w:val="51A0DB32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1">
      <w:start w:val="1"/>
      <w:numFmt w:val="decimal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301A051D"/>
    <w:multiLevelType w:val="hybridMultilevel"/>
    <w:tmpl w:val="644630B4"/>
    <w:lvl w:ilvl="0" w:tplc="C86A42CA">
      <w:start w:val="1"/>
      <w:numFmt w:val="lowerLetter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980A5ABE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B07"/>
    <w:multiLevelType w:val="hybridMultilevel"/>
    <w:tmpl w:val="03926776"/>
    <w:lvl w:ilvl="0" w:tplc="A5B24B30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4040"/>
    <w:multiLevelType w:val="hybridMultilevel"/>
    <w:tmpl w:val="E56ABDE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C7A74"/>
    <w:multiLevelType w:val="hybridMultilevel"/>
    <w:tmpl w:val="AAEA78E6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8796242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674E1"/>
    <w:multiLevelType w:val="hybridMultilevel"/>
    <w:tmpl w:val="5B5411FC"/>
    <w:lvl w:ilvl="0" w:tplc="0415000F">
      <w:start w:val="1"/>
      <w:numFmt w:val="decimal"/>
      <w:lvlText w:val="%1.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491B4AAB"/>
    <w:multiLevelType w:val="hybridMultilevel"/>
    <w:tmpl w:val="DD548D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BB81752"/>
    <w:multiLevelType w:val="hybridMultilevel"/>
    <w:tmpl w:val="FC9A638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53F51A58"/>
    <w:multiLevelType w:val="hybridMultilevel"/>
    <w:tmpl w:val="A6601B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A3A1F44"/>
    <w:multiLevelType w:val="hybridMultilevel"/>
    <w:tmpl w:val="73AAA53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5DC33FF1"/>
    <w:multiLevelType w:val="multilevel"/>
    <w:tmpl w:val="9BAA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71C7B"/>
    <w:multiLevelType w:val="multilevel"/>
    <w:tmpl w:val="57663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3" w15:restartNumberingAfterBreak="0">
    <w:nsid w:val="63893A30"/>
    <w:multiLevelType w:val="hybridMultilevel"/>
    <w:tmpl w:val="F7340E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50362FC"/>
    <w:multiLevelType w:val="hybridMultilevel"/>
    <w:tmpl w:val="5FE0985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26" w15:restartNumberingAfterBreak="0">
    <w:nsid w:val="66B462B7"/>
    <w:multiLevelType w:val="hybridMultilevel"/>
    <w:tmpl w:val="BB08AF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43441E"/>
    <w:multiLevelType w:val="hybridMultilevel"/>
    <w:tmpl w:val="37C6188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9B3357B"/>
    <w:multiLevelType w:val="hybridMultilevel"/>
    <w:tmpl w:val="37AAFE3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E56A8"/>
    <w:multiLevelType w:val="hybridMultilevel"/>
    <w:tmpl w:val="7E46AA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3E3B66"/>
    <w:multiLevelType w:val="hybridMultilevel"/>
    <w:tmpl w:val="B1B86C0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20028E3"/>
    <w:multiLevelType w:val="hybridMultilevel"/>
    <w:tmpl w:val="22BA97CA"/>
    <w:lvl w:ilvl="0" w:tplc="DD2A2C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3638747">
    <w:abstractNumId w:val="9"/>
  </w:num>
  <w:num w:numId="2" w16cid:durableId="1228221811">
    <w:abstractNumId w:val="5"/>
  </w:num>
  <w:num w:numId="3" w16cid:durableId="1051609627">
    <w:abstractNumId w:val="27"/>
  </w:num>
  <w:num w:numId="4" w16cid:durableId="1210337371">
    <w:abstractNumId w:val="1"/>
  </w:num>
  <w:num w:numId="5" w16cid:durableId="1555047020">
    <w:abstractNumId w:val="13"/>
  </w:num>
  <w:num w:numId="6" w16cid:durableId="1442996917">
    <w:abstractNumId w:val="11"/>
  </w:num>
  <w:num w:numId="7" w16cid:durableId="1182814795">
    <w:abstractNumId w:val="22"/>
  </w:num>
  <w:num w:numId="8" w16cid:durableId="1179006200">
    <w:abstractNumId w:val="21"/>
  </w:num>
  <w:num w:numId="9" w16cid:durableId="89593293">
    <w:abstractNumId w:val="10"/>
  </w:num>
  <w:num w:numId="10" w16cid:durableId="1186599209">
    <w:abstractNumId w:val="32"/>
  </w:num>
  <w:num w:numId="11" w16cid:durableId="1653213742">
    <w:abstractNumId w:val="17"/>
  </w:num>
  <w:num w:numId="12" w16cid:durableId="552695642">
    <w:abstractNumId w:val="4"/>
  </w:num>
  <w:num w:numId="13" w16cid:durableId="1415013498">
    <w:abstractNumId w:val="28"/>
  </w:num>
  <w:num w:numId="14" w16cid:durableId="865018517">
    <w:abstractNumId w:val="29"/>
  </w:num>
  <w:num w:numId="15" w16cid:durableId="835922796">
    <w:abstractNumId w:val="8"/>
  </w:num>
  <w:num w:numId="16" w16cid:durableId="367216615">
    <w:abstractNumId w:val="25"/>
  </w:num>
  <w:num w:numId="17" w16cid:durableId="17664893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063680">
    <w:abstractNumId w:val="7"/>
  </w:num>
  <w:num w:numId="19" w16cid:durableId="1639261394">
    <w:abstractNumId w:val="16"/>
  </w:num>
  <w:num w:numId="20" w16cid:durableId="1111700982">
    <w:abstractNumId w:val="19"/>
  </w:num>
  <w:num w:numId="21" w16cid:durableId="1077020731">
    <w:abstractNumId w:val="24"/>
  </w:num>
  <w:num w:numId="22" w16cid:durableId="118693058">
    <w:abstractNumId w:val="26"/>
  </w:num>
  <w:num w:numId="23" w16cid:durableId="1634629969">
    <w:abstractNumId w:val="20"/>
  </w:num>
  <w:num w:numId="24" w16cid:durableId="1327785835">
    <w:abstractNumId w:val="18"/>
  </w:num>
  <w:num w:numId="25" w16cid:durableId="1870602854">
    <w:abstractNumId w:val="15"/>
  </w:num>
  <w:num w:numId="26" w16cid:durableId="646128822">
    <w:abstractNumId w:val="3"/>
  </w:num>
  <w:num w:numId="27" w16cid:durableId="2043434631">
    <w:abstractNumId w:val="14"/>
  </w:num>
  <w:num w:numId="28" w16cid:durableId="1946686986">
    <w:abstractNumId w:val="12"/>
  </w:num>
  <w:num w:numId="29" w16cid:durableId="1630280150">
    <w:abstractNumId w:val="23"/>
  </w:num>
  <w:num w:numId="30" w16cid:durableId="109857139">
    <w:abstractNumId w:val="2"/>
  </w:num>
  <w:num w:numId="31" w16cid:durableId="1906454208">
    <w:abstractNumId w:val="6"/>
  </w:num>
  <w:num w:numId="32" w16cid:durableId="1900092686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0A41"/>
    <w:rsid w:val="000011C1"/>
    <w:rsid w:val="00001F1A"/>
    <w:rsid w:val="0000216D"/>
    <w:rsid w:val="00002C5F"/>
    <w:rsid w:val="0000754D"/>
    <w:rsid w:val="00007E62"/>
    <w:rsid w:val="00010620"/>
    <w:rsid w:val="00010CCA"/>
    <w:rsid w:val="00010FF5"/>
    <w:rsid w:val="000134E8"/>
    <w:rsid w:val="00014955"/>
    <w:rsid w:val="00016E98"/>
    <w:rsid w:val="00020176"/>
    <w:rsid w:val="00031F81"/>
    <w:rsid w:val="00033AB4"/>
    <w:rsid w:val="00034B60"/>
    <w:rsid w:val="0003639A"/>
    <w:rsid w:val="00041380"/>
    <w:rsid w:val="00041EA6"/>
    <w:rsid w:val="00042A9B"/>
    <w:rsid w:val="00043CF4"/>
    <w:rsid w:val="00044B69"/>
    <w:rsid w:val="00046769"/>
    <w:rsid w:val="000472E3"/>
    <w:rsid w:val="000477B4"/>
    <w:rsid w:val="00050604"/>
    <w:rsid w:val="00052CB0"/>
    <w:rsid w:val="00053CA8"/>
    <w:rsid w:val="00053D80"/>
    <w:rsid w:val="00054B05"/>
    <w:rsid w:val="000560BC"/>
    <w:rsid w:val="0005736B"/>
    <w:rsid w:val="00057C3B"/>
    <w:rsid w:val="00057DBC"/>
    <w:rsid w:val="00061351"/>
    <w:rsid w:val="000675D8"/>
    <w:rsid w:val="00067940"/>
    <w:rsid w:val="00067DA2"/>
    <w:rsid w:val="00070CBB"/>
    <w:rsid w:val="00073648"/>
    <w:rsid w:val="00077316"/>
    <w:rsid w:val="00082DE8"/>
    <w:rsid w:val="000900C1"/>
    <w:rsid w:val="00091E7E"/>
    <w:rsid w:val="00092842"/>
    <w:rsid w:val="0009476A"/>
    <w:rsid w:val="000A2779"/>
    <w:rsid w:val="000A34FB"/>
    <w:rsid w:val="000A73C4"/>
    <w:rsid w:val="000A7B87"/>
    <w:rsid w:val="000B09F4"/>
    <w:rsid w:val="000B241B"/>
    <w:rsid w:val="000B613F"/>
    <w:rsid w:val="000C029B"/>
    <w:rsid w:val="000C1D70"/>
    <w:rsid w:val="000C33FD"/>
    <w:rsid w:val="000C41DC"/>
    <w:rsid w:val="000D2330"/>
    <w:rsid w:val="000D2B7E"/>
    <w:rsid w:val="000D3739"/>
    <w:rsid w:val="000D5F9A"/>
    <w:rsid w:val="000D6CB0"/>
    <w:rsid w:val="000D772F"/>
    <w:rsid w:val="000E3EAA"/>
    <w:rsid w:val="000E66B2"/>
    <w:rsid w:val="000E72E3"/>
    <w:rsid w:val="000F0858"/>
    <w:rsid w:val="000F6F98"/>
    <w:rsid w:val="00104C51"/>
    <w:rsid w:val="00110685"/>
    <w:rsid w:val="001117E3"/>
    <w:rsid w:val="0011541D"/>
    <w:rsid w:val="0011642B"/>
    <w:rsid w:val="00122643"/>
    <w:rsid w:val="0012309E"/>
    <w:rsid w:val="00123258"/>
    <w:rsid w:val="00123FEF"/>
    <w:rsid w:val="001240CA"/>
    <w:rsid w:val="001261FA"/>
    <w:rsid w:val="001267C7"/>
    <w:rsid w:val="00132623"/>
    <w:rsid w:val="0014029D"/>
    <w:rsid w:val="00142068"/>
    <w:rsid w:val="00143529"/>
    <w:rsid w:val="0014376B"/>
    <w:rsid w:val="00143BFB"/>
    <w:rsid w:val="00145188"/>
    <w:rsid w:val="0014591A"/>
    <w:rsid w:val="00145BCB"/>
    <w:rsid w:val="00146FE7"/>
    <w:rsid w:val="00147A23"/>
    <w:rsid w:val="00150660"/>
    <w:rsid w:val="00152A40"/>
    <w:rsid w:val="0015637D"/>
    <w:rsid w:val="0015666D"/>
    <w:rsid w:val="00156A77"/>
    <w:rsid w:val="00157FD0"/>
    <w:rsid w:val="00161E95"/>
    <w:rsid w:val="00163201"/>
    <w:rsid w:val="0016434D"/>
    <w:rsid w:val="001728FF"/>
    <w:rsid w:val="00172CAC"/>
    <w:rsid w:val="00172F6D"/>
    <w:rsid w:val="00175867"/>
    <w:rsid w:val="0017731D"/>
    <w:rsid w:val="0017742D"/>
    <w:rsid w:val="00177646"/>
    <w:rsid w:val="0018202C"/>
    <w:rsid w:val="00187013"/>
    <w:rsid w:val="0019354E"/>
    <w:rsid w:val="00195527"/>
    <w:rsid w:val="00196068"/>
    <w:rsid w:val="001973E1"/>
    <w:rsid w:val="001A314C"/>
    <w:rsid w:val="001A6356"/>
    <w:rsid w:val="001A7E1B"/>
    <w:rsid w:val="001B39D0"/>
    <w:rsid w:val="001C2062"/>
    <w:rsid w:val="001C3794"/>
    <w:rsid w:val="001C4C4A"/>
    <w:rsid w:val="001D0E84"/>
    <w:rsid w:val="001D3B34"/>
    <w:rsid w:val="001D62E7"/>
    <w:rsid w:val="001E0ACB"/>
    <w:rsid w:val="001E14E3"/>
    <w:rsid w:val="001E1529"/>
    <w:rsid w:val="001E2505"/>
    <w:rsid w:val="001E43EE"/>
    <w:rsid w:val="001E59DB"/>
    <w:rsid w:val="001E6FF2"/>
    <w:rsid w:val="001F04E2"/>
    <w:rsid w:val="001F0E53"/>
    <w:rsid w:val="001F2F1A"/>
    <w:rsid w:val="001F5419"/>
    <w:rsid w:val="001F70C8"/>
    <w:rsid w:val="00201F54"/>
    <w:rsid w:val="002033BC"/>
    <w:rsid w:val="00203D0E"/>
    <w:rsid w:val="0020455D"/>
    <w:rsid w:val="00207905"/>
    <w:rsid w:val="0020795A"/>
    <w:rsid w:val="00207E5B"/>
    <w:rsid w:val="00207F7D"/>
    <w:rsid w:val="002137DB"/>
    <w:rsid w:val="00215020"/>
    <w:rsid w:val="002164CC"/>
    <w:rsid w:val="00224E1B"/>
    <w:rsid w:val="002253FA"/>
    <w:rsid w:val="00226C68"/>
    <w:rsid w:val="00227975"/>
    <w:rsid w:val="00234717"/>
    <w:rsid w:val="00235458"/>
    <w:rsid w:val="002365A9"/>
    <w:rsid w:val="00236F9A"/>
    <w:rsid w:val="00237FC3"/>
    <w:rsid w:val="002414F6"/>
    <w:rsid w:val="00242571"/>
    <w:rsid w:val="00242ED1"/>
    <w:rsid w:val="0024569C"/>
    <w:rsid w:val="002461E7"/>
    <w:rsid w:val="002469AA"/>
    <w:rsid w:val="00246BCF"/>
    <w:rsid w:val="00247BD1"/>
    <w:rsid w:val="002504B8"/>
    <w:rsid w:val="0025053E"/>
    <w:rsid w:val="00250CF3"/>
    <w:rsid w:val="00255FD7"/>
    <w:rsid w:val="00260D4B"/>
    <w:rsid w:val="002631B8"/>
    <w:rsid w:val="00264C3D"/>
    <w:rsid w:val="00265742"/>
    <w:rsid w:val="00267A33"/>
    <w:rsid w:val="00270C95"/>
    <w:rsid w:val="002713DA"/>
    <w:rsid w:val="00273A9A"/>
    <w:rsid w:val="00275516"/>
    <w:rsid w:val="0027576A"/>
    <w:rsid w:val="00276141"/>
    <w:rsid w:val="0027628E"/>
    <w:rsid w:val="0027730C"/>
    <w:rsid w:val="00277A7A"/>
    <w:rsid w:val="00280F9F"/>
    <w:rsid w:val="002816C4"/>
    <w:rsid w:val="00282E9F"/>
    <w:rsid w:val="00283609"/>
    <w:rsid w:val="00286A6B"/>
    <w:rsid w:val="0028780D"/>
    <w:rsid w:val="0029250E"/>
    <w:rsid w:val="002A3319"/>
    <w:rsid w:val="002A4807"/>
    <w:rsid w:val="002A6C4C"/>
    <w:rsid w:val="002B0A4B"/>
    <w:rsid w:val="002C6335"/>
    <w:rsid w:val="002D01BB"/>
    <w:rsid w:val="002D2710"/>
    <w:rsid w:val="002D36D2"/>
    <w:rsid w:val="002D4088"/>
    <w:rsid w:val="002D686B"/>
    <w:rsid w:val="002D7F15"/>
    <w:rsid w:val="002E31E8"/>
    <w:rsid w:val="002F1916"/>
    <w:rsid w:val="002F3DBA"/>
    <w:rsid w:val="002F4423"/>
    <w:rsid w:val="002F535B"/>
    <w:rsid w:val="003125E3"/>
    <w:rsid w:val="0031565D"/>
    <w:rsid w:val="00316DFB"/>
    <w:rsid w:val="00317F6C"/>
    <w:rsid w:val="00317F93"/>
    <w:rsid w:val="00320407"/>
    <w:rsid w:val="0032226A"/>
    <w:rsid w:val="0032268E"/>
    <w:rsid w:val="00322F6F"/>
    <w:rsid w:val="00323140"/>
    <w:rsid w:val="00324541"/>
    <w:rsid w:val="00331DE3"/>
    <w:rsid w:val="00333F53"/>
    <w:rsid w:val="00337412"/>
    <w:rsid w:val="00337F5A"/>
    <w:rsid w:val="00340302"/>
    <w:rsid w:val="00341CBF"/>
    <w:rsid w:val="0034288E"/>
    <w:rsid w:val="00342BCC"/>
    <w:rsid w:val="0034321A"/>
    <w:rsid w:val="00343371"/>
    <w:rsid w:val="003434A3"/>
    <w:rsid w:val="003436A6"/>
    <w:rsid w:val="00345D78"/>
    <w:rsid w:val="0034797F"/>
    <w:rsid w:val="003529CD"/>
    <w:rsid w:val="003571DA"/>
    <w:rsid w:val="00357D2D"/>
    <w:rsid w:val="00360B65"/>
    <w:rsid w:val="0036145C"/>
    <w:rsid w:val="00362C5E"/>
    <w:rsid w:val="00362DF6"/>
    <w:rsid w:val="0036527A"/>
    <w:rsid w:val="00366230"/>
    <w:rsid w:val="00377C4B"/>
    <w:rsid w:val="00385020"/>
    <w:rsid w:val="003853ED"/>
    <w:rsid w:val="003867BD"/>
    <w:rsid w:val="00387E8F"/>
    <w:rsid w:val="0039035C"/>
    <w:rsid w:val="00390771"/>
    <w:rsid w:val="00392AF2"/>
    <w:rsid w:val="00394AAC"/>
    <w:rsid w:val="003A1C0A"/>
    <w:rsid w:val="003A2EDC"/>
    <w:rsid w:val="003B1DF4"/>
    <w:rsid w:val="003B2FE9"/>
    <w:rsid w:val="003B48DF"/>
    <w:rsid w:val="003B5CCA"/>
    <w:rsid w:val="003B68DC"/>
    <w:rsid w:val="003B6E4E"/>
    <w:rsid w:val="003B6E5E"/>
    <w:rsid w:val="003C1860"/>
    <w:rsid w:val="003C3743"/>
    <w:rsid w:val="003C5C7D"/>
    <w:rsid w:val="003C5F68"/>
    <w:rsid w:val="003D15ED"/>
    <w:rsid w:val="003D4C9E"/>
    <w:rsid w:val="003D6F62"/>
    <w:rsid w:val="003E10CF"/>
    <w:rsid w:val="003E2BAF"/>
    <w:rsid w:val="003E45CC"/>
    <w:rsid w:val="003E5F06"/>
    <w:rsid w:val="003E61D0"/>
    <w:rsid w:val="003E6F99"/>
    <w:rsid w:val="003E72F0"/>
    <w:rsid w:val="003E7861"/>
    <w:rsid w:val="003E7BF4"/>
    <w:rsid w:val="003F11EA"/>
    <w:rsid w:val="003F2948"/>
    <w:rsid w:val="003F4D55"/>
    <w:rsid w:val="003F6CCE"/>
    <w:rsid w:val="0041072C"/>
    <w:rsid w:val="004124EF"/>
    <w:rsid w:val="00412964"/>
    <w:rsid w:val="00423368"/>
    <w:rsid w:val="004250A1"/>
    <w:rsid w:val="00431E0C"/>
    <w:rsid w:val="004326DC"/>
    <w:rsid w:val="00432D50"/>
    <w:rsid w:val="0043376A"/>
    <w:rsid w:val="00434944"/>
    <w:rsid w:val="00434AE7"/>
    <w:rsid w:val="00435593"/>
    <w:rsid w:val="004377F2"/>
    <w:rsid w:val="00441991"/>
    <w:rsid w:val="00441C8A"/>
    <w:rsid w:val="0044428F"/>
    <w:rsid w:val="00445F5A"/>
    <w:rsid w:val="004460FE"/>
    <w:rsid w:val="00447CDD"/>
    <w:rsid w:val="00454EFE"/>
    <w:rsid w:val="004556DE"/>
    <w:rsid w:val="00457AB9"/>
    <w:rsid w:val="00461B29"/>
    <w:rsid w:val="0046341F"/>
    <w:rsid w:val="0046392A"/>
    <w:rsid w:val="0046749A"/>
    <w:rsid w:val="00474A1F"/>
    <w:rsid w:val="00477BB3"/>
    <w:rsid w:val="004845B3"/>
    <w:rsid w:val="004850D9"/>
    <w:rsid w:val="00485812"/>
    <w:rsid w:val="00486B17"/>
    <w:rsid w:val="004923B9"/>
    <w:rsid w:val="00492DE8"/>
    <w:rsid w:val="00492EC4"/>
    <w:rsid w:val="00493B67"/>
    <w:rsid w:val="0049693E"/>
    <w:rsid w:val="00496B6B"/>
    <w:rsid w:val="004A116A"/>
    <w:rsid w:val="004A212E"/>
    <w:rsid w:val="004A230F"/>
    <w:rsid w:val="004A74F2"/>
    <w:rsid w:val="004A7D05"/>
    <w:rsid w:val="004B0F64"/>
    <w:rsid w:val="004B2F1B"/>
    <w:rsid w:val="004B58B0"/>
    <w:rsid w:val="004B58BF"/>
    <w:rsid w:val="004B6C2B"/>
    <w:rsid w:val="004B6EDB"/>
    <w:rsid w:val="004C311A"/>
    <w:rsid w:val="004C3C8A"/>
    <w:rsid w:val="004C4971"/>
    <w:rsid w:val="004C4BBE"/>
    <w:rsid w:val="004C62B2"/>
    <w:rsid w:val="004D1245"/>
    <w:rsid w:val="004D1CA1"/>
    <w:rsid w:val="004D2BE6"/>
    <w:rsid w:val="004D4458"/>
    <w:rsid w:val="004D7961"/>
    <w:rsid w:val="004E061F"/>
    <w:rsid w:val="004E222B"/>
    <w:rsid w:val="004E30B3"/>
    <w:rsid w:val="004F24E6"/>
    <w:rsid w:val="004F338F"/>
    <w:rsid w:val="004F60A9"/>
    <w:rsid w:val="00502415"/>
    <w:rsid w:val="00504353"/>
    <w:rsid w:val="00505D48"/>
    <w:rsid w:val="00505DB4"/>
    <w:rsid w:val="005070F0"/>
    <w:rsid w:val="005138F7"/>
    <w:rsid w:val="005144A3"/>
    <w:rsid w:val="00514B09"/>
    <w:rsid w:val="00517B61"/>
    <w:rsid w:val="00521308"/>
    <w:rsid w:val="00521B72"/>
    <w:rsid w:val="00522241"/>
    <w:rsid w:val="005225C5"/>
    <w:rsid w:val="005239FF"/>
    <w:rsid w:val="005276E6"/>
    <w:rsid w:val="00527C1B"/>
    <w:rsid w:val="005306C2"/>
    <w:rsid w:val="00530D2A"/>
    <w:rsid w:val="00532419"/>
    <w:rsid w:val="00541DD2"/>
    <w:rsid w:val="00542D99"/>
    <w:rsid w:val="0054417E"/>
    <w:rsid w:val="005441B7"/>
    <w:rsid w:val="00546DEE"/>
    <w:rsid w:val="005479C8"/>
    <w:rsid w:val="005479FA"/>
    <w:rsid w:val="00547D3A"/>
    <w:rsid w:val="00547E0D"/>
    <w:rsid w:val="005516CD"/>
    <w:rsid w:val="00552479"/>
    <w:rsid w:val="00553A18"/>
    <w:rsid w:val="0055489D"/>
    <w:rsid w:val="00555ECD"/>
    <w:rsid w:val="00560580"/>
    <w:rsid w:val="00560C68"/>
    <w:rsid w:val="00560E8B"/>
    <w:rsid w:val="0056122C"/>
    <w:rsid w:val="005615B7"/>
    <w:rsid w:val="005621EF"/>
    <w:rsid w:val="0056286A"/>
    <w:rsid w:val="00562FB7"/>
    <w:rsid w:val="00564986"/>
    <w:rsid w:val="00564E0F"/>
    <w:rsid w:val="00565884"/>
    <w:rsid w:val="00567974"/>
    <w:rsid w:val="00567DCB"/>
    <w:rsid w:val="00575163"/>
    <w:rsid w:val="005802FC"/>
    <w:rsid w:val="005847B4"/>
    <w:rsid w:val="0058666C"/>
    <w:rsid w:val="00587E54"/>
    <w:rsid w:val="005936D4"/>
    <w:rsid w:val="00595448"/>
    <w:rsid w:val="005965D8"/>
    <w:rsid w:val="005A3C43"/>
    <w:rsid w:val="005A688A"/>
    <w:rsid w:val="005B059E"/>
    <w:rsid w:val="005B4445"/>
    <w:rsid w:val="005B74A5"/>
    <w:rsid w:val="005C05F3"/>
    <w:rsid w:val="005C33E3"/>
    <w:rsid w:val="005C676B"/>
    <w:rsid w:val="005C69AC"/>
    <w:rsid w:val="005C6A16"/>
    <w:rsid w:val="005D6DE8"/>
    <w:rsid w:val="005E09D8"/>
    <w:rsid w:val="005E13AE"/>
    <w:rsid w:val="005E1806"/>
    <w:rsid w:val="005E27F0"/>
    <w:rsid w:val="005E617E"/>
    <w:rsid w:val="005E61BD"/>
    <w:rsid w:val="005F16C1"/>
    <w:rsid w:val="005F185E"/>
    <w:rsid w:val="005F2DD3"/>
    <w:rsid w:val="005F3698"/>
    <w:rsid w:val="005F5A06"/>
    <w:rsid w:val="00600E9C"/>
    <w:rsid w:val="00607E91"/>
    <w:rsid w:val="006126C0"/>
    <w:rsid w:val="00612C1D"/>
    <w:rsid w:val="00614A7C"/>
    <w:rsid w:val="0061555B"/>
    <w:rsid w:val="00621DF6"/>
    <w:rsid w:val="006254B5"/>
    <w:rsid w:val="0062731B"/>
    <w:rsid w:val="00630A06"/>
    <w:rsid w:val="00632574"/>
    <w:rsid w:val="00633A4E"/>
    <w:rsid w:val="00633FB3"/>
    <w:rsid w:val="006341EC"/>
    <w:rsid w:val="00635A4B"/>
    <w:rsid w:val="00635DCA"/>
    <w:rsid w:val="006400B8"/>
    <w:rsid w:val="00644574"/>
    <w:rsid w:val="00645141"/>
    <w:rsid w:val="00645BEE"/>
    <w:rsid w:val="00650131"/>
    <w:rsid w:val="00651018"/>
    <w:rsid w:val="00653918"/>
    <w:rsid w:val="00655E92"/>
    <w:rsid w:val="00657282"/>
    <w:rsid w:val="00657880"/>
    <w:rsid w:val="00660F3A"/>
    <w:rsid w:val="00664809"/>
    <w:rsid w:val="00665945"/>
    <w:rsid w:val="006721EA"/>
    <w:rsid w:val="00673D5A"/>
    <w:rsid w:val="0067523A"/>
    <w:rsid w:val="0067523D"/>
    <w:rsid w:val="006766D3"/>
    <w:rsid w:val="006771E9"/>
    <w:rsid w:val="00690079"/>
    <w:rsid w:val="00690826"/>
    <w:rsid w:val="00692844"/>
    <w:rsid w:val="00696766"/>
    <w:rsid w:val="00697B27"/>
    <w:rsid w:val="006A0AB8"/>
    <w:rsid w:val="006A310D"/>
    <w:rsid w:val="006A52CB"/>
    <w:rsid w:val="006A7D98"/>
    <w:rsid w:val="006B3880"/>
    <w:rsid w:val="006B3F45"/>
    <w:rsid w:val="006B3FCD"/>
    <w:rsid w:val="006B48DB"/>
    <w:rsid w:val="006B6EAE"/>
    <w:rsid w:val="006C252F"/>
    <w:rsid w:val="006C3E79"/>
    <w:rsid w:val="006C56EE"/>
    <w:rsid w:val="006D2FD6"/>
    <w:rsid w:val="006D3F4B"/>
    <w:rsid w:val="006D6170"/>
    <w:rsid w:val="006D6DAA"/>
    <w:rsid w:val="006D76AE"/>
    <w:rsid w:val="006E19E2"/>
    <w:rsid w:val="006E3E97"/>
    <w:rsid w:val="006E60D7"/>
    <w:rsid w:val="006E6136"/>
    <w:rsid w:val="006E7F68"/>
    <w:rsid w:val="006F10DB"/>
    <w:rsid w:val="006F1B4B"/>
    <w:rsid w:val="006F2958"/>
    <w:rsid w:val="006F3289"/>
    <w:rsid w:val="006F5CC3"/>
    <w:rsid w:val="006F6124"/>
    <w:rsid w:val="0070142F"/>
    <w:rsid w:val="007032A4"/>
    <w:rsid w:val="007038AA"/>
    <w:rsid w:val="00704488"/>
    <w:rsid w:val="007058BA"/>
    <w:rsid w:val="00706DF0"/>
    <w:rsid w:val="00712CD7"/>
    <w:rsid w:val="00713C6B"/>
    <w:rsid w:val="00715B95"/>
    <w:rsid w:val="00717158"/>
    <w:rsid w:val="00720983"/>
    <w:rsid w:val="00722530"/>
    <w:rsid w:val="0072479A"/>
    <w:rsid w:val="00724BB8"/>
    <w:rsid w:val="00724F89"/>
    <w:rsid w:val="00725857"/>
    <w:rsid w:val="00725947"/>
    <w:rsid w:val="007272EC"/>
    <w:rsid w:val="0072743D"/>
    <w:rsid w:val="00727E72"/>
    <w:rsid w:val="0073162F"/>
    <w:rsid w:val="00731B29"/>
    <w:rsid w:val="00732949"/>
    <w:rsid w:val="007342FF"/>
    <w:rsid w:val="0073438D"/>
    <w:rsid w:val="00735110"/>
    <w:rsid w:val="007351BC"/>
    <w:rsid w:val="007449FA"/>
    <w:rsid w:val="0074511E"/>
    <w:rsid w:val="00747C2E"/>
    <w:rsid w:val="00750494"/>
    <w:rsid w:val="00751E8E"/>
    <w:rsid w:val="0075250A"/>
    <w:rsid w:val="0075337F"/>
    <w:rsid w:val="00756DCD"/>
    <w:rsid w:val="00760BE9"/>
    <w:rsid w:val="00762C4C"/>
    <w:rsid w:val="00767F65"/>
    <w:rsid w:val="00772525"/>
    <w:rsid w:val="007735A2"/>
    <w:rsid w:val="00775A18"/>
    <w:rsid w:val="0077608B"/>
    <w:rsid w:val="00777FB1"/>
    <w:rsid w:val="00780D1E"/>
    <w:rsid w:val="007810D8"/>
    <w:rsid w:val="00782C82"/>
    <w:rsid w:val="007948EA"/>
    <w:rsid w:val="0079581E"/>
    <w:rsid w:val="00796D8C"/>
    <w:rsid w:val="00797665"/>
    <w:rsid w:val="007A0B47"/>
    <w:rsid w:val="007A32E5"/>
    <w:rsid w:val="007A52D3"/>
    <w:rsid w:val="007B1B5A"/>
    <w:rsid w:val="007B327F"/>
    <w:rsid w:val="007B3D63"/>
    <w:rsid w:val="007B7E1D"/>
    <w:rsid w:val="007C0BE1"/>
    <w:rsid w:val="007C2E67"/>
    <w:rsid w:val="007C7ECE"/>
    <w:rsid w:val="007D1C8E"/>
    <w:rsid w:val="007D5777"/>
    <w:rsid w:val="007D6AA0"/>
    <w:rsid w:val="007D6E03"/>
    <w:rsid w:val="007D6E92"/>
    <w:rsid w:val="007D7D15"/>
    <w:rsid w:val="007E008B"/>
    <w:rsid w:val="007E171E"/>
    <w:rsid w:val="007E202F"/>
    <w:rsid w:val="007E2C1D"/>
    <w:rsid w:val="007E3988"/>
    <w:rsid w:val="007F030C"/>
    <w:rsid w:val="007F0C5E"/>
    <w:rsid w:val="007F2917"/>
    <w:rsid w:val="007F2F88"/>
    <w:rsid w:val="0080060F"/>
    <w:rsid w:val="00802366"/>
    <w:rsid w:val="00805FE2"/>
    <w:rsid w:val="008063A0"/>
    <w:rsid w:val="00813E8C"/>
    <w:rsid w:val="0081428F"/>
    <w:rsid w:val="00815417"/>
    <w:rsid w:val="008174B4"/>
    <w:rsid w:val="008202B0"/>
    <w:rsid w:val="00821907"/>
    <w:rsid w:val="008228BF"/>
    <w:rsid w:val="00823B59"/>
    <w:rsid w:val="00824BDF"/>
    <w:rsid w:val="00825AE5"/>
    <w:rsid w:val="00826AE8"/>
    <w:rsid w:val="00831730"/>
    <w:rsid w:val="00833454"/>
    <w:rsid w:val="00833D6B"/>
    <w:rsid w:val="0083572B"/>
    <w:rsid w:val="00837836"/>
    <w:rsid w:val="00837AE9"/>
    <w:rsid w:val="00842308"/>
    <w:rsid w:val="00850167"/>
    <w:rsid w:val="00851652"/>
    <w:rsid w:val="00852D1F"/>
    <w:rsid w:val="00853AB0"/>
    <w:rsid w:val="00854764"/>
    <w:rsid w:val="008558BE"/>
    <w:rsid w:val="00856654"/>
    <w:rsid w:val="008570FF"/>
    <w:rsid w:val="00857AB8"/>
    <w:rsid w:val="008609C9"/>
    <w:rsid w:val="008618A4"/>
    <w:rsid w:val="008632C3"/>
    <w:rsid w:val="008637BB"/>
    <w:rsid w:val="008652B0"/>
    <w:rsid w:val="00866193"/>
    <w:rsid w:val="008665B9"/>
    <w:rsid w:val="0086736F"/>
    <w:rsid w:val="00873C95"/>
    <w:rsid w:val="00874FD7"/>
    <w:rsid w:val="008754A2"/>
    <w:rsid w:val="00880563"/>
    <w:rsid w:val="00882534"/>
    <w:rsid w:val="00882A0B"/>
    <w:rsid w:val="00883451"/>
    <w:rsid w:val="00887053"/>
    <w:rsid w:val="00887A3B"/>
    <w:rsid w:val="00894D9E"/>
    <w:rsid w:val="008A3AE8"/>
    <w:rsid w:val="008B3AD0"/>
    <w:rsid w:val="008B7930"/>
    <w:rsid w:val="008C0DD2"/>
    <w:rsid w:val="008C131D"/>
    <w:rsid w:val="008C1FDB"/>
    <w:rsid w:val="008C2373"/>
    <w:rsid w:val="008C35ED"/>
    <w:rsid w:val="008C39CF"/>
    <w:rsid w:val="008C3E02"/>
    <w:rsid w:val="008C45CC"/>
    <w:rsid w:val="008C4663"/>
    <w:rsid w:val="008C6298"/>
    <w:rsid w:val="008D15EF"/>
    <w:rsid w:val="008D25A3"/>
    <w:rsid w:val="008D3028"/>
    <w:rsid w:val="008D3117"/>
    <w:rsid w:val="008D7642"/>
    <w:rsid w:val="008E43F7"/>
    <w:rsid w:val="008E5BAB"/>
    <w:rsid w:val="008F08B6"/>
    <w:rsid w:val="008F09E6"/>
    <w:rsid w:val="00903F27"/>
    <w:rsid w:val="00907E09"/>
    <w:rsid w:val="0091089D"/>
    <w:rsid w:val="009136CA"/>
    <w:rsid w:val="00914712"/>
    <w:rsid w:val="0091495A"/>
    <w:rsid w:val="009155C1"/>
    <w:rsid w:val="00915A52"/>
    <w:rsid w:val="00917F0B"/>
    <w:rsid w:val="00923346"/>
    <w:rsid w:val="0092417A"/>
    <w:rsid w:val="00924F5F"/>
    <w:rsid w:val="0092652F"/>
    <w:rsid w:val="0092675B"/>
    <w:rsid w:val="009269D2"/>
    <w:rsid w:val="00930596"/>
    <w:rsid w:val="0093122A"/>
    <w:rsid w:val="00934B11"/>
    <w:rsid w:val="00935369"/>
    <w:rsid w:val="009400DC"/>
    <w:rsid w:val="0094104A"/>
    <w:rsid w:val="00942C11"/>
    <w:rsid w:val="00945190"/>
    <w:rsid w:val="0094526F"/>
    <w:rsid w:val="00946765"/>
    <w:rsid w:val="009468F8"/>
    <w:rsid w:val="00946BFB"/>
    <w:rsid w:val="00951A5F"/>
    <w:rsid w:val="009534EF"/>
    <w:rsid w:val="009552FB"/>
    <w:rsid w:val="00962234"/>
    <w:rsid w:val="00963FC3"/>
    <w:rsid w:val="00964FC4"/>
    <w:rsid w:val="00970DE1"/>
    <w:rsid w:val="00973030"/>
    <w:rsid w:val="00973D7C"/>
    <w:rsid w:val="0098069A"/>
    <w:rsid w:val="0098183B"/>
    <w:rsid w:val="00985D48"/>
    <w:rsid w:val="00987BF6"/>
    <w:rsid w:val="00987EAB"/>
    <w:rsid w:val="009900B8"/>
    <w:rsid w:val="009911E1"/>
    <w:rsid w:val="00992513"/>
    <w:rsid w:val="0099390F"/>
    <w:rsid w:val="00994D7D"/>
    <w:rsid w:val="00995478"/>
    <w:rsid w:val="00995F9E"/>
    <w:rsid w:val="00995FFB"/>
    <w:rsid w:val="0099629C"/>
    <w:rsid w:val="00997A83"/>
    <w:rsid w:val="009A20D7"/>
    <w:rsid w:val="009A2236"/>
    <w:rsid w:val="009A2AF8"/>
    <w:rsid w:val="009A2FE8"/>
    <w:rsid w:val="009A3CFC"/>
    <w:rsid w:val="009A421B"/>
    <w:rsid w:val="009A496A"/>
    <w:rsid w:val="009A4D8C"/>
    <w:rsid w:val="009B08A4"/>
    <w:rsid w:val="009B0A4D"/>
    <w:rsid w:val="009B38F9"/>
    <w:rsid w:val="009B4B61"/>
    <w:rsid w:val="009B60BC"/>
    <w:rsid w:val="009C1017"/>
    <w:rsid w:val="009C2018"/>
    <w:rsid w:val="009C2B41"/>
    <w:rsid w:val="009C55CD"/>
    <w:rsid w:val="009C638C"/>
    <w:rsid w:val="009D0ED7"/>
    <w:rsid w:val="009E0A2D"/>
    <w:rsid w:val="009E265F"/>
    <w:rsid w:val="009E3A01"/>
    <w:rsid w:val="009E424B"/>
    <w:rsid w:val="009E4F50"/>
    <w:rsid w:val="009E6693"/>
    <w:rsid w:val="009E739B"/>
    <w:rsid w:val="009F1F2C"/>
    <w:rsid w:val="009F207A"/>
    <w:rsid w:val="009F20F0"/>
    <w:rsid w:val="009F3438"/>
    <w:rsid w:val="009F3753"/>
    <w:rsid w:val="009F548A"/>
    <w:rsid w:val="009F5684"/>
    <w:rsid w:val="009F5869"/>
    <w:rsid w:val="009F5979"/>
    <w:rsid w:val="009F68C3"/>
    <w:rsid w:val="00A01985"/>
    <w:rsid w:val="00A038AA"/>
    <w:rsid w:val="00A03FDB"/>
    <w:rsid w:val="00A0425F"/>
    <w:rsid w:val="00A0689B"/>
    <w:rsid w:val="00A068F9"/>
    <w:rsid w:val="00A109E7"/>
    <w:rsid w:val="00A1474C"/>
    <w:rsid w:val="00A15C3A"/>
    <w:rsid w:val="00A1677F"/>
    <w:rsid w:val="00A22309"/>
    <w:rsid w:val="00A22CF2"/>
    <w:rsid w:val="00A23326"/>
    <w:rsid w:val="00A24240"/>
    <w:rsid w:val="00A24328"/>
    <w:rsid w:val="00A26144"/>
    <w:rsid w:val="00A26552"/>
    <w:rsid w:val="00A358B5"/>
    <w:rsid w:val="00A3671B"/>
    <w:rsid w:val="00A37428"/>
    <w:rsid w:val="00A40FA8"/>
    <w:rsid w:val="00A41B70"/>
    <w:rsid w:val="00A43C3F"/>
    <w:rsid w:val="00A45636"/>
    <w:rsid w:val="00A45B62"/>
    <w:rsid w:val="00A46CA3"/>
    <w:rsid w:val="00A47645"/>
    <w:rsid w:val="00A519CD"/>
    <w:rsid w:val="00A51DF3"/>
    <w:rsid w:val="00A52E3A"/>
    <w:rsid w:val="00A5341F"/>
    <w:rsid w:val="00A5502A"/>
    <w:rsid w:val="00A565AE"/>
    <w:rsid w:val="00A56C5E"/>
    <w:rsid w:val="00A6414D"/>
    <w:rsid w:val="00A661D9"/>
    <w:rsid w:val="00A67EDD"/>
    <w:rsid w:val="00A71FC7"/>
    <w:rsid w:val="00A73EE5"/>
    <w:rsid w:val="00A805DE"/>
    <w:rsid w:val="00A81C46"/>
    <w:rsid w:val="00A833F6"/>
    <w:rsid w:val="00A84B84"/>
    <w:rsid w:val="00A859B6"/>
    <w:rsid w:val="00A86595"/>
    <w:rsid w:val="00A873C3"/>
    <w:rsid w:val="00A9291C"/>
    <w:rsid w:val="00A92AF9"/>
    <w:rsid w:val="00A92B76"/>
    <w:rsid w:val="00A94D81"/>
    <w:rsid w:val="00A95F4A"/>
    <w:rsid w:val="00A97677"/>
    <w:rsid w:val="00AA1C80"/>
    <w:rsid w:val="00AA6AD6"/>
    <w:rsid w:val="00AB47E2"/>
    <w:rsid w:val="00AB4ACB"/>
    <w:rsid w:val="00AC0453"/>
    <w:rsid w:val="00AC1539"/>
    <w:rsid w:val="00AC29F2"/>
    <w:rsid w:val="00AC41A8"/>
    <w:rsid w:val="00AC4C6B"/>
    <w:rsid w:val="00AC5475"/>
    <w:rsid w:val="00AC6CD7"/>
    <w:rsid w:val="00AC6CDE"/>
    <w:rsid w:val="00AD0182"/>
    <w:rsid w:val="00AD4482"/>
    <w:rsid w:val="00AD5F3A"/>
    <w:rsid w:val="00AD6541"/>
    <w:rsid w:val="00AD690A"/>
    <w:rsid w:val="00AE00D8"/>
    <w:rsid w:val="00AE0340"/>
    <w:rsid w:val="00AE0390"/>
    <w:rsid w:val="00AE0CE1"/>
    <w:rsid w:val="00AE259D"/>
    <w:rsid w:val="00AE4522"/>
    <w:rsid w:val="00AE4EA5"/>
    <w:rsid w:val="00AF053B"/>
    <w:rsid w:val="00AF10FC"/>
    <w:rsid w:val="00AF224F"/>
    <w:rsid w:val="00AF4941"/>
    <w:rsid w:val="00AF5E65"/>
    <w:rsid w:val="00B049A2"/>
    <w:rsid w:val="00B04DF2"/>
    <w:rsid w:val="00B05273"/>
    <w:rsid w:val="00B105D3"/>
    <w:rsid w:val="00B1585E"/>
    <w:rsid w:val="00B211B8"/>
    <w:rsid w:val="00B219E7"/>
    <w:rsid w:val="00B26F75"/>
    <w:rsid w:val="00B27269"/>
    <w:rsid w:val="00B27F78"/>
    <w:rsid w:val="00B30E55"/>
    <w:rsid w:val="00B32FA8"/>
    <w:rsid w:val="00B334C1"/>
    <w:rsid w:val="00B336B6"/>
    <w:rsid w:val="00B36B3A"/>
    <w:rsid w:val="00B415CC"/>
    <w:rsid w:val="00B41BCA"/>
    <w:rsid w:val="00B47B56"/>
    <w:rsid w:val="00B50BFC"/>
    <w:rsid w:val="00B56D24"/>
    <w:rsid w:val="00B57BCB"/>
    <w:rsid w:val="00B60484"/>
    <w:rsid w:val="00B63D3D"/>
    <w:rsid w:val="00B63FE6"/>
    <w:rsid w:val="00B66B2F"/>
    <w:rsid w:val="00B67F7F"/>
    <w:rsid w:val="00B71470"/>
    <w:rsid w:val="00B7457C"/>
    <w:rsid w:val="00B74E46"/>
    <w:rsid w:val="00B774DE"/>
    <w:rsid w:val="00B8168F"/>
    <w:rsid w:val="00B8574F"/>
    <w:rsid w:val="00B86B07"/>
    <w:rsid w:val="00B9056A"/>
    <w:rsid w:val="00B90A5A"/>
    <w:rsid w:val="00B944C2"/>
    <w:rsid w:val="00B956F2"/>
    <w:rsid w:val="00B95913"/>
    <w:rsid w:val="00B95A7F"/>
    <w:rsid w:val="00B95C9F"/>
    <w:rsid w:val="00B973F2"/>
    <w:rsid w:val="00B97936"/>
    <w:rsid w:val="00B97C69"/>
    <w:rsid w:val="00BA18A9"/>
    <w:rsid w:val="00BA3109"/>
    <w:rsid w:val="00BA3DE3"/>
    <w:rsid w:val="00BB1FA6"/>
    <w:rsid w:val="00BB6C48"/>
    <w:rsid w:val="00BB7796"/>
    <w:rsid w:val="00BC4A2B"/>
    <w:rsid w:val="00BD2581"/>
    <w:rsid w:val="00BD2BDD"/>
    <w:rsid w:val="00BD2EC8"/>
    <w:rsid w:val="00BD3F51"/>
    <w:rsid w:val="00BD54FF"/>
    <w:rsid w:val="00BD6BA7"/>
    <w:rsid w:val="00BE57E8"/>
    <w:rsid w:val="00BE63E6"/>
    <w:rsid w:val="00BE735C"/>
    <w:rsid w:val="00BE7C82"/>
    <w:rsid w:val="00BF1C99"/>
    <w:rsid w:val="00BF246E"/>
    <w:rsid w:val="00BF2663"/>
    <w:rsid w:val="00BF3038"/>
    <w:rsid w:val="00BF4831"/>
    <w:rsid w:val="00BF6082"/>
    <w:rsid w:val="00BF6E0C"/>
    <w:rsid w:val="00BF7A34"/>
    <w:rsid w:val="00C038C6"/>
    <w:rsid w:val="00C03E2A"/>
    <w:rsid w:val="00C06727"/>
    <w:rsid w:val="00C07118"/>
    <w:rsid w:val="00C12260"/>
    <w:rsid w:val="00C124DF"/>
    <w:rsid w:val="00C13A5E"/>
    <w:rsid w:val="00C156BB"/>
    <w:rsid w:val="00C15C25"/>
    <w:rsid w:val="00C16A00"/>
    <w:rsid w:val="00C21384"/>
    <w:rsid w:val="00C22E90"/>
    <w:rsid w:val="00C231B2"/>
    <w:rsid w:val="00C23383"/>
    <w:rsid w:val="00C23D15"/>
    <w:rsid w:val="00C24796"/>
    <w:rsid w:val="00C2554F"/>
    <w:rsid w:val="00C2636C"/>
    <w:rsid w:val="00C300E0"/>
    <w:rsid w:val="00C30506"/>
    <w:rsid w:val="00C315F9"/>
    <w:rsid w:val="00C31FF1"/>
    <w:rsid w:val="00C32724"/>
    <w:rsid w:val="00C32CE1"/>
    <w:rsid w:val="00C34B33"/>
    <w:rsid w:val="00C34F16"/>
    <w:rsid w:val="00C359FB"/>
    <w:rsid w:val="00C35A27"/>
    <w:rsid w:val="00C37B02"/>
    <w:rsid w:val="00C37B81"/>
    <w:rsid w:val="00C414B8"/>
    <w:rsid w:val="00C417A3"/>
    <w:rsid w:val="00C46B43"/>
    <w:rsid w:val="00C47247"/>
    <w:rsid w:val="00C47B07"/>
    <w:rsid w:val="00C50CA7"/>
    <w:rsid w:val="00C53CE8"/>
    <w:rsid w:val="00C55F2E"/>
    <w:rsid w:val="00C5730A"/>
    <w:rsid w:val="00C57756"/>
    <w:rsid w:val="00C6021E"/>
    <w:rsid w:val="00C61CFF"/>
    <w:rsid w:val="00C6607F"/>
    <w:rsid w:val="00C679D8"/>
    <w:rsid w:val="00C701CB"/>
    <w:rsid w:val="00C72B8F"/>
    <w:rsid w:val="00C74541"/>
    <w:rsid w:val="00C754D6"/>
    <w:rsid w:val="00C778D0"/>
    <w:rsid w:val="00C819B1"/>
    <w:rsid w:val="00C8276D"/>
    <w:rsid w:val="00C83700"/>
    <w:rsid w:val="00C84DCF"/>
    <w:rsid w:val="00C84E22"/>
    <w:rsid w:val="00C92CBE"/>
    <w:rsid w:val="00C934DE"/>
    <w:rsid w:val="00C948F6"/>
    <w:rsid w:val="00C94ADC"/>
    <w:rsid w:val="00C94CB4"/>
    <w:rsid w:val="00C95F99"/>
    <w:rsid w:val="00C95FAB"/>
    <w:rsid w:val="00CA053A"/>
    <w:rsid w:val="00CA2C12"/>
    <w:rsid w:val="00CB025B"/>
    <w:rsid w:val="00CB21DD"/>
    <w:rsid w:val="00CB2ED2"/>
    <w:rsid w:val="00CB536A"/>
    <w:rsid w:val="00CB5B49"/>
    <w:rsid w:val="00CB75E7"/>
    <w:rsid w:val="00CB7F1E"/>
    <w:rsid w:val="00CC3885"/>
    <w:rsid w:val="00CC4545"/>
    <w:rsid w:val="00CC4BB1"/>
    <w:rsid w:val="00CD4845"/>
    <w:rsid w:val="00CD549C"/>
    <w:rsid w:val="00CE19B2"/>
    <w:rsid w:val="00CE2037"/>
    <w:rsid w:val="00CE4458"/>
    <w:rsid w:val="00CF004B"/>
    <w:rsid w:val="00CF0FBA"/>
    <w:rsid w:val="00CF31A1"/>
    <w:rsid w:val="00CF3A47"/>
    <w:rsid w:val="00CF4E67"/>
    <w:rsid w:val="00D0384A"/>
    <w:rsid w:val="00D049DE"/>
    <w:rsid w:val="00D05261"/>
    <w:rsid w:val="00D0605A"/>
    <w:rsid w:val="00D061DE"/>
    <w:rsid w:val="00D068F1"/>
    <w:rsid w:val="00D06A67"/>
    <w:rsid w:val="00D11AFD"/>
    <w:rsid w:val="00D11CC2"/>
    <w:rsid w:val="00D134DE"/>
    <w:rsid w:val="00D13A76"/>
    <w:rsid w:val="00D20703"/>
    <w:rsid w:val="00D21614"/>
    <w:rsid w:val="00D2182E"/>
    <w:rsid w:val="00D21DAC"/>
    <w:rsid w:val="00D22627"/>
    <w:rsid w:val="00D245A4"/>
    <w:rsid w:val="00D24BD8"/>
    <w:rsid w:val="00D253D5"/>
    <w:rsid w:val="00D26414"/>
    <w:rsid w:val="00D33D7A"/>
    <w:rsid w:val="00D33FF9"/>
    <w:rsid w:val="00D3478F"/>
    <w:rsid w:val="00D400D8"/>
    <w:rsid w:val="00D4045A"/>
    <w:rsid w:val="00D4194E"/>
    <w:rsid w:val="00D435F5"/>
    <w:rsid w:val="00D43E6D"/>
    <w:rsid w:val="00D44CF7"/>
    <w:rsid w:val="00D45DA8"/>
    <w:rsid w:val="00D46338"/>
    <w:rsid w:val="00D4668D"/>
    <w:rsid w:val="00D46CC8"/>
    <w:rsid w:val="00D526F6"/>
    <w:rsid w:val="00D52953"/>
    <w:rsid w:val="00D5438D"/>
    <w:rsid w:val="00D551C0"/>
    <w:rsid w:val="00D563F6"/>
    <w:rsid w:val="00D56A07"/>
    <w:rsid w:val="00D601BA"/>
    <w:rsid w:val="00D60A78"/>
    <w:rsid w:val="00D62FF2"/>
    <w:rsid w:val="00D64B3C"/>
    <w:rsid w:val="00D650BF"/>
    <w:rsid w:val="00D6570A"/>
    <w:rsid w:val="00D66E7F"/>
    <w:rsid w:val="00D6772A"/>
    <w:rsid w:val="00D67865"/>
    <w:rsid w:val="00D7035E"/>
    <w:rsid w:val="00D72B71"/>
    <w:rsid w:val="00D7396C"/>
    <w:rsid w:val="00D73D31"/>
    <w:rsid w:val="00D75316"/>
    <w:rsid w:val="00D75B97"/>
    <w:rsid w:val="00D816CC"/>
    <w:rsid w:val="00D84FBC"/>
    <w:rsid w:val="00D854DE"/>
    <w:rsid w:val="00D87072"/>
    <w:rsid w:val="00D927CE"/>
    <w:rsid w:val="00D93F4E"/>
    <w:rsid w:val="00D947C0"/>
    <w:rsid w:val="00D959E9"/>
    <w:rsid w:val="00D9647D"/>
    <w:rsid w:val="00D97505"/>
    <w:rsid w:val="00DA0F75"/>
    <w:rsid w:val="00DA5AEC"/>
    <w:rsid w:val="00DA79B0"/>
    <w:rsid w:val="00DA7A78"/>
    <w:rsid w:val="00DB01BF"/>
    <w:rsid w:val="00DB14AB"/>
    <w:rsid w:val="00DB3984"/>
    <w:rsid w:val="00DB6928"/>
    <w:rsid w:val="00DB69F3"/>
    <w:rsid w:val="00DB6C15"/>
    <w:rsid w:val="00DC1C7D"/>
    <w:rsid w:val="00DD0FE2"/>
    <w:rsid w:val="00DD30A3"/>
    <w:rsid w:val="00DD5219"/>
    <w:rsid w:val="00DE57F8"/>
    <w:rsid w:val="00DF0234"/>
    <w:rsid w:val="00DF0878"/>
    <w:rsid w:val="00DF08AE"/>
    <w:rsid w:val="00DF4799"/>
    <w:rsid w:val="00DF7969"/>
    <w:rsid w:val="00E01178"/>
    <w:rsid w:val="00E01226"/>
    <w:rsid w:val="00E01B85"/>
    <w:rsid w:val="00E02B6E"/>
    <w:rsid w:val="00E042CC"/>
    <w:rsid w:val="00E13A75"/>
    <w:rsid w:val="00E204EC"/>
    <w:rsid w:val="00E27EBD"/>
    <w:rsid w:val="00E302A6"/>
    <w:rsid w:val="00E30B51"/>
    <w:rsid w:val="00E32D16"/>
    <w:rsid w:val="00E33904"/>
    <w:rsid w:val="00E33B6E"/>
    <w:rsid w:val="00E34470"/>
    <w:rsid w:val="00E34693"/>
    <w:rsid w:val="00E403DB"/>
    <w:rsid w:val="00E441DC"/>
    <w:rsid w:val="00E44EEE"/>
    <w:rsid w:val="00E4679B"/>
    <w:rsid w:val="00E46E8B"/>
    <w:rsid w:val="00E4769C"/>
    <w:rsid w:val="00E4774D"/>
    <w:rsid w:val="00E47F1C"/>
    <w:rsid w:val="00E47F2D"/>
    <w:rsid w:val="00E537AB"/>
    <w:rsid w:val="00E540A1"/>
    <w:rsid w:val="00E600F2"/>
    <w:rsid w:val="00E61B9B"/>
    <w:rsid w:val="00E62644"/>
    <w:rsid w:val="00E64482"/>
    <w:rsid w:val="00E665CE"/>
    <w:rsid w:val="00E675DB"/>
    <w:rsid w:val="00E67B0E"/>
    <w:rsid w:val="00E67DA6"/>
    <w:rsid w:val="00E70F1A"/>
    <w:rsid w:val="00E71094"/>
    <w:rsid w:val="00E71CE1"/>
    <w:rsid w:val="00E765B7"/>
    <w:rsid w:val="00E76E96"/>
    <w:rsid w:val="00E81A43"/>
    <w:rsid w:val="00E82D5D"/>
    <w:rsid w:val="00E85B8B"/>
    <w:rsid w:val="00E918DC"/>
    <w:rsid w:val="00E93B85"/>
    <w:rsid w:val="00E94366"/>
    <w:rsid w:val="00E95D24"/>
    <w:rsid w:val="00EA106D"/>
    <w:rsid w:val="00EA261A"/>
    <w:rsid w:val="00EA3FC4"/>
    <w:rsid w:val="00EA4A85"/>
    <w:rsid w:val="00EA5BC9"/>
    <w:rsid w:val="00EA6905"/>
    <w:rsid w:val="00EA7AC6"/>
    <w:rsid w:val="00EB3118"/>
    <w:rsid w:val="00EB3CE8"/>
    <w:rsid w:val="00EB58D2"/>
    <w:rsid w:val="00EB685E"/>
    <w:rsid w:val="00EC088C"/>
    <w:rsid w:val="00EC15EF"/>
    <w:rsid w:val="00EC1BE5"/>
    <w:rsid w:val="00EC5246"/>
    <w:rsid w:val="00ED1C0B"/>
    <w:rsid w:val="00ED43ED"/>
    <w:rsid w:val="00ED7F9A"/>
    <w:rsid w:val="00EE112E"/>
    <w:rsid w:val="00EE2184"/>
    <w:rsid w:val="00EE44AB"/>
    <w:rsid w:val="00EE4E54"/>
    <w:rsid w:val="00EE5B34"/>
    <w:rsid w:val="00EE6034"/>
    <w:rsid w:val="00EF225D"/>
    <w:rsid w:val="00EF2651"/>
    <w:rsid w:val="00EF3083"/>
    <w:rsid w:val="00EF693D"/>
    <w:rsid w:val="00EF74CC"/>
    <w:rsid w:val="00F015F4"/>
    <w:rsid w:val="00F041AC"/>
    <w:rsid w:val="00F04827"/>
    <w:rsid w:val="00F04EAF"/>
    <w:rsid w:val="00F11964"/>
    <w:rsid w:val="00F15A13"/>
    <w:rsid w:val="00F16B87"/>
    <w:rsid w:val="00F17EE2"/>
    <w:rsid w:val="00F20674"/>
    <w:rsid w:val="00F21BFA"/>
    <w:rsid w:val="00F223FC"/>
    <w:rsid w:val="00F2292D"/>
    <w:rsid w:val="00F23998"/>
    <w:rsid w:val="00F24F74"/>
    <w:rsid w:val="00F252CA"/>
    <w:rsid w:val="00F25B3D"/>
    <w:rsid w:val="00F26930"/>
    <w:rsid w:val="00F32F13"/>
    <w:rsid w:val="00F36B3B"/>
    <w:rsid w:val="00F3788E"/>
    <w:rsid w:val="00F40CE7"/>
    <w:rsid w:val="00F427A7"/>
    <w:rsid w:val="00F43CA8"/>
    <w:rsid w:val="00F45048"/>
    <w:rsid w:val="00F471A4"/>
    <w:rsid w:val="00F478DA"/>
    <w:rsid w:val="00F50200"/>
    <w:rsid w:val="00F5144F"/>
    <w:rsid w:val="00F52C06"/>
    <w:rsid w:val="00F54C4E"/>
    <w:rsid w:val="00F55062"/>
    <w:rsid w:val="00F56FC6"/>
    <w:rsid w:val="00F60BE6"/>
    <w:rsid w:val="00F62486"/>
    <w:rsid w:val="00F63E32"/>
    <w:rsid w:val="00F6462C"/>
    <w:rsid w:val="00F65F44"/>
    <w:rsid w:val="00F663E0"/>
    <w:rsid w:val="00F6731C"/>
    <w:rsid w:val="00F675BA"/>
    <w:rsid w:val="00F74627"/>
    <w:rsid w:val="00F77DDA"/>
    <w:rsid w:val="00F8124A"/>
    <w:rsid w:val="00F84D5A"/>
    <w:rsid w:val="00F86C95"/>
    <w:rsid w:val="00F86CDB"/>
    <w:rsid w:val="00F96CF5"/>
    <w:rsid w:val="00FA0047"/>
    <w:rsid w:val="00FA1C80"/>
    <w:rsid w:val="00FA3510"/>
    <w:rsid w:val="00FA38A1"/>
    <w:rsid w:val="00FA4711"/>
    <w:rsid w:val="00FA52AC"/>
    <w:rsid w:val="00FA5996"/>
    <w:rsid w:val="00FA5C35"/>
    <w:rsid w:val="00FA6CB1"/>
    <w:rsid w:val="00FB07D0"/>
    <w:rsid w:val="00FB0893"/>
    <w:rsid w:val="00FB0E72"/>
    <w:rsid w:val="00FB18F8"/>
    <w:rsid w:val="00FB1CDC"/>
    <w:rsid w:val="00FB24A5"/>
    <w:rsid w:val="00FB27D9"/>
    <w:rsid w:val="00FB4F21"/>
    <w:rsid w:val="00FB54DD"/>
    <w:rsid w:val="00FB7C21"/>
    <w:rsid w:val="00FC1CEF"/>
    <w:rsid w:val="00FD238E"/>
    <w:rsid w:val="00FD3295"/>
    <w:rsid w:val="00FD39DD"/>
    <w:rsid w:val="00FD5426"/>
    <w:rsid w:val="00FD5436"/>
    <w:rsid w:val="00FD54FA"/>
    <w:rsid w:val="00FD7B49"/>
    <w:rsid w:val="00FD7F6F"/>
    <w:rsid w:val="00FE1965"/>
    <w:rsid w:val="00FE635E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30C"/>
    <w:rPr>
      <w:sz w:val="22"/>
      <w:szCs w:val="22"/>
      <w:lang w:eastAsia="en-US"/>
    </w:rPr>
  </w:style>
  <w:style w:type="paragraph" w:customStyle="1" w:styleId="Default">
    <w:name w:val="Default"/>
    <w:rsid w:val="009A3CF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hrynkiewicz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hrynkiewicz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A0B35-2873-4D73-B245-57EDE8995182}">
  <ds:schemaRefs>
    <ds:schemaRef ds:uri="http://schemas.microsoft.com/office/2006/metadata/properties"/>
    <ds:schemaRef ds:uri="http://schemas.microsoft.com/office/infopath/2007/PartnerControls"/>
    <ds:schemaRef ds:uri="bbf18071-823a-4b53-bd53-f88ca1401bdb"/>
  </ds:schemaRefs>
</ds:datastoreItem>
</file>

<file path=customXml/itemProps3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865</TotalTime>
  <Pages>7</Pages>
  <Words>1773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KHrynkiewicz@pfron.org.pl</dc:creator>
  <cp:lastModifiedBy>Hrynkiewicz Katarzyna</cp:lastModifiedBy>
  <cp:revision>305</cp:revision>
  <cp:lastPrinted>2023-10-31T06:43:00Z</cp:lastPrinted>
  <dcterms:created xsi:type="dcterms:W3CDTF">2024-11-27T16:01:00Z</dcterms:created>
  <dcterms:modified xsi:type="dcterms:W3CDTF">2025-06-12T07:26:00Z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