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F9EA" w14:textId="394611B0" w:rsidR="00C32CE1" w:rsidRPr="00FC6E59" w:rsidRDefault="00E72BCA" w:rsidP="00146FE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E4EFE">
        <w:rPr>
          <w:rFonts w:cstheme="minorHAnsi"/>
          <w:color w:val="000000" w:themeColor="text1"/>
          <w:sz w:val="24"/>
          <w:szCs w:val="24"/>
        </w:rPr>
        <w:t>BP</w:t>
      </w:r>
      <w:r w:rsidR="00626C4F">
        <w:rPr>
          <w:rFonts w:cstheme="minorHAnsi"/>
          <w:color w:val="000000" w:themeColor="text1"/>
          <w:sz w:val="24"/>
          <w:szCs w:val="24"/>
        </w:rPr>
        <w:t>R</w:t>
      </w:r>
      <w:r w:rsidRPr="003E4EFE">
        <w:rPr>
          <w:rFonts w:cstheme="minorHAnsi"/>
          <w:color w:val="000000" w:themeColor="text1"/>
          <w:sz w:val="24"/>
          <w:szCs w:val="24"/>
        </w:rPr>
        <w:t>.W</w:t>
      </w:r>
      <w:r w:rsidR="00626C4F">
        <w:rPr>
          <w:rFonts w:cstheme="minorHAnsi"/>
          <w:color w:val="000000" w:themeColor="text1"/>
          <w:sz w:val="24"/>
          <w:szCs w:val="24"/>
        </w:rPr>
        <w:t>RI</w:t>
      </w:r>
      <w:r w:rsidRPr="003E4EFE">
        <w:rPr>
          <w:rFonts w:cstheme="minorHAnsi"/>
          <w:color w:val="000000" w:themeColor="text1"/>
          <w:sz w:val="24"/>
          <w:szCs w:val="24"/>
        </w:rPr>
        <w:t>.26.</w:t>
      </w:r>
      <w:r w:rsidR="00626C4F">
        <w:rPr>
          <w:rFonts w:cstheme="minorHAnsi"/>
          <w:color w:val="000000" w:themeColor="text1"/>
          <w:sz w:val="24"/>
          <w:szCs w:val="24"/>
        </w:rPr>
        <w:t>3</w:t>
      </w:r>
      <w:r w:rsidRPr="003E4EFE">
        <w:rPr>
          <w:rFonts w:cstheme="minorHAnsi"/>
          <w:color w:val="000000" w:themeColor="text1"/>
          <w:sz w:val="24"/>
          <w:szCs w:val="24"/>
        </w:rPr>
        <w:t>.2025</w:t>
      </w:r>
    </w:p>
    <w:p w14:paraId="072A0F9C" w14:textId="0FDC8A35" w:rsidR="0014029D" w:rsidRPr="00403C9A" w:rsidRDefault="00D9647D" w:rsidP="00C2636C">
      <w:pPr>
        <w:jc w:val="right"/>
        <w:rPr>
          <w:color w:val="000000" w:themeColor="text1"/>
          <w:sz w:val="24"/>
          <w:szCs w:val="24"/>
        </w:rPr>
      </w:pPr>
      <w:r w:rsidRPr="00403C9A">
        <w:rPr>
          <w:color w:val="000000" w:themeColor="text1"/>
          <w:sz w:val="24"/>
          <w:szCs w:val="24"/>
        </w:rPr>
        <w:t>Warszawa</w:t>
      </w:r>
      <w:r w:rsidR="00A519CD" w:rsidRPr="00403C9A">
        <w:rPr>
          <w:color w:val="000000" w:themeColor="text1"/>
          <w:sz w:val="24"/>
          <w:szCs w:val="24"/>
        </w:rPr>
        <w:t>,</w:t>
      </w:r>
      <w:r w:rsidR="00130DDC" w:rsidRPr="00403C9A">
        <w:rPr>
          <w:color w:val="000000" w:themeColor="text1"/>
          <w:sz w:val="24"/>
          <w:szCs w:val="24"/>
        </w:rPr>
        <w:t xml:space="preserve"> </w:t>
      </w:r>
      <w:r w:rsidR="00F66611">
        <w:rPr>
          <w:color w:val="000000" w:themeColor="text1"/>
          <w:sz w:val="24"/>
          <w:szCs w:val="24"/>
        </w:rPr>
        <w:t>22</w:t>
      </w:r>
      <w:r w:rsidR="00626C4F" w:rsidRPr="00403C9A">
        <w:rPr>
          <w:color w:val="000000" w:themeColor="text1"/>
          <w:sz w:val="24"/>
          <w:szCs w:val="24"/>
        </w:rPr>
        <w:t xml:space="preserve"> grudni</w:t>
      </w:r>
      <w:r w:rsidR="00702037" w:rsidRPr="00403C9A">
        <w:rPr>
          <w:color w:val="000000" w:themeColor="text1"/>
          <w:sz w:val="24"/>
          <w:szCs w:val="24"/>
        </w:rPr>
        <w:t>a</w:t>
      </w:r>
      <w:r w:rsidR="00F675BA" w:rsidRPr="00403C9A">
        <w:rPr>
          <w:color w:val="000000" w:themeColor="text1"/>
          <w:sz w:val="24"/>
          <w:szCs w:val="24"/>
        </w:rPr>
        <w:t xml:space="preserve"> 202</w:t>
      </w:r>
      <w:r w:rsidR="002B537C" w:rsidRPr="00403C9A">
        <w:rPr>
          <w:color w:val="000000" w:themeColor="text1"/>
          <w:sz w:val="24"/>
          <w:szCs w:val="24"/>
        </w:rPr>
        <w:t>5</w:t>
      </w:r>
      <w:r w:rsidR="00F675BA" w:rsidRPr="00403C9A">
        <w:rPr>
          <w:color w:val="000000" w:themeColor="text1"/>
          <w:sz w:val="24"/>
          <w:szCs w:val="24"/>
        </w:rPr>
        <w:t xml:space="preserve"> roku</w:t>
      </w:r>
    </w:p>
    <w:p w14:paraId="73A57C94" w14:textId="77777777" w:rsidR="006E6136" w:rsidRPr="00A94E17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A94E17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3EDDA208" w14:textId="3D4887A3" w:rsidR="00F202A3" w:rsidRPr="00A94E17" w:rsidRDefault="00501198" w:rsidP="00FC6E59">
      <w:pPr>
        <w:pStyle w:val="Nagwek1"/>
        <w:spacing w:before="240"/>
        <w:contextualSpacing w:val="0"/>
        <w:jc w:val="center"/>
        <w:rPr>
          <w:color w:val="auto"/>
        </w:rPr>
      </w:pPr>
      <w:r w:rsidRPr="00A94E17">
        <w:rPr>
          <w:color w:val="auto"/>
        </w:rPr>
        <w:t xml:space="preserve">Zapytanie ofertowe </w:t>
      </w:r>
      <w:bookmarkStart w:id="0" w:name="_Hlk127784666"/>
      <w:r w:rsidR="00B81DFA" w:rsidRPr="00A94E17">
        <w:rPr>
          <w:color w:val="auto"/>
        </w:rPr>
        <w:t>na</w:t>
      </w:r>
      <w:r w:rsidR="00AE3CA6">
        <w:rPr>
          <w:color w:val="auto"/>
        </w:rPr>
        <w:t xml:space="preserve"> </w:t>
      </w:r>
      <w:r w:rsidR="00AE3CA6" w:rsidRPr="00AE3CA6">
        <w:rPr>
          <w:color w:val="auto"/>
        </w:rPr>
        <w:t>wsparci</w:t>
      </w:r>
      <w:r w:rsidR="00A663D8">
        <w:rPr>
          <w:color w:val="auto"/>
        </w:rPr>
        <w:t>e</w:t>
      </w:r>
      <w:r w:rsidR="00AE3CA6" w:rsidRPr="00AE3CA6">
        <w:rPr>
          <w:color w:val="auto"/>
        </w:rPr>
        <w:t xml:space="preserve"> Państwowego Funduszu Rehabilitacji Osób Niepełnosprawnych w realizacji obowiązków administratora danych osobowych</w:t>
      </w:r>
      <w:r w:rsidR="00650035" w:rsidRPr="00A94E17">
        <w:rPr>
          <w:color w:val="auto"/>
        </w:rPr>
        <w:t xml:space="preserve"> </w:t>
      </w:r>
    </w:p>
    <w:bookmarkEnd w:id="0"/>
    <w:p w14:paraId="6BA66F5E" w14:textId="08001F73" w:rsidR="00D049DE" w:rsidRPr="00A94E17" w:rsidRDefault="00D049DE" w:rsidP="00562FB7">
      <w:pPr>
        <w:pStyle w:val="Nagwek2"/>
      </w:pPr>
      <w:r w:rsidRPr="00A94E17">
        <w:t>Nazwa i adres Zamawiającego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9F556E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nl-NL"/>
        </w:rPr>
      </w:pPr>
      <w:r w:rsidRPr="009F556E">
        <w:rPr>
          <w:rFonts w:asciiTheme="minorHAnsi" w:hAnsiTheme="minorHAnsi" w:cstheme="minorHAnsi"/>
          <w:color w:val="000000" w:themeColor="text1"/>
          <w:sz w:val="24"/>
          <w:szCs w:val="24"/>
          <w:lang w:val="nl-NL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4BF925E1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</w:t>
      </w:r>
    </w:p>
    <w:p w14:paraId="566F6D24" w14:textId="53123D80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4" w:history="1">
        <w:r w:rsidRPr="00EB6A77">
          <w:rPr>
            <w:rStyle w:val="Hipercze"/>
            <w:rFonts w:asciiTheme="minorHAnsi" w:hAnsiTheme="minorHAnsi" w:cstheme="minorHAnsi"/>
            <w:sz w:val="24"/>
            <w:szCs w:val="24"/>
          </w:rPr>
          <w:t>www.pfron.org.pl</w:t>
        </w:r>
      </w:hyperlink>
    </w:p>
    <w:p w14:paraId="2BF2E031" w14:textId="07C342AB" w:rsidR="00D049DE" w:rsidRDefault="00D049DE" w:rsidP="00562FB7">
      <w:pPr>
        <w:pStyle w:val="Nagwek2"/>
      </w:pPr>
      <w:r w:rsidRPr="000C33FD">
        <w:t>Opis przedmiotu zamówienia</w:t>
      </w:r>
    </w:p>
    <w:p w14:paraId="2DDF65A5" w14:textId="56E83864" w:rsidR="007B4188" w:rsidRPr="005B0021" w:rsidRDefault="005B0021" w:rsidP="005B0021">
      <w:pPr>
        <w:spacing w:after="120"/>
        <w:ind w:left="426"/>
        <w:rPr>
          <w:rFonts w:cstheme="minorHAnsi"/>
          <w:color w:val="000000" w:themeColor="text1"/>
          <w:sz w:val="24"/>
          <w:szCs w:val="24"/>
        </w:rPr>
      </w:pPr>
      <w:r w:rsidRPr="00230E4D">
        <w:rPr>
          <w:rFonts w:cstheme="minorHAnsi"/>
          <w:color w:val="000000" w:themeColor="text1"/>
          <w:sz w:val="24"/>
          <w:szCs w:val="24"/>
        </w:rPr>
        <w:t xml:space="preserve">Przedmiotem zamówienia jest </w:t>
      </w:r>
      <w:r>
        <w:rPr>
          <w:bCs/>
          <w:sz w:val="24"/>
          <w:szCs w:val="24"/>
        </w:rPr>
        <w:t xml:space="preserve">usługa </w:t>
      </w:r>
      <w:r w:rsidRPr="00B613F2">
        <w:rPr>
          <w:bCs/>
          <w:sz w:val="24"/>
          <w:szCs w:val="24"/>
        </w:rPr>
        <w:t>polegając</w:t>
      </w:r>
      <w:r w:rsidR="00C6696E">
        <w:rPr>
          <w:bCs/>
          <w:sz w:val="24"/>
          <w:szCs w:val="24"/>
        </w:rPr>
        <w:t xml:space="preserve">a </w:t>
      </w:r>
      <w:r w:rsidRPr="00B613F2">
        <w:rPr>
          <w:bCs/>
          <w:sz w:val="24"/>
          <w:szCs w:val="24"/>
        </w:rPr>
        <w:t>na wsparciu Państwowego Funduszu Rehabilitacji Osób Niepełnosprawnych w realizacji obowiązków administratora danych osobowych</w:t>
      </w:r>
      <w:r w:rsidRPr="00230E4D">
        <w:rPr>
          <w:rFonts w:cstheme="minorHAnsi"/>
          <w:color w:val="000000" w:themeColor="text1"/>
          <w:sz w:val="24"/>
          <w:szCs w:val="24"/>
        </w:rPr>
        <w:t>.</w:t>
      </w:r>
    </w:p>
    <w:p w14:paraId="00C72193" w14:textId="5D200A63" w:rsidR="007B4188" w:rsidRDefault="007B4188" w:rsidP="005B0021">
      <w:pPr>
        <w:spacing w:after="120"/>
        <w:ind w:left="426"/>
        <w:rPr>
          <w:b/>
          <w:bCs/>
          <w:sz w:val="24"/>
          <w:szCs w:val="24"/>
        </w:rPr>
      </w:pPr>
      <w:r w:rsidRPr="007B4188">
        <w:rPr>
          <w:b/>
          <w:bCs/>
          <w:sz w:val="24"/>
          <w:szCs w:val="24"/>
        </w:rPr>
        <w:t>Szczegółowe w</w:t>
      </w:r>
      <w:r w:rsidR="007375DF">
        <w:rPr>
          <w:b/>
          <w:bCs/>
          <w:sz w:val="24"/>
          <w:szCs w:val="24"/>
        </w:rPr>
        <w:t>ytyczne dotyczące</w:t>
      </w:r>
      <w:r w:rsidRPr="007B4188">
        <w:rPr>
          <w:b/>
          <w:bCs/>
          <w:sz w:val="24"/>
          <w:szCs w:val="24"/>
        </w:rPr>
        <w:t xml:space="preserve"> realizacji zamówienia</w:t>
      </w:r>
      <w:r w:rsidR="007375DF">
        <w:rPr>
          <w:b/>
          <w:bCs/>
          <w:sz w:val="24"/>
          <w:szCs w:val="24"/>
        </w:rPr>
        <w:t>:</w:t>
      </w:r>
    </w:p>
    <w:p w14:paraId="6C68914C" w14:textId="74A1FC74" w:rsidR="00FC175B" w:rsidRPr="0080651C" w:rsidRDefault="00FC175B" w:rsidP="005B0021">
      <w:pPr>
        <w:spacing w:after="120" w:line="240" w:lineRule="auto"/>
        <w:ind w:left="426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 xml:space="preserve">Przedmiotem zamówienia jest wsparcie Funduszu w realizacji obowiązków wynikających </w:t>
      </w:r>
      <w:r>
        <w:rPr>
          <w:bCs/>
          <w:sz w:val="24"/>
          <w:szCs w:val="24"/>
        </w:rPr>
        <w:t xml:space="preserve">z </w:t>
      </w:r>
      <w:r w:rsidRPr="0080651C">
        <w:rPr>
          <w:bCs/>
          <w:sz w:val="24"/>
          <w:szCs w:val="24"/>
        </w:rPr>
        <w:t>ogólnego rozporządzenia o ochronie danych (RODO), tj.:</w:t>
      </w:r>
    </w:p>
    <w:p w14:paraId="029AF937" w14:textId="047DFD50" w:rsidR="00FC175B" w:rsidRPr="0080651C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>opiniowane projektów aktów wewnętrznych w zakresie dotyczącym przetwarzania danych osobowych</w:t>
      </w:r>
      <w:r w:rsidR="00667782">
        <w:rPr>
          <w:bCs/>
          <w:sz w:val="24"/>
          <w:szCs w:val="24"/>
        </w:rPr>
        <w:t>;</w:t>
      </w:r>
    </w:p>
    <w:p w14:paraId="0E5755FA" w14:textId="77777777" w:rsidR="00FC175B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 xml:space="preserve">udział w projektowaniu programów Rady Nadzorczej i innych inicjatyw zgodnie </w:t>
      </w:r>
    </w:p>
    <w:p w14:paraId="478A04A1" w14:textId="6955E72B" w:rsidR="00FC175B" w:rsidRPr="004C7EFC" w:rsidRDefault="00FC175B" w:rsidP="00FC175B">
      <w:pPr>
        <w:pStyle w:val="Akapitzlist"/>
        <w:spacing w:after="120" w:line="240" w:lineRule="auto"/>
        <w:ind w:left="851" w:hanging="153"/>
        <w:rPr>
          <w:sz w:val="24"/>
          <w:szCs w:val="24"/>
        </w:rPr>
      </w:pPr>
      <w:r w:rsidRPr="004C7EFC">
        <w:rPr>
          <w:bCs/>
          <w:sz w:val="24"/>
          <w:szCs w:val="24"/>
        </w:rPr>
        <w:t>z z</w:t>
      </w:r>
      <w:r w:rsidRPr="004C7EFC">
        <w:rPr>
          <w:sz w:val="24"/>
          <w:szCs w:val="24"/>
        </w:rPr>
        <w:t>asadą ochrony danych osobowych w fazie projektowania</w:t>
      </w:r>
      <w:r w:rsidR="00667782">
        <w:rPr>
          <w:sz w:val="24"/>
          <w:szCs w:val="24"/>
        </w:rPr>
        <w:t>;</w:t>
      </w:r>
    </w:p>
    <w:p w14:paraId="14E076CC" w14:textId="0A4490CB" w:rsidR="00FC175B" w:rsidRPr="0080651C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>przedstawianie opinii w sprawach wniosków podmiotów danych</w:t>
      </w:r>
      <w:r w:rsidR="00667782">
        <w:rPr>
          <w:bCs/>
          <w:sz w:val="24"/>
          <w:szCs w:val="24"/>
        </w:rPr>
        <w:t>;</w:t>
      </w:r>
    </w:p>
    <w:p w14:paraId="023A2F94" w14:textId="7EB54CEB" w:rsidR="00FC175B" w:rsidRPr="0080651C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>przedstawianie opinii dotyczących dokumentacji ochrony danych, w szczególności rejestru czynności przetwarzania i analizy ryzyka naruszenia praw lub wolności osób fizycznych</w:t>
      </w:r>
      <w:r w:rsidR="00667782">
        <w:rPr>
          <w:bCs/>
          <w:sz w:val="24"/>
          <w:szCs w:val="24"/>
        </w:rPr>
        <w:t>;</w:t>
      </w:r>
    </w:p>
    <w:p w14:paraId="0D3FEE7A" w14:textId="58991A33" w:rsidR="00FC175B" w:rsidRPr="0080651C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>udział w postępowaniach wyjaśniających prowadzonych po wystąpieniu naruszenia ochrony danych osobowych</w:t>
      </w:r>
      <w:r w:rsidR="00667782">
        <w:rPr>
          <w:bCs/>
          <w:sz w:val="24"/>
          <w:szCs w:val="24"/>
        </w:rPr>
        <w:t>;</w:t>
      </w:r>
    </w:p>
    <w:p w14:paraId="68AC6A27" w14:textId="77777777" w:rsidR="00FC175B" w:rsidRPr="001253B6" w:rsidRDefault="00FC175B" w:rsidP="00FC175B">
      <w:pPr>
        <w:pStyle w:val="Akapitzlist"/>
        <w:numPr>
          <w:ilvl w:val="0"/>
          <w:numId w:val="27"/>
        </w:numPr>
        <w:spacing w:after="120" w:line="240" w:lineRule="auto"/>
        <w:ind w:hanging="153"/>
        <w:rPr>
          <w:sz w:val="24"/>
          <w:szCs w:val="24"/>
        </w:rPr>
      </w:pPr>
      <w:r w:rsidRPr="0080651C">
        <w:rPr>
          <w:bCs/>
          <w:sz w:val="24"/>
          <w:szCs w:val="24"/>
        </w:rPr>
        <w:t xml:space="preserve">wsparcie inspektora ochrony danych w postępowaniach sprawdzających prowadzonych w ramach monitorowania przestrzegania przez Fundusz przepisów </w:t>
      </w:r>
    </w:p>
    <w:p w14:paraId="50AB9B23" w14:textId="3EDEC870" w:rsidR="00AA3E36" w:rsidRDefault="00FC175B" w:rsidP="00AA3E36">
      <w:pPr>
        <w:pStyle w:val="Akapitzlist"/>
        <w:spacing w:after="0"/>
        <w:ind w:left="709"/>
        <w:contextualSpacing w:val="0"/>
        <w:rPr>
          <w:bCs/>
          <w:sz w:val="24"/>
          <w:szCs w:val="24"/>
        </w:rPr>
      </w:pPr>
      <w:r w:rsidRPr="0080651C">
        <w:rPr>
          <w:bCs/>
          <w:sz w:val="24"/>
          <w:szCs w:val="24"/>
        </w:rPr>
        <w:t>o ochronie danych osobowych</w:t>
      </w:r>
      <w:r w:rsidR="00115096">
        <w:rPr>
          <w:bCs/>
          <w:sz w:val="24"/>
          <w:szCs w:val="24"/>
        </w:rPr>
        <w:t>;</w:t>
      </w:r>
    </w:p>
    <w:p w14:paraId="28B98623" w14:textId="6B617637" w:rsidR="00212115" w:rsidRDefault="00212115" w:rsidP="00212115">
      <w:pPr>
        <w:pStyle w:val="Akapitzlist"/>
        <w:numPr>
          <w:ilvl w:val="0"/>
          <w:numId w:val="35"/>
        </w:numPr>
        <w:spacing w:after="0"/>
        <w:ind w:left="709" w:hanging="142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przeprowadzanie audytów wewnętrznych oraz audytów podmiotów przetwarzających </w:t>
      </w:r>
      <w:r w:rsidR="00D0790C">
        <w:rPr>
          <w:bCs/>
          <w:sz w:val="24"/>
          <w:szCs w:val="24"/>
        </w:rPr>
        <w:t xml:space="preserve">w zakresie </w:t>
      </w:r>
      <w:r>
        <w:rPr>
          <w:bCs/>
          <w:sz w:val="24"/>
          <w:szCs w:val="24"/>
        </w:rPr>
        <w:t>zgodności z RODO</w:t>
      </w:r>
      <w:r w:rsidR="00D0790C">
        <w:rPr>
          <w:bCs/>
          <w:sz w:val="24"/>
          <w:szCs w:val="24"/>
        </w:rPr>
        <w:t xml:space="preserve">; </w:t>
      </w:r>
    </w:p>
    <w:p w14:paraId="03D62338" w14:textId="4BCE228D" w:rsidR="003E5CC3" w:rsidRPr="00FC6E59" w:rsidRDefault="00AA3E36" w:rsidP="00FC6E59">
      <w:pPr>
        <w:pStyle w:val="Akapitzlist"/>
        <w:numPr>
          <w:ilvl w:val="0"/>
          <w:numId w:val="34"/>
        </w:numPr>
        <w:spacing w:after="120"/>
        <w:ind w:left="709" w:hanging="142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niektórych sytuacjach Zleceniobiorca zobowiązany jest do osobistego świadczenia usługi w miejscu wskazanym przez </w:t>
      </w:r>
      <w:r w:rsidR="00BC6E84" w:rsidRPr="00AA3E36">
        <w:rPr>
          <w:bCs/>
          <w:sz w:val="24"/>
          <w:szCs w:val="24"/>
        </w:rPr>
        <w:t>Zamawiającego</w:t>
      </w:r>
      <w:r w:rsidR="00756A3B" w:rsidRPr="00AA3E36">
        <w:rPr>
          <w:bCs/>
          <w:sz w:val="24"/>
          <w:szCs w:val="24"/>
        </w:rPr>
        <w:t>.</w:t>
      </w:r>
    </w:p>
    <w:p w14:paraId="1DE442CE" w14:textId="6E779289" w:rsidR="00E76E96" w:rsidRPr="00562FB7" w:rsidRDefault="00E76E96" w:rsidP="00FC6E59">
      <w:pPr>
        <w:pStyle w:val="Nagwek2"/>
        <w:spacing w:before="0" w:after="0"/>
        <w:ind w:left="425" w:hanging="425"/>
      </w:pPr>
      <w:r w:rsidRPr="00562FB7">
        <w:t>Termin związania ofertą</w:t>
      </w:r>
    </w:p>
    <w:p w14:paraId="108AAA6E" w14:textId="2B4A0D22" w:rsidR="00750494" w:rsidRPr="007B4188" w:rsidRDefault="00002C5F" w:rsidP="00FC6E59">
      <w:pPr>
        <w:spacing w:after="0"/>
        <w:ind w:left="425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30 </w:t>
      </w:r>
      <w:r w:rsidR="00750494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  <w:r w:rsidR="007B4188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4188" w:rsidRPr="007B4188">
        <w:rPr>
          <w:sz w:val="24"/>
          <w:szCs w:val="24"/>
        </w:rPr>
        <w:t xml:space="preserve">Bieg terminu związania ofertą rozpoczyna </w:t>
      </w:r>
      <w:r w:rsidR="007B4188" w:rsidRPr="007B4188">
        <w:rPr>
          <w:sz w:val="24"/>
          <w:szCs w:val="24"/>
        </w:rPr>
        <w:br/>
        <w:t>się wraz z upływem terminu składania ofert.</w:t>
      </w:r>
    </w:p>
    <w:p w14:paraId="75A317C5" w14:textId="53BC00CD" w:rsidR="000E66B2" w:rsidRPr="00562FB7" w:rsidRDefault="000E66B2" w:rsidP="00562FB7">
      <w:pPr>
        <w:pStyle w:val="Nagwek2"/>
      </w:pPr>
      <w:r w:rsidRPr="00562FB7">
        <w:t>Warunki udziału w postępowaniu</w:t>
      </w:r>
    </w:p>
    <w:p w14:paraId="056E0D0C" w14:textId="2D910193" w:rsidR="001928D7" w:rsidRPr="001928D7" w:rsidRDefault="001928D7" w:rsidP="001928D7">
      <w:pPr>
        <w:pStyle w:val="Akapitzlist"/>
        <w:numPr>
          <w:ilvl w:val="0"/>
          <w:numId w:val="29"/>
        </w:numPr>
        <w:spacing w:before="120" w:after="0"/>
        <w:ind w:left="567" w:hanging="141"/>
        <w:outlineLvl w:val="1"/>
        <w:rPr>
          <w:rFonts w:cs="Calibri"/>
          <w:sz w:val="24"/>
          <w:szCs w:val="24"/>
        </w:rPr>
      </w:pPr>
      <w:bookmarkStart w:id="1" w:name="_Hlk157686794"/>
      <w:r w:rsidRPr="001928D7">
        <w:rPr>
          <w:rFonts w:cs="Calibri"/>
          <w:bCs/>
          <w:sz w:val="24"/>
          <w:szCs w:val="24"/>
          <w:lang w:eastAsia="pl-PL"/>
        </w:rPr>
        <w:t xml:space="preserve">O udzielenie zamówienia może ubiegać się </w:t>
      </w:r>
      <w:r w:rsidR="001649CC">
        <w:rPr>
          <w:rFonts w:cs="Calibri"/>
          <w:bCs/>
          <w:sz w:val="24"/>
          <w:szCs w:val="24"/>
          <w:lang w:eastAsia="pl-PL"/>
        </w:rPr>
        <w:t>Oferent</w:t>
      </w:r>
      <w:r w:rsidRPr="001928D7">
        <w:rPr>
          <w:rFonts w:cs="Calibri"/>
          <w:bCs/>
          <w:sz w:val="24"/>
          <w:szCs w:val="24"/>
          <w:lang w:eastAsia="pl-PL"/>
        </w:rPr>
        <w:t xml:space="preserve">, który </w:t>
      </w:r>
      <w:r w:rsidRPr="001928D7">
        <w:rPr>
          <w:rFonts w:cs="Calibri"/>
          <w:sz w:val="24"/>
          <w:szCs w:val="24"/>
        </w:rPr>
        <w:t>posiada:</w:t>
      </w:r>
    </w:p>
    <w:p w14:paraId="69F74100" w14:textId="18DB83A7" w:rsidR="001928D7" w:rsidRPr="001928D7" w:rsidRDefault="001928D7" w:rsidP="001928D7">
      <w:pPr>
        <w:pStyle w:val="Akapitzlist"/>
        <w:numPr>
          <w:ilvl w:val="1"/>
          <w:numId w:val="5"/>
        </w:numPr>
        <w:spacing w:before="120" w:after="0"/>
        <w:ind w:left="993" w:hanging="284"/>
        <w:outlineLvl w:val="1"/>
        <w:rPr>
          <w:rFonts w:cs="Calibri"/>
          <w:sz w:val="24"/>
          <w:szCs w:val="24"/>
        </w:rPr>
      </w:pPr>
      <w:bookmarkStart w:id="2" w:name="_Hlk182997812"/>
      <w:r w:rsidRPr="001928D7">
        <w:rPr>
          <w:rFonts w:cs="Calibri"/>
          <w:sz w:val="24"/>
          <w:szCs w:val="24"/>
        </w:rPr>
        <w:t>wykształcenie wyższe, magisterskie;</w:t>
      </w:r>
    </w:p>
    <w:p w14:paraId="4D858D51" w14:textId="77777777" w:rsidR="001928D7" w:rsidRPr="001928D7" w:rsidRDefault="001928D7" w:rsidP="001928D7">
      <w:pPr>
        <w:pStyle w:val="Akapitzlist"/>
        <w:spacing w:before="120" w:after="0"/>
        <w:ind w:left="709"/>
        <w:outlineLvl w:val="1"/>
        <w:rPr>
          <w:rFonts w:cs="Calibri"/>
          <w:bCs/>
          <w:sz w:val="24"/>
          <w:szCs w:val="24"/>
          <w:lang w:eastAsia="pl-PL"/>
        </w:rPr>
      </w:pPr>
      <w:r w:rsidRPr="001928D7">
        <w:rPr>
          <w:rFonts w:cs="Calibri"/>
          <w:sz w:val="24"/>
          <w:szCs w:val="24"/>
        </w:rPr>
        <w:t xml:space="preserve">2) minimum 5-letnie doświadczenia </w:t>
      </w:r>
      <w:bookmarkEnd w:id="2"/>
      <w:r w:rsidRPr="001928D7">
        <w:rPr>
          <w:rFonts w:cs="Calibri"/>
          <w:sz w:val="24"/>
          <w:szCs w:val="24"/>
        </w:rPr>
        <w:t>w pełnieniu funkcji inspektora ochrony danych;</w:t>
      </w:r>
    </w:p>
    <w:p w14:paraId="5B7E2ADA" w14:textId="3FDAADAC" w:rsidR="007B4188" w:rsidRPr="00243E83" w:rsidRDefault="001928D7" w:rsidP="00243E83">
      <w:pPr>
        <w:pStyle w:val="Akapitzlist"/>
        <w:spacing w:after="0"/>
        <w:ind w:left="993" w:hanging="284"/>
        <w:contextualSpacing w:val="0"/>
        <w:outlineLvl w:val="1"/>
        <w:rPr>
          <w:rFonts w:cs="Calibri"/>
          <w:bCs/>
          <w:sz w:val="24"/>
          <w:szCs w:val="24"/>
          <w:lang w:eastAsia="pl-PL"/>
        </w:rPr>
      </w:pPr>
      <w:r w:rsidRPr="001928D7">
        <w:rPr>
          <w:rFonts w:cs="Calibri"/>
          <w:bCs/>
          <w:sz w:val="24"/>
          <w:szCs w:val="24"/>
          <w:lang w:eastAsia="pl-PL"/>
        </w:rPr>
        <w:t>3) minimum 1 rok doświadczenia w obsłudze podmiotów świadczących usługi IT pod kątem ochrony danych osobowych i innych informacji prawnie chronionych.</w:t>
      </w:r>
    </w:p>
    <w:bookmarkEnd w:id="1"/>
    <w:p w14:paraId="58FA7AD3" w14:textId="56D20FFB" w:rsidR="00F74627" w:rsidRPr="00562FB7" w:rsidRDefault="00F74627" w:rsidP="00562FB7">
      <w:pPr>
        <w:pStyle w:val="Nagwek2"/>
      </w:pPr>
      <w:r w:rsidRPr="00562FB7">
        <w:t>Kryterium oceny ofert</w:t>
      </w:r>
    </w:p>
    <w:p w14:paraId="6E5F7A91" w14:textId="776805CF" w:rsidR="00F36C1E" w:rsidRPr="00F36C1E" w:rsidRDefault="00F36C1E" w:rsidP="00E71B64">
      <w:pPr>
        <w:pStyle w:val="Tekstpodstawowy"/>
        <w:numPr>
          <w:ilvl w:val="1"/>
          <w:numId w:val="22"/>
        </w:numPr>
        <w:ind w:hanging="152"/>
        <w:rPr>
          <w:rFonts w:cs="Calibri"/>
          <w:bCs/>
          <w:sz w:val="24"/>
          <w:szCs w:val="24"/>
        </w:rPr>
      </w:pPr>
      <w:r w:rsidRPr="00F36C1E">
        <w:rPr>
          <w:rFonts w:cs="Calibri"/>
          <w:bCs/>
          <w:sz w:val="24"/>
          <w:szCs w:val="24"/>
        </w:rPr>
        <w:t>Oceniane będą wyłącznie oferty nieodrzucone.</w:t>
      </w:r>
    </w:p>
    <w:p w14:paraId="497546C6" w14:textId="44DC788F" w:rsidR="00385EBB" w:rsidRPr="00385EBB" w:rsidRDefault="00BB4CE0" w:rsidP="00385EBB">
      <w:pPr>
        <w:pStyle w:val="Akapitzlist"/>
        <w:numPr>
          <w:ilvl w:val="1"/>
          <w:numId w:val="22"/>
        </w:numPr>
        <w:ind w:left="709" w:hanging="283"/>
        <w:rPr>
          <w:rFonts w:cs="Calibri"/>
          <w:sz w:val="24"/>
          <w:szCs w:val="24"/>
        </w:rPr>
      </w:pPr>
      <w:r w:rsidRPr="00E71B64">
        <w:rPr>
          <w:rFonts w:cs="Calibri"/>
          <w:bCs/>
          <w:sz w:val="24"/>
          <w:szCs w:val="24"/>
        </w:rPr>
        <w:t>Przy wyborze najkorzystniejszej oferty Zamawiający będzie się kierował następującymi kryteriami i ich wagą</w:t>
      </w:r>
      <w:r w:rsidRPr="00E71B64">
        <w:rPr>
          <w:rFonts w:cs="Calibri"/>
          <w:sz w:val="24"/>
          <w:szCs w:val="24"/>
        </w:rPr>
        <w:t>:</w:t>
      </w:r>
    </w:p>
    <w:p w14:paraId="33290694" w14:textId="77777777" w:rsidR="00385EBB" w:rsidRPr="00E50D77" w:rsidRDefault="00385EBB" w:rsidP="00385EBB">
      <w:pPr>
        <w:pStyle w:val="Akapitzlist"/>
        <w:numPr>
          <w:ilvl w:val="0"/>
          <w:numId w:val="31"/>
        </w:numPr>
        <w:spacing w:after="0"/>
        <w:rPr>
          <w:sz w:val="24"/>
          <w:szCs w:val="24"/>
        </w:rPr>
      </w:pPr>
      <w:r w:rsidRPr="001400CC">
        <w:rPr>
          <w:rFonts w:cstheme="minorHAnsi"/>
          <w:b/>
          <w:bCs/>
          <w:sz w:val="24"/>
          <w:szCs w:val="24"/>
        </w:rPr>
        <w:t>Kryterium cena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50D77">
        <w:rPr>
          <w:rFonts w:cs="Calibri"/>
          <w:color w:val="000000"/>
          <w:sz w:val="24"/>
          <w:szCs w:val="24"/>
        </w:rPr>
        <w:t xml:space="preserve"> </w:t>
      </w:r>
      <w:r w:rsidRPr="00E50D77">
        <w:rPr>
          <w:rFonts w:cs="Calibri"/>
          <w:b/>
          <w:bCs/>
          <w:color w:val="000000"/>
          <w:sz w:val="24"/>
          <w:szCs w:val="24"/>
        </w:rPr>
        <w:t xml:space="preserve">„C” - waga </w:t>
      </w:r>
      <w:r>
        <w:rPr>
          <w:rFonts w:cs="Calibri"/>
          <w:b/>
          <w:bCs/>
          <w:color w:val="000000"/>
          <w:sz w:val="24"/>
          <w:szCs w:val="24"/>
        </w:rPr>
        <w:t>6</w:t>
      </w:r>
      <w:r w:rsidRPr="00E50D77">
        <w:rPr>
          <w:rFonts w:cs="Calibri"/>
          <w:b/>
          <w:bCs/>
          <w:color w:val="000000"/>
          <w:sz w:val="24"/>
          <w:szCs w:val="24"/>
        </w:rPr>
        <w:t>0% (</w:t>
      </w:r>
      <w:r>
        <w:rPr>
          <w:rFonts w:cs="Calibri"/>
          <w:b/>
          <w:bCs/>
          <w:color w:val="000000"/>
          <w:sz w:val="24"/>
          <w:szCs w:val="24"/>
        </w:rPr>
        <w:t>6</w:t>
      </w:r>
      <w:r w:rsidRPr="00E50D77">
        <w:rPr>
          <w:rFonts w:cs="Calibri"/>
          <w:b/>
          <w:bCs/>
          <w:color w:val="000000"/>
          <w:sz w:val="24"/>
          <w:szCs w:val="24"/>
        </w:rPr>
        <w:t xml:space="preserve">0% = </w:t>
      </w:r>
      <w:r>
        <w:rPr>
          <w:rFonts w:cs="Calibri"/>
          <w:b/>
          <w:bCs/>
          <w:color w:val="000000"/>
          <w:sz w:val="24"/>
          <w:szCs w:val="24"/>
        </w:rPr>
        <w:t>6</w:t>
      </w:r>
      <w:r w:rsidRPr="00E50D77">
        <w:rPr>
          <w:rFonts w:cs="Calibri"/>
          <w:b/>
          <w:bCs/>
          <w:color w:val="000000"/>
          <w:sz w:val="24"/>
          <w:szCs w:val="24"/>
        </w:rPr>
        <w:t>0 pkt);</w:t>
      </w:r>
    </w:p>
    <w:p w14:paraId="47EE1DC7" w14:textId="77777777" w:rsidR="00385EBB" w:rsidRPr="00094B54" w:rsidRDefault="00385EBB" w:rsidP="00385EBB">
      <w:pPr>
        <w:pStyle w:val="Akapitzlist"/>
        <w:spacing w:after="0"/>
        <w:ind w:left="1004"/>
        <w:contextualSpacing w:val="0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oceniane</w:t>
      </w:r>
      <w:r>
        <w:rPr>
          <w:rFonts w:cs="Calibri"/>
          <w:b/>
          <w:bCs/>
          <w:color w:val="000000"/>
          <w:sz w:val="24"/>
          <w:szCs w:val="24"/>
        </w:rPr>
        <w:t xml:space="preserve"> wg następującego wzoru:</w:t>
      </w:r>
    </w:p>
    <w:p w14:paraId="14F9361C" w14:textId="77777777" w:rsidR="00385EBB" w:rsidRPr="009C6860" w:rsidRDefault="00385EBB" w:rsidP="00385EBB">
      <w:pPr>
        <w:pStyle w:val="Akapitzlist"/>
        <w:spacing w:after="0"/>
        <w:ind w:left="1004"/>
        <w:rPr>
          <w:sz w:val="24"/>
          <w:szCs w:val="24"/>
        </w:rPr>
      </w:pPr>
    </w:p>
    <w:tbl>
      <w:tblPr>
        <w:tblW w:w="7439" w:type="dxa"/>
        <w:tblInd w:w="9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308"/>
        <w:gridCol w:w="1308"/>
        <w:gridCol w:w="4363"/>
      </w:tblGrid>
      <w:tr w:rsidR="00385EBB" w14:paraId="37648344" w14:textId="77777777" w:rsidTr="008A259E">
        <w:trPr>
          <w:trHeight w:val="512"/>
        </w:trPr>
        <w:tc>
          <w:tcPr>
            <w:tcW w:w="46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D8958" w14:textId="77777777" w:rsidR="00385EBB" w:rsidRDefault="00385EBB" w:rsidP="00E44C47">
            <w:pPr>
              <w:tabs>
                <w:tab w:val="left" w:pos="993"/>
              </w:tabs>
              <w:spacing w:before="120" w:after="0"/>
            </w:pPr>
            <w:r>
              <w:rPr>
                <w:rFonts w:cs="Calibr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1308" w:type="dxa"/>
          </w:tcPr>
          <w:p w14:paraId="31AABF26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  <w:lang w:val="de-DE"/>
              </w:rPr>
            </w:pPr>
          </w:p>
        </w:tc>
        <w:tc>
          <w:tcPr>
            <w:tcW w:w="1308" w:type="dxa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3E7E6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</w:pPr>
            <w:r>
              <w:rPr>
                <w:rFonts w:cs="Calibr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="Calibr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436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44D41" w14:textId="77777777" w:rsidR="00385EBB" w:rsidRDefault="00385EBB" w:rsidP="00E44C47">
            <w:pPr>
              <w:tabs>
                <w:tab w:val="left" w:pos="993"/>
              </w:tabs>
              <w:spacing w:before="120"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 60 pkt</w:t>
            </w:r>
          </w:p>
        </w:tc>
      </w:tr>
      <w:tr w:rsidR="00385EBB" w14:paraId="5C14E0DC" w14:textId="77777777" w:rsidTr="008A259E">
        <w:trPr>
          <w:trHeight w:val="492"/>
        </w:trPr>
        <w:tc>
          <w:tcPr>
            <w:tcW w:w="46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C9A93" w14:textId="77777777" w:rsidR="00385EBB" w:rsidRDefault="00385EBB" w:rsidP="00E44C47">
            <w:pPr>
              <w:spacing w:before="120" w:after="0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C92CF32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38A2E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</w:pPr>
            <w:r>
              <w:rPr>
                <w:rFonts w:cs="Calibri"/>
                <w:bCs/>
                <w:sz w:val="24"/>
                <w:szCs w:val="24"/>
              </w:rPr>
              <w:t xml:space="preserve">C </w:t>
            </w:r>
            <w:r>
              <w:rPr>
                <w:rFonts w:cs="Calibr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436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8D875" w14:textId="77777777" w:rsidR="00385EBB" w:rsidRDefault="00385EBB" w:rsidP="00E44C47">
            <w:pPr>
              <w:spacing w:before="120" w:after="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85EBB" w14:paraId="28DD29A5" w14:textId="77777777" w:rsidTr="008A259E">
        <w:trPr>
          <w:cantSplit/>
          <w:trHeight w:val="820"/>
        </w:trPr>
        <w:tc>
          <w:tcPr>
            <w:tcW w:w="4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34864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</w:pPr>
            <w:r>
              <w:rPr>
                <w:rFonts w:cs="Calibri"/>
                <w:bCs/>
                <w:sz w:val="24"/>
                <w:szCs w:val="24"/>
              </w:rPr>
              <w:t xml:space="preserve">C </w:t>
            </w:r>
            <w:r>
              <w:rPr>
                <w:rFonts w:cs="Calibr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1308" w:type="dxa"/>
          </w:tcPr>
          <w:p w14:paraId="20FCF075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180F6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385EBB" w14:paraId="478C6E41" w14:textId="77777777" w:rsidTr="008A259E">
        <w:trPr>
          <w:cantSplit/>
          <w:trHeight w:val="820"/>
        </w:trPr>
        <w:tc>
          <w:tcPr>
            <w:tcW w:w="4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37555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</w:pPr>
            <w:r>
              <w:rPr>
                <w:rFonts w:cs="Calibri"/>
                <w:bCs/>
                <w:sz w:val="24"/>
                <w:szCs w:val="24"/>
              </w:rPr>
              <w:t xml:space="preserve">C </w:t>
            </w:r>
            <w:r>
              <w:rPr>
                <w:rFonts w:cs="Calibr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</w:tcPr>
          <w:p w14:paraId="7F092846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B02F0" w14:textId="77777777" w:rsidR="00385EBB" w:rsidRDefault="00385EBB" w:rsidP="00E44C47">
            <w:pPr>
              <w:tabs>
                <w:tab w:val="left" w:pos="993"/>
              </w:tabs>
              <w:spacing w:before="120" w:after="0"/>
              <w:ind w:right="-1847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716E8EE0" w14:textId="77777777" w:rsidR="00385EBB" w:rsidRDefault="00385EBB" w:rsidP="00385EBB">
      <w:pPr>
        <w:pStyle w:val="Akapitzlist"/>
        <w:numPr>
          <w:ilvl w:val="0"/>
          <w:numId w:val="31"/>
        </w:numPr>
        <w:spacing w:before="240" w:after="0"/>
        <w:ind w:left="1003" w:hanging="357"/>
        <w:contextualSpacing w:val="0"/>
        <w:rPr>
          <w:b/>
          <w:bCs/>
          <w:sz w:val="24"/>
          <w:szCs w:val="24"/>
        </w:rPr>
      </w:pPr>
      <w:r w:rsidRPr="001400CC">
        <w:rPr>
          <w:b/>
          <w:bCs/>
          <w:sz w:val="24"/>
          <w:szCs w:val="24"/>
        </w:rPr>
        <w:t xml:space="preserve">Kryterium </w:t>
      </w:r>
      <w:r w:rsidRPr="00E50D77">
        <w:rPr>
          <w:rFonts w:cs="Calibri"/>
          <w:b/>
          <w:bCs/>
          <w:color w:val="000000"/>
          <w:sz w:val="24"/>
          <w:szCs w:val="24"/>
        </w:rPr>
        <w:t xml:space="preserve">doświadczenie „D” - waga </w:t>
      </w:r>
      <w:r>
        <w:rPr>
          <w:rFonts w:cs="Calibri"/>
          <w:b/>
          <w:bCs/>
          <w:color w:val="000000"/>
          <w:sz w:val="24"/>
          <w:szCs w:val="24"/>
        </w:rPr>
        <w:t>1</w:t>
      </w:r>
      <w:r w:rsidRPr="00E50D77">
        <w:rPr>
          <w:rFonts w:cs="Calibri"/>
          <w:b/>
          <w:bCs/>
          <w:color w:val="000000"/>
          <w:sz w:val="24"/>
          <w:szCs w:val="24"/>
        </w:rPr>
        <w:t>0% (</w:t>
      </w:r>
      <w:r>
        <w:rPr>
          <w:rFonts w:cs="Calibri"/>
          <w:b/>
          <w:bCs/>
          <w:color w:val="000000"/>
          <w:sz w:val="24"/>
          <w:szCs w:val="24"/>
        </w:rPr>
        <w:t>1</w:t>
      </w:r>
      <w:r w:rsidRPr="00E50D77">
        <w:rPr>
          <w:rFonts w:cs="Calibri"/>
          <w:b/>
          <w:bCs/>
          <w:color w:val="000000"/>
          <w:sz w:val="24"/>
          <w:szCs w:val="24"/>
        </w:rPr>
        <w:t xml:space="preserve">0% = </w:t>
      </w:r>
      <w:r>
        <w:rPr>
          <w:rFonts w:cs="Calibri"/>
          <w:b/>
          <w:bCs/>
          <w:color w:val="000000"/>
          <w:sz w:val="24"/>
          <w:szCs w:val="24"/>
        </w:rPr>
        <w:t>1</w:t>
      </w:r>
      <w:r w:rsidRPr="00E50D77">
        <w:rPr>
          <w:rFonts w:cs="Calibri"/>
          <w:b/>
          <w:bCs/>
          <w:color w:val="000000"/>
          <w:sz w:val="24"/>
          <w:szCs w:val="24"/>
        </w:rPr>
        <w:t>0 pkt</w:t>
      </w:r>
      <w:r>
        <w:rPr>
          <w:rFonts w:cs="Calibri"/>
          <w:b/>
          <w:bCs/>
          <w:color w:val="000000"/>
          <w:sz w:val="24"/>
          <w:szCs w:val="24"/>
        </w:rPr>
        <w:t>)</w:t>
      </w:r>
    </w:p>
    <w:p w14:paraId="396C0A5B" w14:textId="77777777" w:rsidR="00385EBB" w:rsidRPr="00E50D77" w:rsidRDefault="00385EBB" w:rsidP="00385EBB">
      <w:pPr>
        <w:pStyle w:val="Akapitzlist"/>
        <w:spacing w:after="0"/>
        <w:ind w:left="1004"/>
        <w:contextualSpacing w:val="0"/>
        <w:rPr>
          <w:sz w:val="24"/>
          <w:szCs w:val="24"/>
        </w:rPr>
      </w:pPr>
      <w:r w:rsidRPr="00E50D77">
        <w:rPr>
          <w:sz w:val="24"/>
          <w:szCs w:val="24"/>
        </w:rPr>
        <w:t>Oceniane wg następującej skali:</w:t>
      </w:r>
    </w:p>
    <w:p w14:paraId="00D61CF4" w14:textId="77777777" w:rsidR="00385EBB" w:rsidRDefault="00385EBB" w:rsidP="00385EBB">
      <w:pPr>
        <w:pStyle w:val="Akapitzlist"/>
        <w:spacing w:after="0"/>
        <w:ind w:left="851" w:firstLine="142"/>
        <w:contextualSpacing w:val="0"/>
        <w:rPr>
          <w:sz w:val="24"/>
          <w:szCs w:val="24"/>
        </w:rPr>
      </w:pPr>
      <w:r>
        <w:rPr>
          <w:sz w:val="24"/>
          <w:szCs w:val="24"/>
        </w:rPr>
        <w:t>6 lat doświadczenia -5% (5 pkt)</w:t>
      </w:r>
    </w:p>
    <w:p w14:paraId="31217297" w14:textId="77777777" w:rsidR="00385EBB" w:rsidRPr="009C6860" w:rsidRDefault="00385EBB" w:rsidP="00385EBB">
      <w:pPr>
        <w:pStyle w:val="Akapitzlist"/>
        <w:spacing w:after="240"/>
        <w:ind w:left="851" w:firstLine="142"/>
        <w:contextualSpacing w:val="0"/>
        <w:rPr>
          <w:sz w:val="24"/>
          <w:szCs w:val="24"/>
        </w:rPr>
      </w:pPr>
      <w:r>
        <w:rPr>
          <w:sz w:val="24"/>
          <w:szCs w:val="24"/>
        </w:rPr>
        <w:t>7 lat doświadczenia - 10 % (10 pkt)</w:t>
      </w:r>
    </w:p>
    <w:p w14:paraId="6B35DC4D" w14:textId="77777777" w:rsidR="00385EBB" w:rsidRPr="00212115" w:rsidRDefault="00385EBB" w:rsidP="00385EBB">
      <w:pPr>
        <w:pStyle w:val="Akapitzlist"/>
        <w:numPr>
          <w:ilvl w:val="0"/>
          <w:numId w:val="31"/>
        </w:numPr>
        <w:spacing w:after="0"/>
        <w:contextualSpacing w:val="0"/>
        <w:rPr>
          <w:b/>
          <w:bCs/>
          <w:sz w:val="24"/>
          <w:szCs w:val="24"/>
        </w:rPr>
      </w:pPr>
      <w:r w:rsidRPr="00212115">
        <w:rPr>
          <w:b/>
          <w:bCs/>
          <w:sz w:val="24"/>
          <w:szCs w:val="24"/>
        </w:rPr>
        <w:t xml:space="preserve">Kryterium certyfikat </w:t>
      </w:r>
      <w:r w:rsidRPr="00212115">
        <w:rPr>
          <w:rFonts w:cs="Calibri"/>
          <w:b/>
          <w:bCs/>
          <w:color w:val="000000"/>
          <w:sz w:val="24"/>
          <w:szCs w:val="24"/>
        </w:rPr>
        <w:t>„CR” - waga 15% (15% = 15 pkt)</w:t>
      </w:r>
    </w:p>
    <w:p w14:paraId="0C516C53" w14:textId="77777777" w:rsidR="00385EBB" w:rsidRPr="00212115" w:rsidRDefault="00385EBB" w:rsidP="00385EBB">
      <w:pPr>
        <w:pStyle w:val="Akapitzlist"/>
        <w:spacing w:after="0"/>
        <w:ind w:left="1004"/>
        <w:contextualSpacing w:val="0"/>
        <w:rPr>
          <w:sz w:val="24"/>
          <w:szCs w:val="24"/>
        </w:rPr>
      </w:pPr>
      <w:r w:rsidRPr="00212115">
        <w:rPr>
          <w:sz w:val="24"/>
          <w:szCs w:val="24"/>
        </w:rPr>
        <w:t>Oceniane wg następującej skali:</w:t>
      </w:r>
    </w:p>
    <w:p w14:paraId="2AB56F11" w14:textId="77777777" w:rsidR="00385EBB" w:rsidRPr="00212115" w:rsidRDefault="00385EBB" w:rsidP="00385EBB">
      <w:pPr>
        <w:pStyle w:val="Akapitzlist"/>
        <w:spacing w:after="0"/>
        <w:ind w:left="1134" w:hanging="141"/>
        <w:contextualSpacing w:val="0"/>
        <w:rPr>
          <w:sz w:val="24"/>
          <w:szCs w:val="24"/>
        </w:rPr>
      </w:pPr>
      <w:r w:rsidRPr="00212115">
        <w:rPr>
          <w:rFonts w:cs="Calibri"/>
          <w:bCs/>
          <w:sz w:val="24"/>
          <w:szCs w:val="24"/>
          <w:lang w:eastAsia="pl-PL"/>
        </w:rPr>
        <w:t>aktualne uprawnienia audytora wiodącego normy ISO 27001</w:t>
      </w:r>
      <w:r w:rsidRPr="00212115">
        <w:rPr>
          <w:sz w:val="24"/>
          <w:szCs w:val="24"/>
        </w:rPr>
        <w:t xml:space="preserve"> </w:t>
      </w:r>
    </w:p>
    <w:p w14:paraId="0D729A86" w14:textId="77777777" w:rsidR="00385EBB" w:rsidRPr="00212115" w:rsidRDefault="00385EBB" w:rsidP="00385EBB">
      <w:pPr>
        <w:pStyle w:val="Akapitzlist"/>
        <w:spacing w:after="0"/>
        <w:ind w:left="1134" w:hanging="141"/>
        <w:contextualSpacing w:val="0"/>
        <w:rPr>
          <w:sz w:val="24"/>
          <w:szCs w:val="24"/>
        </w:rPr>
      </w:pPr>
      <w:r w:rsidRPr="00212115">
        <w:rPr>
          <w:sz w:val="24"/>
          <w:szCs w:val="24"/>
        </w:rPr>
        <w:t>Nie - 0% (0 pkt)</w:t>
      </w:r>
    </w:p>
    <w:p w14:paraId="009EB4C4" w14:textId="77777777" w:rsidR="00385EBB" w:rsidRDefault="00385EBB" w:rsidP="00385EBB">
      <w:pPr>
        <w:pStyle w:val="Akapitzlist"/>
        <w:spacing w:after="240"/>
        <w:ind w:left="1134" w:hanging="142"/>
        <w:contextualSpacing w:val="0"/>
        <w:rPr>
          <w:sz w:val="24"/>
          <w:szCs w:val="24"/>
        </w:rPr>
      </w:pPr>
      <w:r w:rsidRPr="00212115">
        <w:rPr>
          <w:sz w:val="24"/>
          <w:szCs w:val="24"/>
        </w:rPr>
        <w:t>Tak - 15% (15 pkt)</w:t>
      </w:r>
    </w:p>
    <w:p w14:paraId="63896B83" w14:textId="77777777" w:rsidR="00385EBB" w:rsidRPr="00E50D77" w:rsidRDefault="00385EBB" w:rsidP="00385EBB">
      <w:pPr>
        <w:pStyle w:val="Akapitzlist"/>
        <w:numPr>
          <w:ilvl w:val="0"/>
          <w:numId w:val="31"/>
        </w:numPr>
        <w:spacing w:after="0"/>
        <w:contextualSpacing w:val="0"/>
        <w:rPr>
          <w:sz w:val="24"/>
          <w:szCs w:val="24"/>
        </w:rPr>
      </w:pPr>
      <w:r w:rsidRPr="001400CC">
        <w:rPr>
          <w:b/>
          <w:bCs/>
          <w:sz w:val="24"/>
          <w:szCs w:val="24"/>
        </w:rPr>
        <w:t xml:space="preserve">Kryterium studia podyplomowe </w:t>
      </w:r>
      <w:r w:rsidRPr="00E50D77">
        <w:rPr>
          <w:b/>
          <w:bCs/>
          <w:sz w:val="24"/>
          <w:szCs w:val="24"/>
        </w:rPr>
        <w:t>„S” - waga 15% (15% = 15 pkt);</w:t>
      </w:r>
    </w:p>
    <w:p w14:paraId="29EE7628" w14:textId="77777777" w:rsidR="00385EBB" w:rsidRPr="00E50D77" w:rsidRDefault="00385EBB" w:rsidP="00385EBB">
      <w:pPr>
        <w:pStyle w:val="Akapitzlist"/>
        <w:spacing w:after="0"/>
        <w:ind w:left="1004"/>
        <w:contextualSpacing w:val="0"/>
        <w:rPr>
          <w:sz w:val="24"/>
          <w:szCs w:val="24"/>
        </w:rPr>
      </w:pPr>
      <w:r w:rsidRPr="00E50D77">
        <w:rPr>
          <w:sz w:val="24"/>
          <w:szCs w:val="24"/>
        </w:rPr>
        <w:t>Oceniane wg następującej skali:</w:t>
      </w:r>
    </w:p>
    <w:p w14:paraId="3C379B3F" w14:textId="65AFDECE" w:rsidR="00385EBB" w:rsidRDefault="00385EBB" w:rsidP="00385EBB">
      <w:pPr>
        <w:pStyle w:val="Akapitzlist"/>
        <w:spacing w:after="0"/>
        <w:ind w:left="993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studia podyplomowe z zakresu bezpieczeństwa informacji, ochrony danych osobowych, </w:t>
      </w:r>
      <w:proofErr w:type="spellStart"/>
      <w:r>
        <w:rPr>
          <w:sz w:val="24"/>
          <w:szCs w:val="24"/>
        </w:rPr>
        <w:t>cyberbezpieczeństwa</w:t>
      </w:r>
      <w:proofErr w:type="spellEnd"/>
      <w:r w:rsidR="00970D38">
        <w:rPr>
          <w:sz w:val="24"/>
          <w:szCs w:val="24"/>
        </w:rPr>
        <w:t xml:space="preserve"> (</w:t>
      </w:r>
      <w:r w:rsidR="003955DC">
        <w:rPr>
          <w:sz w:val="24"/>
          <w:szCs w:val="24"/>
        </w:rPr>
        <w:t xml:space="preserve">punktacji podlegają </w:t>
      </w:r>
      <w:r w:rsidR="00970D38">
        <w:rPr>
          <w:sz w:val="24"/>
          <w:szCs w:val="24"/>
        </w:rPr>
        <w:t>świadectwa z różnych kierunków studiów)</w:t>
      </w:r>
      <w:r w:rsidR="003F5BED">
        <w:rPr>
          <w:sz w:val="24"/>
          <w:szCs w:val="24"/>
        </w:rPr>
        <w:t>:</w:t>
      </w:r>
    </w:p>
    <w:p w14:paraId="3C4B9B00" w14:textId="77777777" w:rsidR="00385EBB" w:rsidRDefault="00385EBB" w:rsidP="00385EBB">
      <w:pPr>
        <w:pStyle w:val="Akapitzlist"/>
        <w:spacing w:after="0"/>
        <w:ind w:left="993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C92E0D">
        <w:rPr>
          <w:sz w:val="24"/>
          <w:szCs w:val="24"/>
        </w:rPr>
        <w:t>świadectwo ukończenia studiów z wyżej wymienionego zakresu</w:t>
      </w:r>
      <w:r>
        <w:rPr>
          <w:sz w:val="24"/>
          <w:szCs w:val="24"/>
        </w:rPr>
        <w:t xml:space="preserve"> - 5% (5 pkt)</w:t>
      </w:r>
    </w:p>
    <w:p w14:paraId="3B86240B" w14:textId="77777777" w:rsidR="00385EBB" w:rsidRDefault="00385EBB" w:rsidP="00385EBB">
      <w:pPr>
        <w:pStyle w:val="Akapitzlist"/>
        <w:spacing w:after="0"/>
        <w:ind w:left="993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C92E0D">
        <w:rPr>
          <w:sz w:val="24"/>
          <w:szCs w:val="24"/>
        </w:rPr>
        <w:t>świadectwa ukończenia studiów z wyżej wymienionego zakresu</w:t>
      </w:r>
      <w:r>
        <w:rPr>
          <w:sz w:val="24"/>
          <w:szCs w:val="24"/>
        </w:rPr>
        <w:t xml:space="preserve"> - 10% (10 pkt)</w:t>
      </w:r>
    </w:p>
    <w:p w14:paraId="24219A0E" w14:textId="77777777" w:rsidR="00385EBB" w:rsidRDefault="00385EBB" w:rsidP="00385EBB">
      <w:pPr>
        <w:pStyle w:val="Akapitzlist"/>
        <w:spacing w:after="0"/>
        <w:ind w:left="993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C92E0D">
        <w:rPr>
          <w:sz w:val="24"/>
          <w:szCs w:val="24"/>
        </w:rPr>
        <w:t>świadectwa ukończenia studiów z wyżej wymienionego zakresu</w:t>
      </w:r>
      <w:r>
        <w:rPr>
          <w:sz w:val="24"/>
          <w:szCs w:val="24"/>
        </w:rPr>
        <w:t xml:space="preserve"> - 15% (15 pkt)</w:t>
      </w:r>
    </w:p>
    <w:p w14:paraId="381FDFAE" w14:textId="77777777" w:rsidR="00385EBB" w:rsidRDefault="00385EBB" w:rsidP="00385EBB">
      <w:pPr>
        <w:pStyle w:val="Akapitzlist"/>
        <w:spacing w:after="0"/>
        <w:ind w:left="284"/>
        <w:contextualSpacing w:val="0"/>
        <w:rPr>
          <w:sz w:val="24"/>
          <w:szCs w:val="24"/>
        </w:rPr>
      </w:pPr>
    </w:p>
    <w:p w14:paraId="39D4F2D3" w14:textId="3F90283B" w:rsidR="00385EBB" w:rsidRPr="001400CC" w:rsidRDefault="00385EBB" w:rsidP="00385EBB">
      <w:pPr>
        <w:spacing w:after="0"/>
        <w:ind w:left="284"/>
        <w:rPr>
          <w:b/>
          <w:bCs/>
          <w:sz w:val="24"/>
          <w:szCs w:val="24"/>
        </w:rPr>
      </w:pPr>
      <w:r w:rsidRPr="001400CC">
        <w:rPr>
          <w:b/>
          <w:bCs/>
          <w:sz w:val="24"/>
          <w:szCs w:val="24"/>
        </w:rPr>
        <w:t xml:space="preserve">Ostateczną ocenę punktową każdej z ocenianych </w:t>
      </w:r>
      <w:r w:rsidR="008D6D3D">
        <w:rPr>
          <w:b/>
          <w:bCs/>
          <w:sz w:val="24"/>
          <w:szCs w:val="24"/>
        </w:rPr>
        <w:t>o</w:t>
      </w:r>
      <w:r w:rsidRPr="001400CC">
        <w:rPr>
          <w:b/>
          <w:bCs/>
          <w:sz w:val="24"/>
          <w:szCs w:val="24"/>
        </w:rPr>
        <w:t>fert stanowić będzie suma liczby punktów przyznanych w ramach kryteriów:</w:t>
      </w:r>
    </w:p>
    <w:p w14:paraId="39744F9C" w14:textId="77777777" w:rsidR="00385EBB" w:rsidRPr="00104BD1" w:rsidRDefault="00385EBB" w:rsidP="00385EBB">
      <w:pPr>
        <w:pStyle w:val="Akapitzlist"/>
        <w:spacing w:after="0"/>
        <w:ind w:left="284"/>
        <w:rPr>
          <w:sz w:val="24"/>
          <w:szCs w:val="24"/>
        </w:rPr>
      </w:pPr>
      <w:r w:rsidRPr="00094B54">
        <w:rPr>
          <w:b/>
          <w:bCs/>
          <w:sz w:val="24"/>
          <w:szCs w:val="24"/>
        </w:rPr>
        <w:t>LP = C + D</w:t>
      </w:r>
      <w:r>
        <w:rPr>
          <w:b/>
          <w:bCs/>
          <w:sz w:val="24"/>
          <w:szCs w:val="24"/>
        </w:rPr>
        <w:t xml:space="preserve"> + CR+ S</w:t>
      </w:r>
    </w:p>
    <w:p w14:paraId="3E1EEE09" w14:textId="595A7410" w:rsidR="00385EBB" w:rsidRDefault="00385EBB" w:rsidP="00385EBB">
      <w:pPr>
        <w:pStyle w:val="Akapitzlist"/>
        <w:spacing w:after="120"/>
        <w:ind w:left="284"/>
        <w:contextualSpacing w:val="0"/>
        <w:rPr>
          <w:sz w:val="24"/>
          <w:szCs w:val="24"/>
        </w:rPr>
      </w:pPr>
      <w:r w:rsidRPr="00104BD1">
        <w:rPr>
          <w:sz w:val="24"/>
          <w:szCs w:val="24"/>
        </w:rPr>
        <w:t xml:space="preserve">gdzie </w:t>
      </w:r>
      <w:r>
        <w:rPr>
          <w:sz w:val="24"/>
          <w:szCs w:val="24"/>
        </w:rPr>
        <w:t>LP</w:t>
      </w:r>
      <w:r w:rsidRPr="00104BD1">
        <w:rPr>
          <w:b/>
          <w:bCs/>
          <w:sz w:val="24"/>
          <w:szCs w:val="24"/>
        </w:rPr>
        <w:t> </w:t>
      </w:r>
      <w:r w:rsidRPr="00104BD1">
        <w:rPr>
          <w:sz w:val="24"/>
          <w:szCs w:val="24"/>
        </w:rPr>
        <w:t xml:space="preserve">- liczba punktów uzyskanych przez </w:t>
      </w:r>
      <w:r w:rsidR="008D6D3D">
        <w:rPr>
          <w:sz w:val="24"/>
          <w:szCs w:val="24"/>
        </w:rPr>
        <w:t>o</w:t>
      </w:r>
      <w:r w:rsidRPr="00104BD1">
        <w:rPr>
          <w:sz w:val="24"/>
          <w:szCs w:val="24"/>
        </w:rPr>
        <w:t>fertę.</w:t>
      </w:r>
    </w:p>
    <w:p w14:paraId="2E1FC007" w14:textId="5150CB35" w:rsidR="00BB4CE0" w:rsidRPr="00A52646" w:rsidRDefault="00385EBB" w:rsidP="00A52646">
      <w:pPr>
        <w:pStyle w:val="Akapitzlist"/>
        <w:spacing w:after="120"/>
        <w:ind w:left="284"/>
        <w:contextualSpacing w:val="0"/>
        <w:rPr>
          <w:sz w:val="24"/>
          <w:szCs w:val="24"/>
        </w:rPr>
      </w:pPr>
      <w:r w:rsidRPr="004F344E">
        <w:rPr>
          <w:sz w:val="24"/>
          <w:szCs w:val="24"/>
        </w:rPr>
        <w:t xml:space="preserve">Za najkorzystniejszą zostanie uznana </w:t>
      </w:r>
      <w:r w:rsidR="008D6D3D">
        <w:rPr>
          <w:sz w:val="24"/>
          <w:szCs w:val="24"/>
        </w:rPr>
        <w:t>o</w:t>
      </w:r>
      <w:r w:rsidRPr="004F344E">
        <w:rPr>
          <w:sz w:val="24"/>
          <w:szCs w:val="24"/>
        </w:rPr>
        <w:t xml:space="preserve">ferta, która uzyska największą liczbę punktów. Najkorzystniejsza </w:t>
      </w:r>
      <w:r w:rsidR="008D6D3D">
        <w:rPr>
          <w:sz w:val="24"/>
          <w:szCs w:val="24"/>
        </w:rPr>
        <w:t>o</w:t>
      </w:r>
      <w:r w:rsidRPr="004F344E">
        <w:rPr>
          <w:sz w:val="24"/>
          <w:szCs w:val="24"/>
        </w:rPr>
        <w:t>ferta może uzyskać maksimum 100 pkt.</w:t>
      </w:r>
    </w:p>
    <w:p w14:paraId="7D2D4F44" w14:textId="7C3D7858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</w:t>
      </w:r>
    </w:p>
    <w:p w14:paraId="126350D1" w14:textId="33C95D8D" w:rsidR="002B5990" w:rsidRPr="00BA5C45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7D27D9">
        <w:rPr>
          <w:sz w:val="24"/>
          <w:szCs w:val="24"/>
        </w:rPr>
        <w:t xml:space="preserve">Termin składania ofert: </w:t>
      </w:r>
      <w:r w:rsidRPr="00BA5C45">
        <w:rPr>
          <w:sz w:val="24"/>
          <w:szCs w:val="24"/>
        </w:rPr>
        <w:t>do</w:t>
      </w:r>
      <w:r w:rsidR="00F25BD9" w:rsidRPr="00BA5C45">
        <w:rPr>
          <w:sz w:val="24"/>
          <w:szCs w:val="24"/>
        </w:rPr>
        <w:t xml:space="preserve"> </w:t>
      </w:r>
      <w:r w:rsidR="00BB58B6">
        <w:rPr>
          <w:sz w:val="24"/>
          <w:szCs w:val="24"/>
        </w:rPr>
        <w:t>3</w:t>
      </w:r>
      <w:r w:rsidR="00CE35F5">
        <w:rPr>
          <w:sz w:val="24"/>
          <w:szCs w:val="24"/>
        </w:rPr>
        <w:t>1</w:t>
      </w:r>
      <w:r w:rsidR="00BB58B6">
        <w:rPr>
          <w:sz w:val="24"/>
          <w:szCs w:val="24"/>
        </w:rPr>
        <w:t xml:space="preserve"> </w:t>
      </w:r>
      <w:r w:rsidR="002A2B94" w:rsidRPr="00BB58B6">
        <w:rPr>
          <w:sz w:val="24"/>
          <w:szCs w:val="24"/>
        </w:rPr>
        <w:t>grud</w:t>
      </w:r>
      <w:r w:rsidR="00F35DAA" w:rsidRPr="00BB58B6">
        <w:rPr>
          <w:sz w:val="24"/>
          <w:szCs w:val="24"/>
        </w:rPr>
        <w:t>nia</w:t>
      </w:r>
      <w:r w:rsidR="00F25BD9" w:rsidRPr="00BB58B6">
        <w:rPr>
          <w:sz w:val="24"/>
          <w:szCs w:val="24"/>
        </w:rPr>
        <w:t xml:space="preserve"> </w:t>
      </w:r>
      <w:r w:rsidRPr="00BB58B6">
        <w:rPr>
          <w:sz w:val="24"/>
          <w:szCs w:val="24"/>
        </w:rPr>
        <w:t>202</w:t>
      </w:r>
      <w:r w:rsidR="00254A90" w:rsidRPr="00BB58B6">
        <w:rPr>
          <w:sz w:val="24"/>
          <w:szCs w:val="24"/>
        </w:rPr>
        <w:t>5</w:t>
      </w:r>
      <w:r w:rsidRPr="00BB58B6">
        <w:rPr>
          <w:sz w:val="24"/>
          <w:szCs w:val="24"/>
        </w:rPr>
        <w:t xml:space="preserve"> r</w:t>
      </w:r>
      <w:r w:rsidR="00D81762" w:rsidRPr="00BB58B6">
        <w:rPr>
          <w:sz w:val="24"/>
          <w:szCs w:val="24"/>
        </w:rPr>
        <w:t>.</w:t>
      </w:r>
    </w:p>
    <w:p w14:paraId="07202BA9" w14:textId="37CA8790" w:rsidR="002B5990" w:rsidRPr="00D063F7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BA5C45">
        <w:rPr>
          <w:sz w:val="24"/>
          <w:szCs w:val="24"/>
        </w:rPr>
        <w:t>Sposób składania ofert:</w:t>
      </w:r>
      <w:r w:rsidR="003B4427" w:rsidRPr="00BA5C45">
        <w:rPr>
          <w:sz w:val="24"/>
          <w:szCs w:val="24"/>
        </w:rPr>
        <w:t xml:space="preserve"> </w:t>
      </w:r>
      <w:r w:rsidRPr="00BA5C45">
        <w:rPr>
          <w:sz w:val="24"/>
          <w:szCs w:val="24"/>
        </w:rPr>
        <w:t>wypełni</w:t>
      </w:r>
      <w:r w:rsidR="003B4427" w:rsidRPr="00BA5C45">
        <w:rPr>
          <w:sz w:val="24"/>
          <w:szCs w:val="24"/>
        </w:rPr>
        <w:t>ony</w:t>
      </w:r>
      <w:r w:rsidRPr="00BA5C45">
        <w:rPr>
          <w:sz w:val="24"/>
          <w:szCs w:val="24"/>
        </w:rPr>
        <w:t xml:space="preserve"> formularz oferto</w:t>
      </w:r>
      <w:r w:rsidR="003B4427" w:rsidRPr="00BA5C45">
        <w:rPr>
          <w:sz w:val="24"/>
          <w:szCs w:val="24"/>
        </w:rPr>
        <w:t>wy</w:t>
      </w:r>
      <w:r w:rsidRPr="00BA5C45">
        <w:rPr>
          <w:sz w:val="24"/>
          <w:szCs w:val="24"/>
        </w:rPr>
        <w:t xml:space="preserve"> stanowiąc</w:t>
      </w:r>
      <w:r w:rsidR="003B4427" w:rsidRPr="00BA5C45">
        <w:rPr>
          <w:sz w:val="24"/>
          <w:szCs w:val="24"/>
        </w:rPr>
        <w:t>y</w:t>
      </w:r>
      <w:r w:rsidRPr="00BA5C45">
        <w:rPr>
          <w:sz w:val="24"/>
          <w:szCs w:val="24"/>
        </w:rPr>
        <w:t xml:space="preserve"> Załącznik nr </w:t>
      </w:r>
      <w:r w:rsidR="009F16C3" w:rsidRPr="00BA5C45">
        <w:rPr>
          <w:sz w:val="24"/>
          <w:szCs w:val="24"/>
        </w:rPr>
        <w:t>1</w:t>
      </w:r>
      <w:r w:rsidRPr="00BA5C45">
        <w:rPr>
          <w:sz w:val="24"/>
          <w:szCs w:val="24"/>
        </w:rPr>
        <w:t xml:space="preserve"> na</w:t>
      </w:r>
      <w:r w:rsidR="003B4427" w:rsidRPr="00BA5C45">
        <w:rPr>
          <w:sz w:val="24"/>
          <w:szCs w:val="24"/>
        </w:rPr>
        <w:t>leży przesłać na</w:t>
      </w:r>
      <w:r w:rsidRPr="00BA5C45">
        <w:rPr>
          <w:sz w:val="24"/>
          <w:szCs w:val="24"/>
        </w:rPr>
        <w:t xml:space="preserve"> adres e-mail: </w:t>
      </w:r>
      <w:hyperlink r:id="rId15" w:history="1">
        <w:r w:rsidR="00D706E8" w:rsidRPr="00BA5C45">
          <w:rPr>
            <w:rStyle w:val="Hipercze"/>
            <w:sz w:val="24"/>
            <w:szCs w:val="24"/>
          </w:rPr>
          <w:t>khrynkiewicz@pfron.org.pl</w:t>
        </w:r>
      </w:hyperlink>
      <w:r w:rsidRPr="00BA5C45">
        <w:rPr>
          <w:sz w:val="24"/>
          <w:szCs w:val="24"/>
        </w:rPr>
        <w:t xml:space="preserve">  </w:t>
      </w:r>
      <w:r w:rsidR="00BB58B6" w:rsidRPr="00BB58B6">
        <w:rPr>
          <w:sz w:val="24"/>
          <w:szCs w:val="24"/>
        </w:rPr>
        <w:t>3</w:t>
      </w:r>
      <w:r w:rsidR="008C3212">
        <w:rPr>
          <w:sz w:val="24"/>
          <w:szCs w:val="24"/>
        </w:rPr>
        <w:t>1</w:t>
      </w:r>
      <w:r w:rsidR="00CC67CA" w:rsidRPr="00BB58B6">
        <w:rPr>
          <w:sz w:val="24"/>
          <w:szCs w:val="24"/>
        </w:rPr>
        <w:t xml:space="preserve"> grudnia</w:t>
      </w:r>
      <w:r w:rsidR="00BA5C45" w:rsidRPr="00BB58B6">
        <w:rPr>
          <w:sz w:val="24"/>
          <w:szCs w:val="24"/>
        </w:rPr>
        <w:t xml:space="preserve"> </w:t>
      </w:r>
      <w:r w:rsidRPr="00BB58B6">
        <w:rPr>
          <w:sz w:val="24"/>
          <w:szCs w:val="24"/>
        </w:rPr>
        <w:t>202</w:t>
      </w:r>
      <w:r w:rsidR="00254A90" w:rsidRPr="00BB58B6">
        <w:rPr>
          <w:sz w:val="24"/>
          <w:szCs w:val="24"/>
        </w:rPr>
        <w:t>5</w:t>
      </w:r>
      <w:r w:rsidRPr="00BB58B6">
        <w:rPr>
          <w:sz w:val="24"/>
          <w:szCs w:val="24"/>
        </w:rPr>
        <w:t xml:space="preserve"> r</w:t>
      </w:r>
      <w:r w:rsidR="00F25BD9" w:rsidRPr="00BB58B6">
        <w:rPr>
          <w:sz w:val="24"/>
          <w:szCs w:val="24"/>
        </w:rPr>
        <w:t>.</w:t>
      </w:r>
      <w:r w:rsidR="00402D2C">
        <w:rPr>
          <w:sz w:val="24"/>
          <w:szCs w:val="24"/>
        </w:rPr>
        <w:t xml:space="preserve"> </w:t>
      </w:r>
      <w:r w:rsidRPr="00BA5C45">
        <w:rPr>
          <w:sz w:val="24"/>
          <w:szCs w:val="24"/>
        </w:rPr>
        <w:t>w</w:t>
      </w:r>
      <w:r w:rsidR="00F525A1">
        <w:rPr>
          <w:sz w:val="24"/>
          <w:szCs w:val="24"/>
        </w:rPr>
        <w:t> </w:t>
      </w:r>
      <w:r w:rsidRPr="00BA5C45">
        <w:rPr>
          <w:sz w:val="24"/>
          <w:szCs w:val="24"/>
        </w:rPr>
        <w:t>wiadomości</w:t>
      </w:r>
      <w:r w:rsidRPr="002B5990">
        <w:rPr>
          <w:sz w:val="24"/>
          <w:szCs w:val="24"/>
        </w:rPr>
        <w:t xml:space="preserve"> zatytułowanej następująco</w:t>
      </w:r>
      <w:r w:rsidRPr="00D327CD">
        <w:rPr>
          <w:sz w:val="24"/>
          <w:szCs w:val="24"/>
        </w:rPr>
        <w:t xml:space="preserve">: </w:t>
      </w:r>
      <w:r w:rsidRPr="00D063F7">
        <w:rPr>
          <w:sz w:val="24"/>
          <w:szCs w:val="24"/>
        </w:rPr>
        <w:t>„</w:t>
      </w:r>
      <w:r w:rsidR="00CC67CA" w:rsidRPr="00D063F7">
        <w:rPr>
          <w:sz w:val="24"/>
          <w:szCs w:val="24"/>
        </w:rPr>
        <w:t>Oferta na realizację usługi polegającej na wsparciu Państwowego Funduszu Rehabilitacji Osób Niepełnosprawnych w realizacji obowiązków administratora danych osobowych</w:t>
      </w:r>
      <w:r w:rsidRPr="00D063F7">
        <w:rPr>
          <w:sz w:val="24"/>
          <w:szCs w:val="24"/>
        </w:rPr>
        <w:t xml:space="preserve">”. </w:t>
      </w:r>
    </w:p>
    <w:p w14:paraId="6242B198" w14:textId="7D5C59F5" w:rsidR="002B5990" w:rsidRPr="003B4427" w:rsidRDefault="002B5990" w:rsidP="003B4427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 w:rsidR="001B5381"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</w:t>
      </w:r>
      <w:r w:rsidR="00F525A1">
        <w:rPr>
          <w:sz w:val="24"/>
          <w:szCs w:val="24"/>
        </w:rPr>
        <w:t> </w:t>
      </w:r>
      <w:r w:rsidRPr="002B5990">
        <w:rPr>
          <w:sz w:val="24"/>
          <w:szCs w:val="24"/>
        </w:rPr>
        <w:t>postępowaniu.</w:t>
      </w:r>
    </w:p>
    <w:p w14:paraId="4CC5BDE8" w14:textId="20383A40" w:rsidR="00D563F6" w:rsidRPr="00D563F6" w:rsidRDefault="00D563F6" w:rsidP="00D563F6">
      <w:pPr>
        <w:pStyle w:val="Nagwek2"/>
      </w:pPr>
      <w:r w:rsidRPr="00D563F6">
        <w:t xml:space="preserve">Osoba uprawniona do kontaktów z </w:t>
      </w:r>
      <w:r w:rsidR="000B7BB4">
        <w:t>Oferentami</w:t>
      </w:r>
      <w:r w:rsidRPr="00D563F6">
        <w:t>:</w:t>
      </w:r>
    </w:p>
    <w:p w14:paraId="52E0BB1A" w14:textId="341B9860" w:rsidR="002B5990" w:rsidRPr="002B5990" w:rsidRDefault="006365FF" w:rsidP="002B5990">
      <w:pPr>
        <w:pStyle w:val="Tekstpodstawowy"/>
        <w:ind w:left="357" w:hanging="357"/>
        <w:rPr>
          <w:rFonts w:asciiTheme="minorHAnsi" w:hAnsiTheme="minorHAnsi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</w:t>
      </w:r>
      <w:r w:rsidR="002B5990" w:rsidRPr="002B5990">
        <w:rPr>
          <w:rFonts w:asciiTheme="minorHAnsi" w:hAnsiTheme="minorHAnsi"/>
          <w:sz w:val="24"/>
          <w:szCs w:val="24"/>
        </w:rPr>
        <w:t>:</w:t>
      </w:r>
    </w:p>
    <w:p w14:paraId="1276BBD9" w14:textId="2CBB25FA" w:rsidR="002B5990" w:rsidRPr="002B5990" w:rsidRDefault="00644BDB" w:rsidP="002B5990">
      <w:pPr>
        <w:spacing w:after="0"/>
        <w:rPr>
          <w:sz w:val="24"/>
          <w:szCs w:val="24"/>
        </w:rPr>
      </w:pPr>
      <w:hyperlink r:id="rId16" w:history="1">
        <w:r w:rsidRPr="00555D22">
          <w:rPr>
            <w:rStyle w:val="Hipercze"/>
            <w:sz w:val="24"/>
            <w:szCs w:val="24"/>
          </w:rPr>
          <w:t>khrynkiewicz@pfron.org.pl</w:t>
        </w:r>
      </w:hyperlink>
      <w:r w:rsidR="002B5990" w:rsidRPr="002B5990">
        <w:rPr>
          <w:sz w:val="24"/>
          <w:szCs w:val="24"/>
        </w:rPr>
        <w:t xml:space="preserve"> </w:t>
      </w:r>
      <w:r w:rsidR="006365FF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3066A56A" w14:textId="77777777" w:rsidR="008E1300" w:rsidRDefault="008E1300" w:rsidP="008E1300">
      <w:pPr>
        <w:spacing w:before="120" w:after="0"/>
        <w:rPr>
          <w:rFonts w:cs="Calibri"/>
          <w:sz w:val="24"/>
          <w:szCs w:val="24"/>
        </w:rPr>
      </w:pPr>
      <w:r w:rsidRPr="00094B54">
        <w:rPr>
          <w:rFonts w:cs="Calibri"/>
          <w:color w:val="000000"/>
          <w:sz w:val="24"/>
          <w:szCs w:val="24"/>
        </w:rPr>
        <w:t xml:space="preserve">Realizacja zamówienia w okresie od 1 stycznia do </w:t>
      </w:r>
      <w:r w:rsidRPr="00094B54">
        <w:rPr>
          <w:rFonts w:cs="Calibri"/>
          <w:sz w:val="24"/>
          <w:szCs w:val="24"/>
        </w:rPr>
        <w:t>31 grudnia 202</w:t>
      </w:r>
      <w:r>
        <w:rPr>
          <w:rFonts w:cs="Calibri"/>
          <w:sz w:val="24"/>
          <w:szCs w:val="24"/>
        </w:rPr>
        <w:t>6</w:t>
      </w:r>
      <w:r w:rsidRPr="00094B54">
        <w:rPr>
          <w:rFonts w:cs="Calibri"/>
          <w:sz w:val="24"/>
          <w:szCs w:val="24"/>
        </w:rPr>
        <w:t xml:space="preserve"> r., w dni pracy Zamawiającego, w czasie łącznej liczby godzin do 480 z czego, liczba godzin od stycznia do grudnia</w:t>
      </w:r>
      <w:r>
        <w:rPr>
          <w:rFonts w:cs="Calibri"/>
          <w:sz w:val="24"/>
          <w:szCs w:val="24"/>
        </w:rPr>
        <w:t xml:space="preserve"> 2026 r.</w:t>
      </w:r>
      <w:r w:rsidRPr="00094B54">
        <w:rPr>
          <w:rFonts w:cs="Calibri"/>
          <w:sz w:val="24"/>
          <w:szCs w:val="24"/>
        </w:rPr>
        <w:t xml:space="preserve"> może wynieść do 40 godzin</w:t>
      </w:r>
      <w:r w:rsidRPr="00861F69">
        <w:rPr>
          <w:rFonts w:cs="Calibri"/>
          <w:sz w:val="24"/>
          <w:szCs w:val="24"/>
        </w:rPr>
        <w:t xml:space="preserve"> </w:t>
      </w:r>
      <w:r w:rsidRPr="00386EB6">
        <w:rPr>
          <w:rFonts w:cs="Calibri"/>
          <w:sz w:val="24"/>
          <w:szCs w:val="24"/>
        </w:rPr>
        <w:t>w każdym miesiącu</w:t>
      </w:r>
      <w:r w:rsidRPr="00094B54">
        <w:rPr>
          <w:rFonts w:cs="Calibri"/>
          <w:sz w:val="24"/>
          <w:szCs w:val="24"/>
        </w:rPr>
        <w:t>.</w:t>
      </w:r>
    </w:p>
    <w:p w14:paraId="408D66E9" w14:textId="6CE4A34E" w:rsidR="00900E81" w:rsidRPr="004F5B24" w:rsidRDefault="008E1300" w:rsidP="008E1300">
      <w:pPr>
        <w:pStyle w:val="Tekstpodstawowy2"/>
        <w:spacing w:line="276" w:lineRule="auto"/>
        <w:rPr>
          <w:rFonts w:asciiTheme="minorHAnsi" w:hAnsiTheme="minorHAnsi" w:cstheme="minorHAnsi"/>
          <w:sz w:val="24"/>
          <w:highlight w:val="yellow"/>
        </w:rPr>
      </w:pPr>
      <w:r>
        <w:rPr>
          <w:rFonts w:cs="Calibri"/>
          <w:sz w:val="24"/>
          <w:szCs w:val="24"/>
        </w:rPr>
        <w:t>W wyjątkowych sytuacjach liczba godzin w miesiącu może być zwiększona po wyrażeniu zgody przez Zamawiającego</w:t>
      </w:r>
      <w:r w:rsidR="00515893">
        <w:rPr>
          <w:rFonts w:asciiTheme="minorHAnsi" w:hAnsiTheme="minorHAnsi" w:cstheme="minorHAnsi"/>
          <w:sz w:val="24"/>
        </w:rPr>
        <w:t>.</w:t>
      </w:r>
    </w:p>
    <w:p w14:paraId="0DD3AB7D" w14:textId="5D3EBB6F" w:rsidR="002D36D2" w:rsidRPr="00562FB7" w:rsidRDefault="002D36D2" w:rsidP="00562FB7">
      <w:pPr>
        <w:pStyle w:val="Nagwek2"/>
      </w:pPr>
      <w:r w:rsidRPr="00562FB7">
        <w:t>Sposób oceny ofert</w:t>
      </w:r>
    </w:p>
    <w:p w14:paraId="677D43DC" w14:textId="6BDD7C2F" w:rsidR="002B5990" w:rsidRPr="002B5990" w:rsidRDefault="002B5990" w:rsidP="002B5990">
      <w:pPr>
        <w:rPr>
          <w:rFonts w:eastAsia="Calibri"/>
          <w:sz w:val="24"/>
          <w:szCs w:val="24"/>
        </w:rPr>
      </w:pPr>
      <w:r w:rsidRPr="002B5990">
        <w:rPr>
          <w:sz w:val="24"/>
          <w:szCs w:val="24"/>
        </w:rPr>
        <w:t xml:space="preserve">Oferta spełniająca wszystkie wymagania Zamawiającego zostanie oceniona na podstawie złożonego przez </w:t>
      </w:r>
      <w:r w:rsidR="000B7BB4">
        <w:rPr>
          <w:sz w:val="24"/>
          <w:szCs w:val="24"/>
        </w:rPr>
        <w:t>Oferenta</w:t>
      </w:r>
      <w:r w:rsidRPr="002B5990">
        <w:rPr>
          <w:sz w:val="24"/>
          <w:szCs w:val="24"/>
        </w:rPr>
        <w:t xml:space="preserve"> formularza ofertowego</w:t>
      </w:r>
      <w:r w:rsidR="00796907">
        <w:rPr>
          <w:rFonts w:eastAsia="Calibri"/>
          <w:sz w:val="24"/>
          <w:szCs w:val="24"/>
        </w:rPr>
        <w:t xml:space="preserve"> i załączonych dokumentów.</w:t>
      </w:r>
    </w:p>
    <w:p w14:paraId="553B90B0" w14:textId="4AA967B7" w:rsidR="002D36D2" w:rsidRPr="00562FB7" w:rsidRDefault="002B5990" w:rsidP="00562FB7">
      <w:pPr>
        <w:pStyle w:val="Nagwek2"/>
      </w:pPr>
      <w:r>
        <w:lastRenderedPageBreak/>
        <w:t xml:space="preserve"> </w:t>
      </w:r>
      <w:r w:rsidR="002D36D2" w:rsidRPr="00562FB7">
        <w:t>Informacje dodatkowe</w:t>
      </w:r>
    </w:p>
    <w:p w14:paraId="7063985E" w14:textId="5DB576E3" w:rsidR="006847E9" w:rsidRPr="00B535B9" w:rsidRDefault="006847E9" w:rsidP="006847E9">
      <w:pPr>
        <w:numPr>
          <w:ilvl w:val="0"/>
          <w:numId w:val="6"/>
        </w:numPr>
        <w:tabs>
          <w:tab w:val="clear" w:pos="360"/>
          <w:tab w:val="num" w:pos="851"/>
        </w:tabs>
        <w:spacing w:before="120"/>
        <w:ind w:left="709" w:right="-284" w:hanging="28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847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 rozstrzygnięciu zapytania ofertowego zostanie zawarta umowa zlecenie na wzorze Zamawiającego, który będzie uwzględniał kary umowne za nieterminowe i nienależyte wykonanie umowy. </w:t>
      </w:r>
      <w:r w:rsidRPr="00B535B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Zamawiający nie przewiduje zawarcia innej formy niż umowa zlecenie.</w:t>
      </w:r>
    </w:p>
    <w:p w14:paraId="7F641FB2" w14:textId="0B375E6E" w:rsidR="007342FF" w:rsidRPr="00505D48" w:rsidRDefault="000B7BB4" w:rsidP="006847E9">
      <w:pPr>
        <w:pStyle w:val="Akapitzlist"/>
        <w:numPr>
          <w:ilvl w:val="0"/>
          <w:numId w:val="6"/>
        </w:numPr>
        <w:tabs>
          <w:tab w:val="clear" w:pos="360"/>
        </w:tabs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Oferent</w:t>
      </w:r>
      <w:r w:rsidR="007342FF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796907">
      <w:pPr>
        <w:numPr>
          <w:ilvl w:val="0"/>
          <w:numId w:val="6"/>
        </w:numPr>
        <w:tabs>
          <w:tab w:val="clear" w:pos="360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B535B9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B535B9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262C63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709" w:right="-28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3908E8AB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przedstawienia przez </w:t>
      </w:r>
      <w:r w:rsidR="000B7BB4">
        <w:rPr>
          <w:rFonts w:asciiTheme="minorHAnsi" w:hAnsiTheme="minorHAnsi" w:cstheme="minorHAnsi"/>
          <w:color w:val="000000" w:themeColor="text1"/>
          <w:sz w:val="24"/>
          <w:szCs w:val="24"/>
        </w:rPr>
        <w:t>Oferenta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10C3AD34" w:rsidR="00434944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została złożona przez </w:t>
      </w:r>
      <w:r w:rsidR="000B7BB4">
        <w:rPr>
          <w:rFonts w:asciiTheme="minorHAnsi" w:hAnsiTheme="minorHAnsi" w:cstheme="minorHAnsi"/>
          <w:color w:val="000000" w:themeColor="text1"/>
          <w:sz w:val="24"/>
          <w:szCs w:val="24"/>
        </w:rPr>
        <w:t>Oferenta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38A661B8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2B599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0D88257" w:rsidR="002D36D2" w:rsidRPr="00562FB7" w:rsidRDefault="002D36D2" w:rsidP="00562FB7">
      <w:pPr>
        <w:pStyle w:val="Nagwek2"/>
      </w:pPr>
      <w:r w:rsidRPr="00562FB7">
        <w:t>Postanowienia końcowe</w:t>
      </w:r>
      <w:r w:rsidR="00796907">
        <w:t>.</w:t>
      </w:r>
    </w:p>
    <w:p w14:paraId="754900E8" w14:textId="72167247" w:rsidR="002D36D2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E99F6E1" w14:textId="33A0E20E" w:rsidR="00617035" w:rsidRPr="00505D48" w:rsidRDefault="00617035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1967">
        <w:rPr>
          <w:sz w:val="24"/>
          <w:szCs w:val="24"/>
        </w:rPr>
        <w:t>Wycena powinna obejmować pełen zakres prac określonych w zapytaniu oraz uwzględniać wszystkie koszty z nimi związane.</w:t>
      </w:r>
    </w:p>
    <w:p w14:paraId="0CB4BCFF" w14:textId="622B0AEC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847194" w14:textId="34748E15" w:rsidR="00617035" w:rsidRDefault="002D36D2" w:rsidP="00617035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174507EF" w:rsidR="007342FF" w:rsidRPr="0048255C" w:rsidRDefault="002D36D2" w:rsidP="00B54877">
      <w:pPr>
        <w:numPr>
          <w:ilvl w:val="0"/>
          <w:numId w:val="7"/>
        </w:numPr>
        <w:spacing w:before="120" w:after="600"/>
        <w:ind w:left="714" w:right="-28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7035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 w:rsidRPr="006170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17035" w:rsidRPr="00617035">
        <w:rPr>
          <w:sz w:val="24"/>
          <w:szCs w:val="24"/>
        </w:rPr>
        <w:t xml:space="preserve"> </w:t>
      </w:r>
    </w:p>
    <w:p w14:paraId="4AB69D8F" w14:textId="753DCFA7" w:rsidR="002D36D2" w:rsidRPr="00562FB7" w:rsidRDefault="00795EFD" w:rsidP="00562FB7">
      <w:pPr>
        <w:pStyle w:val="Nagwek2"/>
      </w:pPr>
      <w:r>
        <w:lastRenderedPageBreak/>
        <w:t xml:space="preserve"> </w:t>
      </w:r>
      <w:r w:rsidR="00852D1F" w:rsidRPr="00562FB7">
        <w:t>Informacj</w:t>
      </w:r>
      <w:r w:rsidR="00A859B6" w:rsidRPr="00562FB7">
        <w:t>e o</w:t>
      </w:r>
      <w:r w:rsidR="00852D1F" w:rsidRPr="00562FB7">
        <w:t xml:space="preserve"> przetwarzani</w:t>
      </w:r>
      <w:r w:rsidR="00A859B6" w:rsidRPr="00562FB7">
        <w:t>u</w:t>
      </w:r>
      <w:r w:rsidR="00852D1F" w:rsidRPr="00562FB7">
        <w:t xml:space="preserve"> danych osobowych</w:t>
      </w:r>
      <w:r w:rsidR="00A859B6" w:rsidRPr="00562FB7">
        <w:t xml:space="preserve"> przez Państwowy Fundusz Rehabilitacji Osób Niepełnosprawnych</w:t>
      </w:r>
    </w:p>
    <w:p w14:paraId="336BF0E6" w14:textId="1CC87EC7" w:rsidR="00795EFD" w:rsidRPr="00795EFD" w:rsidRDefault="00852D1F" w:rsidP="00FA7DA5">
      <w:pPr>
        <w:spacing w:after="0"/>
        <w:rPr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</w:t>
      </w:r>
      <w:r w:rsidRPr="005403ED">
        <w:rPr>
          <w:sz w:val="24"/>
          <w:szCs w:val="24"/>
        </w:rPr>
        <w:t xml:space="preserve">w związku z zapytaniem ofertowym </w:t>
      </w:r>
      <w:r w:rsidR="00795EFD" w:rsidRPr="005403ED">
        <w:rPr>
          <w:sz w:val="24"/>
          <w:szCs w:val="24"/>
        </w:rPr>
        <w:t>na</w:t>
      </w:r>
      <w:r w:rsidR="0048255C">
        <w:rPr>
          <w:sz w:val="24"/>
          <w:szCs w:val="24"/>
        </w:rPr>
        <w:t xml:space="preserve"> </w:t>
      </w:r>
      <w:r w:rsidR="0048255C">
        <w:rPr>
          <w:bCs/>
          <w:sz w:val="24"/>
          <w:szCs w:val="24"/>
        </w:rPr>
        <w:t xml:space="preserve">usługę </w:t>
      </w:r>
      <w:r w:rsidR="0048255C" w:rsidRPr="00B613F2">
        <w:rPr>
          <w:bCs/>
          <w:sz w:val="24"/>
          <w:szCs w:val="24"/>
        </w:rPr>
        <w:t>polegając</w:t>
      </w:r>
      <w:r w:rsidR="0048255C">
        <w:rPr>
          <w:bCs/>
          <w:sz w:val="24"/>
          <w:szCs w:val="24"/>
        </w:rPr>
        <w:t>ą</w:t>
      </w:r>
      <w:r w:rsidR="0048255C" w:rsidRPr="00B613F2">
        <w:rPr>
          <w:bCs/>
          <w:sz w:val="24"/>
          <w:szCs w:val="24"/>
        </w:rPr>
        <w:t xml:space="preserve"> na wsparciu Państwowego Funduszu Rehabilitacji Osób Niepełnosprawnych w realizacji obowiązków administratora danych osobowych</w:t>
      </w:r>
      <w:r w:rsidR="00795EFD" w:rsidRPr="005403ED">
        <w:rPr>
          <w:sz w:val="24"/>
          <w:szCs w:val="24"/>
        </w:rPr>
        <w:t>,</w:t>
      </w:r>
      <w:r w:rsidR="00795EFD" w:rsidRPr="00795EFD">
        <w:rPr>
          <w:sz w:val="24"/>
          <w:szCs w:val="24"/>
        </w:rPr>
        <w:t xml:space="preserve"> Zamawiający przekazuje poniżej informacje dotyczące przetwarzania danych osobowych.</w:t>
      </w:r>
    </w:p>
    <w:p w14:paraId="5AC7428D" w14:textId="068654A2" w:rsidR="002D36D2" w:rsidRPr="009F556E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9F556E">
        <w:rPr>
          <w:sz w:val="28"/>
          <w:szCs w:val="28"/>
          <w:lang w:val="pl-PL"/>
        </w:rPr>
        <w:t>Tożsamość administratora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6A6974A9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6AAD5EDE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8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181D64EF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3AB5E916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6FBBB6AC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</w:t>
      </w:r>
    </w:p>
    <w:p w14:paraId="73B90753" w14:textId="1DCF6F0C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 może pozyskiwać dane osobowe od podmiotu składającego ofertę w przypadku danych pracowników i innych przedstawicieli </w:t>
      </w:r>
      <w:r w:rsidR="000B7BB4">
        <w:rPr>
          <w:rFonts w:asciiTheme="minorHAnsi" w:hAnsiTheme="minorHAnsi" w:cstheme="minorHAnsi"/>
          <w:color w:val="000000" w:themeColor="text1"/>
          <w:sz w:val="24"/>
          <w:szCs w:val="24"/>
        </w:rPr>
        <w:t>Oferenta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5AE57A" w14:textId="0F5BE1D8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</w:t>
      </w:r>
    </w:p>
    <w:p w14:paraId="143F9AF0" w14:textId="394D4DF7" w:rsidR="00C417A3" w:rsidRDefault="002D36D2" w:rsidP="00B5516A">
      <w:pPr>
        <w:spacing w:before="120" w:after="48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 przetwarza dane osobowe zwykłe: imię, nazwisko, adres poczty elektronicznej, numer telefonu oraz inne dane podane przez </w:t>
      </w:r>
      <w:r w:rsidR="000B7BB4">
        <w:rPr>
          <w:rFonts w:asciiTheme="minorHAnsi" w:hAnsiTheme="minorHAnsi" w:cstheme="minorHAnsi"/>
          <w:color w:val="000000" w:themeColor="text1"/>
          <w:sz w:val="24"/>
          <w:szCs w:val="24"/>
        </w:rPr>
        <w:t>Oferenta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52F3CA99" w:rsidR="002D36D2" w:rsidRPr="00CC4545" w:rsidRDefault="002D36D2" w:rsidP="005619ED">
      <w:pPr>
        <w:spacing w:before="120"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lastRenderedPageBreak/>
        <w:t>Okres, przez który dane będą przechowywane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6DB03316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1BA4B53A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18C92AA5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</w:t>
      </w:r>
    </w:p>
    <w:p w14:paraId="4543A364" w14:textId="2C83BC22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</w:t>
      </w:r>
      <w:r w:rsidR="00AC15A8">
        <w:rPr>
          <w:rFonts w:asciiTheme="minorHAnsi" w:hAnsiTheme="minorHAnsi" w:cstheme="minorHAnsi"/>
          <w:color w:val="000000" w:themeColor="text1"/>
          <w:sz w:val="24"/>
          <w:szCs w:val="24"/>
        </w:rPr>
        <w:t>anisława Moniuszki 1A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00 - </w:t>
      </w:r>
      <w:r w:rsidR="00AC15A8">
        <w:rPr>
          <w:rFonts w:asciiTheme="minorHAnsi" w:hAnsiTheme="minorHAnsi" w:cstheme="minorHAnsi"/>
          <w:color w:val="000000" w:themeColor="text1"/>
          <w:sz w:val="24"/>
          <w:szCs w:val="24"/>
        </w:rPr>
        <w:t>014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Warszawa, na niezgodne z prawem przetwarzanie danych osobowych przez administratora.</w:t>
      </w:r>
    </w:p>
    <w:p w14:paraId="4EE01E2D" w14:textId="7875B4BC" w:rsidR="002D36D2" w:rsidRPr="00AC6CDE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 konsekwencjach niepodania danych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56A3845C" w:rsidR="002D36D2" w:rsidRPr="00D87072" w:rsidRDefault="002D36D2" w:rsidP="005619ED">
      <w:pPr>
        <w:pStyle w:val="Nagwek3"/>
        <w:spacing w:before="12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49CEF529" w14:textId="24116784" w:rsidR="00954782" w:rsidRPr="005619ED" w:rsidRDefault="006F10DB" w:rsidP="00B54877">
      <w:pPr>
        <w:pStyle w:val="Akapitzlist"/>
        <w:numPr>
          <w:ilvl w:val="0"/>
          <w:numId w:val="4"/>
        </w:numPr>
        <w:spacing w:after="400"/>
        <w:ind w:left="425" w:right="-284" w:hanging="425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AB6F0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</w:p>
    <w:p w14:paraId="27F37E48" w14:textId="195D9274" w:rsidR="00795EFD" w:rsidRDefault="00795EFD" w:rsidP="005619ED">
      <w:pPr>
        <w:pStyle w:val="Nagwek2"/>
        <w:numPr>
          <w:ilvl w:val="0"/>
          <w:numId w:val="0"/>
        </w:numPr>
        <w:spacing w:before="0"/>
        <w:ind w:left="425" w:hanging="425"/>
      </w:pPr>
      <w:r>
        <w:lastRenderedPageBreak/>
        <w:t>Treść ze stopki</w:t>
      </w:r>
    </w:p>
    <w:p w14:paraId="5630E3F4" w14:textId="64B48781" w:rsidR="00795EFD" w:rsidRPr="00795EFD" w:rsidRDefault="00795EFD" w:rsidP="00795EFD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9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</w:p>
    <w:sectPr w:rsidR="00795EFD" w:rsidRPr="00795EFD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922" w14:textId="77777777" w:rsidR="00110685" w:rsidRDefault="00110685">
      <w:pPr>
        <w:spacing w:after="0" w:line="240" w:lineRule="auto"/>
      </w:pPr>
      <w:r>
        <w:separator/>
      </w:r>
    </w:p>
  </w:endnote>
  <w:endnote w:type="continuationSeparator" w:id="0">
    <w:p w14:paraId="32FB5FA5" w14:textId="77777777" w:rsidR="00110685" w:rsidRDefault="001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CA5B" w14:textId="77777777" w:rsidR="00110685" w:rsidRDefault="0011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40D4A" w14:textId="77777777" w:rsidR="00110685" w:rsidRDefault="001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C26"/>
    <w:multiLevelType w:val="hybridMultilevel"/>
    <w:tmpl w:val="1BC01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C48"/>
    <w:multiLevelType w:val="hybridMultilevel"/>
    <w:tmpl w:val="26921CD8"/>
    <w:lvl w:ilvl="0" w:tplc="FFFFFFFF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DEB31AA"/>
    <w:multiLevelType w:val="hybridMultilevel"/>
    <w:tmpl w:val="785CC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49D"/>
    <w:multiLevelType w:val="hybridMultilevel"/>
    <w:tmpl w:val="A7AAA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34434F"/>
    <w:multiLevelType w:val="hybridMultilevel"/>
    <w:tmpl w:val="3B06D8B0"/>
    <w:lvl w:ilvl="0" w:tplc="8F761E26">
      <w:start w:val="1"/>
      <w:numFmt w:val="decimal"/>
      <w:lvlText w:val="%1)"/>
      <w:lvlJc w:val="left"/>
      <w:pPr>
        <w:ind w:left="148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B07"/>
    <w:multiLevelType w:val="hybridMultilevel"/>
    <w:tmpl w:val="01569DD4"/>
    <w:lvl w:ilvl="0" w:tplc="9F40C898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74E6740"/>
    <w:multiLevelType w:val="hybridMultilevel"/>
    <w:tmpl w:val="BC1AB6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CC7A74"/>
    <w:multiLevelType w:val="hybridMultilevel"/>
    <w:tmpl w:val="38B4DF2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C68ED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7338"/>
    <w:multiLevelType w:val="hybridMultilevel"/>
    <w:tmpl w:val="09DA68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325F1C"/>
    <w:multiLevelType w:val="hybridMultilevel"/>
    <w:tmpl w:val="4ABA47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A34688"/>
    <w:multiLevelType w:val="hybridMultilevel"/>
    <w:tmpl w:val="F1F4C598"/>
    <w:lvl w:ilvl="0" w:tplc="BBECF2AA">
      <w:start w:val="1"/>
      <w:numFmt w:val="decimal"/>
      <w:lvlText w:val="%1."/>
      <w:lvlJc w:val="left"/>
      <w:pPr>
        <w:ind w:left="509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509956A6"/>
    <w:multiLevelType w:val="hybridMultilevel"/>
    <w:tmpl w:val="01569DD4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5BDD7009"/>
    <w:multiLevelType w:val="hybridMultilevel"/>
    <w:tmpl w:val="BD4CAE56"/>
    <w:lvl w:ilvl="0" w:tplc="C7884F1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33FF1"/>
    <w:multiLevelType w:val="multilevel"/>
    <w:tmpl w:val="77E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71C7B"/>
    <w:multiLevelType w:val="multilevel"/>
    <w:tmpl w:val="95160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2" w15:restartNumberingAfterBreak="0">
    <w:nsid w:val="657E4FA1"/>
    <w:multiLevelType w:val="hybridMultilevel"/>
    <w:tmpl w:val="120CB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6912098"/>
    <w:multiLevelType w:val="hybridMultilevel"/>
    <w:tmpl w:val="3F028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25" w15:restartNumberingAfterBreak="0">
    <w:nsid w:val="66B739A5"/>
    <w:multiLevelType w:val="hybridMultilevel"/>
    <w:tmpl w:val="82A2FD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88D2473"/>
    <w:multiLevelType w:val="hybridMultilevel"/>
    <w:tmpl w:val="A6B03E66"/>
    <w:lvl w:ilvl="0" w:tplc="211A2F9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9F12255"/>
    <w:multiLevelType w:val="hybridMultilevel"/>
    <w:tmpl w:val="C4E0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A2C7F"/>
    <w:multiLevelType w:val="hybridMultilevel"/>
    <w:tmpl w:val="94BA2776"/>
    <w:lvl w:ilvl="0" w:tplc="52DC4E2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028E3"/>
    <w:multiLevelType w:val="hybridMultilevel"/>
    <w:tmpl w:val="B4186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F0E"/>
    <w:multiLevelType w:val="hybridMultilevel"/>
    <w:tmpl w:val="ACBC3A8A"/>
    <w:lvl w:ilvl="0" w:tplc="800CE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5108DF"/>
    <w:multiLevelType w:val="hybridMultilevel"/>
    <w:tmpl w:val="22C2EC1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3" w15:restartNumberingAfterBreak="0">
    <w:nsid w:val="7B460320"/>
    <w:multiLevelType w:val="hybridMultilevel"/>
    <w:tmpl w:val="0CEE536E"/>
    <w:lvl w:ilvl="0" w:tplc="FFFFFFFF">
      <w:start w:val="1"/>
      <w:numFmt w:val="decimal"/>
      <w:lvlText w:val="%1."/>
      <w:lvlJc w:val="left"/>
      <w:pPr>
        <w:ind w:left="938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7E972CE7"/>
    <w:multiLevelType w:val="hybridMultilevel"/>
    <w:tmpl w:val="434AD378"/>
    <w:lvl w:ilvl="0" w:tplc="A50E784A">
      <w:start w:val="1"/>
      <w:numFmt w:val="decimal"/>
      <w:lvlText w:val="%1)"/>
      <w:lvlJc w:val="left"/>
      <w:pPr>
        <w:ind w:left="1004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3638747">
    <w:abstractNumId w:val="10"/>
  </w:num>
  <w:num w:numId="2" w16cid:durableId="1228221811">
    <w:abstractNumId w:val="8"/>
  </w:num>
  <w:num w:numId="3" w16cid:durableId="1051609627">
    <w:abstractNumId w:val="26"/>
  </w:num>
  <w:num w:numId="4" w16cid:durableId="1210337371">
    <w:abstractNumId w:val="1"/>
  </w:num>
  <w:num w:numId="5" w16cid:durableId="1555047020">
    <w:abstractNumId w:val="13"/>
  </w:num>
  <w:num w:numId="6" w16cid:durableId="1182814795">
    <w:abstractNumId w:val="21"/>
  </w:num>
  <w:num w:numId="7" w16cid:durableId="1179006200">
    <w:abstractNumId w:val="20"/>
  </w:num>
  <w:num w:numId="8" w16cid:durableId="89593293">
    <w:abstractNumId w:val="11"/>
  </w:num>
  <w:num w:numId="9" w16cid:durableId="1844512337">
    <w:abstractNumId w:val="30"/>
  </w:num>
  <w:num w:numId="10" w16cid:durableId="21102752">
    <w:abstractNumId w:val="15"/>
  </w:num>
  <w:num w:numId="11" w16cid:durableId="435098892">
    <w:abstractNumId w:val="6"/>
  </w:num>
  <w:num w:numId="12" w16cid:durableId="367216615">
    <w:abstractNumId w:val="24"/>
  </w:num>
  <w:num w:numId="13" w16cid:durableId="49691504">
    <w:abstractNumId w:val="29"/>
  </w:num>
  <w:num w:numId="14" w16cid:durableId="835922796">
    <w:abstractNumId w:val="9"/>
  </w:num>
  <w:num w:numId="15" w16cid:durableId="383910951">
    <w:abstractNumId w:val="2"/>
  </w:num>
  <w:num w:numId="16" w16cid:durableId="1923828690">
    <w:abstractNumId w:val="17"/>
  </w:num>
  <w:num w:numId="17" w16cid:durableId="833489817">
    <w:abstractNumId w:val="3"/>
  </w:num>
  <w:num w:numId="18" w16cid:durableId="562716738">
    <w:abstractNumId w:val="22"/>
  </w:num>
  <w:num w:numId="19" w16cid:durableId="321740144">
    <w:abstractNumId w:val="23"/>
  </w:num>
  <w:num w:numId="20" w16cid:durableId="2070377982">
    <w:abstractNumId w:val="5"/>
  </w:num>
  <w:num w:numId="21" w16cid:durableId="69622128">
    <w:abstractNumId w:val="32"/>
  </w:num>
  <w:num w:numId="22" w16cid:durableId="349766762">
    <w:abstractNumId w:val="33"/>
  </w:num>
  <w:num w:numId="23" w16cid:durableId="1327785835">
    <w:abstractNumId w:val="18"/>
  </w:num>
  <w:num w:numId="24" w16cid:durableId="2083794230">
    <w:abstractNumId w:val="4"/>
  </w:num>
  <w:num w:numId="25" w16cid:durableId="973413876">
    <w:abstractNumId w:val="31"/>
  </w:num>
  <w:num w:numId="26" w16cid:durableId="21518939">
    <w:abstractNumId w:val="27"/>
  </w:num>
  <w:num w:numId="27" w16cid:durableId="767434766">
    <w:abstractNumId w:val="28"/>
  </w:num>
  <w:num w:numId="28" w16cid:durableId="970936882">
    <w:abstractNumId w:val="7"/>
  </w:num>
  <w:num w:numId="29" w16cid:durableId="1729065753">
    <w:abstractNumId w:val="16"/>
  </w:num>
  <w:num w:numId="30" w16cid:durableId="936910588">
    <w:abstractNumId w:val="19"/>
  </w:num>
  <w:num w:numId="31" w16cid:durableId="647981251">
    <w:abstractNumId w:val="34"/>
  </w:num>
  <w:num w:numId="32" w16cid:durableId="674191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2464679">
    <w:abstractNumId w:val="12"/>
  </w:num>
  <w:num w:numId="34" w16cid:durableId="1989741580">
    <w:abstractNumId w:val="25"/>
  </w:num>
  <w:num w:numId="35" w16cid:durableId="65958334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026B"/>
    <w:rsid w:val="0000216D"/>
    <w:rsid w:val="00002C5F"/>
    <w:rsid w:val="00003491"/>
    <w:rsid w:val="00004B1D"/>
    <w:rsid w:val="00010620"/>
    <w:rsid w:val="00010CCA"/>
    <w:rsid w:val="00010FF5"/>
    <w:rsid w:val="000202CD"/>
    <w:rsid w:val="00033AB4"/>
    <w:rsid w:val="00034B60"/>
    <w:rsid w:val="0003639A"/>
    <w:rsid w:val="00036CEF"/>
    <w:rsid w:val="00041380"/>
    <w:rsid w:val="00041EA6"/>
    <w:rsid w:val="0004325D"/>
    <w:rsid w:val="00046769"/>
    <w:rsid w:val="000472E3"/>
    <w:rsid w:val="000477B4"/>
    <w:rsid w:val="00050604"/>
    <w:rsid w:val="00052CB0"/>
    <w:rsid w:val="00053CA8"/>
    <w:rsid w:val="0005736B"/>
    <w:rsid w:val="00057DBC"/>
    <w:rsid w:val="00061351"/>
    <w:rsid w:val="00067940"/>
    <w:rsid w:val="00067DA2"/>
    <w:rsid w:val="00070CBB"/>
    <w:rsid w:val="00077316"/>
    <w:rsid w:val="00081D70"/>
    <w:rsid w:val="000835C5"/>
    <w:rsid w:val="00083ACD"/>
    <w:rsid w:val="0008446C"/>
    <w:rsid w:val="00086DC5"/>
    <w:rsid w:val="000870FB"/>
    <w:rsid w:val="00091E7E"/>
    <w:rsid w:val="00092596"/>
    <w:rsid w:val="00092842"/>
    <w:rsid w:val="00097EF6"/>
    <w:rsid w:val="000A1D3C"/>
    <w:rsid w:val="000A2779"/>
    <w:rsid w:val="000A34FB"/>
    <w:rsid w:val="000A5AA4"/>
    <w:rsid w:val="000B09F4"/>
    <w:rsid w:val="000B1B94"/>
    <w:rsid w:val="000B20A1"/>
    <w:rsid w:val="000B7BB4"/>
    <w:rsid w:val="000C1D70"/>
    <w:rsid w:val="000C33FD"/>
    <w:rsid w:val="000C4724"/>
    <w:rsid w:val="000D2B7E"/>
    <w:rsid w:val="000D3739"/>
    <w:rsid w:val="000D5F9A"/>
    <w:rsid w:val="000D6CB0"/>
    <w:rsid w:val="000D772F"/>
    <w:rsid w:val="000E2049"/>
    <w:rsid w:val="000E3EAA"/>
    <w:rsid w:val="000E66B2"/>
    <w:rsid w:val="000E6E3E"/>
    <w:rsid w:val="000F0858"/>
    <w:rsid w:val="000F68DC"/>
    <w:rsid w:val="00110685"/>
    <w:rsid w:val="00112229"/>
    <w:rsid w:val="00115096"/>
    <w:rsid w:val="0011642B"/>
    <w:rsid w:val="001223D4"/>
    <w:rsid w:val="00122643"/>
    <w:rsid w:val="001240CA"/>
    <w:rsid w:val="001261FA"/>
    <w:rsid w:val="001267C7"/>
    <w:rsid w:val="00130DDC"/>
    <w:rsid w:val="00132623"/>
    <w:rsid w:val="00132FF8"/>
    <w:rsid w:val="0014029D"/>
    <w:rsid w:val="001413E6"/>
    <w:rsid w:val="00143529"/>
    <w:rsid w:val="0014376B"/>
    <w:rsid w:val="00145188"/>
    <w:rsid w:val="00146FE7"/>
    <w:rsid w:val="00150660"/>
    <w:rsid w:val="00152A40"/>
    <w:rsid w:val="0015666D"/>
    <w:rsid w:val="00160AE7"/>
    <w:rsid w:val="00161E95"/>
    <w:rsid w:val="00163201"/>
    <w:rsid w:val="0016434D"/>
    <w:rsid w:val="001649CC"/>
    <w:rsid w:val="00164FBB"/>
    <w:rsid w:val="001728FF"/>
    <w:rsid w:val="00172CAC"/>
    <w:rsid w:val="00172F6D"/>
    <w:rsid w:val="00175867"/>
    <w:rsid w:val="0017731D"/>
    <w:rsid w:val="0017742D"/>
    <w:rsid w:val="0018202C"/>
    <w:rsid w:val="00182C03"/>
    <w:rsid w:val="00183851"/>
    <w:rsid w:val="0018387F"/>
    <w:rsid w:val="001928D7"/>
    <w:rsid w:val="0019354E"/>
    <w:rsid w:val="001A314C"/>
    <w:rsid w:val="001A7E1B"/>
    <w:rsid w:val="001B5381"/>
    <w:rsid w:val="001B7544"/>
    <w:rsid w:val="001C3794"/>
    <w:rsid w:val="001D1C2E"/>
    <w:rsid w:val="001D3786"/>
    <w:rsid w:val="001D3B34"/>
    <w:rsid w:val="001E0ACB"/>
    <w:rsid w:val="001E1529"/>
    <w:rsid w:val="001E1A4B"/>
    <w:rsid w:val="001E2E23"/>
    <w:rsid w:val="001E43EE"/>
    <w:rsid w:val="001E7C48"/>
    <w:rsid w:val="001F04E2"/>
    <w:rsid w:val="001F0E53"/>
    <w:rsid w:val="001F131E"/>
    <w:rsid w:val="001F5419"/>
    <w:rsid w:val="001F5ADE"/>
    <w:rsid w:val="001F64F5"/>
    <w:rsid w:val="001F70C8"/>
    <w:rsid w:val="001F74C0"/>
    <w:rsid w:val="00201F54"/>
    <w:rsid w:val="0020290F"/>
    <w:rsid w:val="00202C01"/>
    <w:rsid w:val="002033BC"/>
    <w:rsid w:val="00203D0E"/>
    <w:rsid w:val="0020455D"/>
    <w:rsid w:val="00205D68"/>
    <w:rsid w:val="00207905"/>
    <w:rsid w:val="00207E5B"/>
    <w:rsid w:val="00212115"/>
    <w:rsid w:val="002137DB"/>
    <w:rsid w:val="00213890"/>
    <w:rsid w:val="00215020"/>
    <w:rsid w:val="00217C0F"/>
    <w:rsid w:val="002253FA"/>
    <w:rsid w:val="00226C68"/>
    <w:rsid w:val="00227975"/>
    <w:rsid w:val="00234717"/>
    <w:rsid w:val="00236F9A"/>
    <w:rsid w:val="002414F6"/>
    <w:rsid w:val="00242571"/>
    <w:rsid w:val="00243E83"/>
    <w:rsid w:val="002461E7"/>
    <w:rsid w:val="00250CF3"/>
    <w:rsid w:val="00254A90"/>
    <w:rsid w:val="00255FD7"/>
    <w:rsid w:val="00260D4B"/>
    <w:rsid w:val="002612AC"/>
    <w:rsid w:val="00262C63"/>
    <w:rsid w:val="00263013"/>
    <w:rsid w:val="00264C3D"/>
    <w:rsid w:val="00264F78"/>
    <w:rsid w:val="00265742"/>
    <w:rsid w:val="00275516"/>
    <w:rsid w:val="00276141"/>
    <w:rsid w:val="00277A2E"/>
    <w:rsid w:val="00277A7A"/>
    <w:rsid w:val="00281C50"/>
    <w:rsid w:val="00282699"/>
    <w:rsid w:val="00283609"/>
    <w:rsid w:val="00286A6B"/>
    <w:rsid w:val="002923CC"/>
    <w:rsid w:val="002A2B94"/>
    <w:rsid w:val="002A3319"/>
    <w:rsid w:val="002A4807"/>
    <w:rsid w:val="002A4875"/>
    <w:rsid w:val="002A5F3E"/>
    <w:rsid w:val="002B0A4B"/>
    <w:rsid w:val="002B537C"/>
    <w:rsid w:val="002B5990"/>
    <w:rsid w:val="002B5E86"/>
    <w:rsid w:val="002C6335"/>
    <w:rsid w:val="002D01BB"/>
    <w:rsid w:val="002D0D15"/>
    <w:rsid w:val="002D2710"/>
    <w:rsid w:val="002D36D2"/>
    <w:rsid w:val="002D4088"/>
    <w:rsid w:val="002E0408"/>
    <w:rsid w:val="002E31E8"/>
    <w:rsid w:val="002F1916"/>
    <w:rsid w:val="002F3DBA"/>
    <w:rsid w:val="002F4423"/>
    <w:rsid w:val="002F535B"/>
    <w:rsid w:val="002F6C02"/>
    <w:rsid w:val="002F7917"/>
    <w:rsid w:val="00300B58"/>
    <w:rsid w:val="003011EC"/>
    <w:rsid w:val="00316FAF"/>
    <w:rsid w:val="00317F6C"/>
    <w:rsid w:val="00320407"/>
    <w:rsid w:val="00320B63"/>
    <w:rsid w:val="0032268E"/>
    <w:rsid w:val="00323140"/>
    <w:rsid w:val="00324541"/>
    <w:rsid w:val="00326098"/>
    <w:rsid w:val="00331DE3"/>
    <w:rsid w:val="00337412"/>
    <w:rsid w:val="00337F5A"/>
    <w:rsid w:val="0034288E"/>
    <w:rsid w:val="00342BCC"/>
    <w:rsid w:val="0034321A"/>
    <w:rsid w:val="00343371"/>
    <w:rsid w:val="003436A6"/>
    <w:rsid w:val="00345FB0"/>
    <w:rsid w:val="003478D1"/>
    <w:rsid w:val="00356FA4"/>
    <w:rsid w:val="003571DA"/>
    <w:rsid w:val="00357D2D"/>
    <w:rsid w:val="00362C5E"/>
    <w:rsid w:val="00362DF6"/>
    <w:rsid w:val="0036498A"/>
    <w:rsid w:val="0036527A"/>
    <w:rsid w:val="00366230"/>
    <w:rsid w:val="00367E2E"/>
    <w:rsid w:val="003713F8"/>
    <w:rsid w:val="00371577"/>
    <w:rsid w:val="00376D60"/>
    <w:rsid w:val="003776DD"/>
    <w:rsid w:val="00377C4B"/>
    <w:rsid w:val="00380058"/>
    <w:rsid w:val="003853ED"/>
    <w:rsid w:val="00385EBB"/>
    <w:rsid w:val="00387E8F"/>
    <w:rsid w:val="00394AAC"/>
    <w:rsid w:val="003951C0"/>
    <w:rsid w:val="003955DC"/>
    <w:rsid w:val="003A1C0A"/>
    <w:rsid w:val="003A6B25"/>
    <w:rsid w:val="003B4427"/>
    <w:rsid w:val="003B48DF"/>
    <w:rsid w:val="003B68DC"/>
    <w:rsid w:val="003B6E5E"/>
    <w:rsid w:val="003C3743"/>
    <w:rsid w:val="003C3E39"/>
    <w:rsid w:val="003C5F68"/>
    <w:rsid w:val="003C7555"/>
    <w:rsid w:val="003D2366"/>
    <w:rsid w:val="003D6847"/>
    <w:rsid w:val="003E5CC3"/>
    <w:rsid w:val="003E5F06"/>
    <w:rsid w:val="003E61D0"/>
    <w:rsid w:val="003E6F99"/>
    <w:rsid w:val="003E72F0"/>
    <w:rsid w:val="003F11EA"/>
    <w:rsid w:val="003F2948"/>
    <w:rsid w:val="003F5BED"/>
    <w:rsid w:val="003F6CCE"/>
    <w:rsid w:val="003F7C7F"/>
    <w:rsid w:val="00402D2C"/>
    <w:rsid w:val="00403C9A"/>
    <w:rsid w:val="0040596E"/>
    <w:rsid w:val="00406ED3"/>
    <w:rsid w:val="0041072C"/>
    <w:rsid w:val="004124EF"/>
    <w:rsid w:val="00412964"/>
    <w:rsid w:val="004205C6"/>
    <w:rsid w:val="0042432E"/>
    <w:rsid w:val="00425980"/>
    <w:rsid w:val="00431E0C"/>
    <w:rsid w:val="004326DC"/>
    <w:rsid w:val="0043376A"/>
    <w:rsid w:val="00434944"/>
    <w:rsid w:val="00435593"/>
    <w:rsid w:val="00446C41"/>
    <w:rsid w:val="00454EFE"/>
    <w:rsid w:val="00457A32"/>
    <w:rsid w:val="00457AB9"/>
    <w:rsid w:val="00463343"/>
    <w:rsid w:val="004645A2"/>
    <w:rsid w:val="004742C8"/>
    <w:rsid w:val="00477BB3"/>
    <w:rsid w:val="0048255C"/>
    <w:rsid w:val="0048435E"/>
    <w:rsid w:val="004845B3"/>
    <w:rsid w:val="004850D9"/>
    <w:rsid w:val="0048574A"/>
    <w:rsid w:val="00485812"/>
    <w:rsid w:val="00486B17"/>
    <w:rsid w:val="004923B9"/>
    <w:rsid w:val="00493B67"/>
    <w:rsid w:val="0049693E"/>
    <w:rsid w:val="00496FF0"/>
    <w:rsid w:val="004A116A"/>
    <w:rsid w:val="004A230F"/>
    <w:rsid w:val="004B0F64"/>
    <w:rsid w:val="004B15BE"/>
    <w:rsid w:val="004B1FFE"/>
    <w:rsid w:val="004B2F1B"/>
    <w:rsid w:val="004B58B0"/>
    <w:rsid w:val="004B6EDB"/>
    <w:rsid w:val="004C0B55"/>
    <w:rsid w:val="004C1D8F"/>
    <w:rsid w:val="004C311A"/>
    <w:rsid w:val="004C3C8A"/>
    <w:rsid w:val="004C4BBE"/>
    <w:rsid w:val="004C4FE8"/>
    <w:rsid w:val="004D1CA1"/>
    <w:rsid w:val="004D2BE6"/>
    <w:rsid w:val="004D4458"/>
    <w:rsid w:val="004D7961"/>
    <w:rsid w:val="004E222B"/>
    <w:rsid w:val="004E6304"/>
    <w:rsid w:val="004F5B24"/>
    <w:rsid w:val="00501198"/>
    <w:rsid w:val="00502415"/>
    <w:rsid w:val="00505D48"/>
    <w:rsid w:val="00505DB4"/>
    <w:rsid w:val="005070F0"/>
    <w:rsid w:val="005138F7"/>
    <w:rsid w:val="0051401F"/>
    <w:rsid w:val="00514B09"/>
    <w:rsid w:val="00514FF4"/>
    <w:rsid w:val="00515893"/>
    <w:rsid w:val="005175E7"/>
    <w:rsid w:val="00517B61"/>
    <w:rsid w:val="00520559"/>
    <w:rsid w:val="005210B3"/>
    <w:rsid w:val="00521308"/>
    <w:rsid w:val="00521B72"/>
    <w:rsid w:val="005239FF"/>
    <w:rsid w:val="00525D57"/>
    <w:rsid w:val="005276E6"/>
    <w:rsid w:val="00527C1B"/>
    <w:rsid w:val="005306C2"/>
    <w:rsid w:val="00530D2A"/>
    <w:rsid w:val="00532FDD"/>
    <w:rsid w:val="005403ED"/>
    <w:rsid w:val="00542D99"/>
    <w:rsid w:val="005441B7"/>
    <w:rsid w:val="00546DEE"/>
    <w:rsid w:val="005479FA"/>
    <w:rsid w:val="005516CD"/>
    <w:rsid w:val="00552247"/>
    <w:rsid w:val="00560457"/>
    <w:rsid w:val="00560580"/>
    <w:rsid w:val="00560E8B"/>
    <w:rsid w:val="0056122C"/>
    <w:rsid w:val="005615B7"/>
    <w:rsid w:val="005619ED"/>
    <w:rsid w:val="00562FB7"/>
    <w:rsid w:val="00562FD7"/>
    <w:rsid w:val="00564986"/>
    <w:rsid w:val="00564E0F"/>
    <w:rsid w:val="00567974"/>
    <w:rsid w:val="00586217"/>
    <w:rsid w:val="00587E54"/>
    <w:rsid w:val="005965D8"/>
    <w:rsid w:val="005A2070"/>
    <w:rsid w:val="005A3C43"/>
    <w:rsid w:val="005A688A"/>
    <w:rsid w:val="005B0021"/>
    <w:rsid w:val="005B4445"/>
    <w:rsid w:val="005C25DE"/>
    <w:rsid w:val="005C2729"/>
    <w:rsid w:val="005C33E3"/>
    <w:rsid w:val="005C4699"/>
    <w:rsid w:val="005C69AC"/>
    <w:rsid w:val="005D0C3C"/>
    <w:rsid w:val="005D227B"/>
    <w:rsid w:val="005D4907"/>
    <w:rsid w:val="005D513F"/>
    <w:rsid w:val="005E09D8"/>
    <w:rsid w:val="005E13AE"/>
    <w:rsid w:val="005E1806"/>
    <w:rsid w:val="005E3DE4"/>
    <w:rsid w:val="005E617E"/>
    <w:rsid w:val="005E61BD"/>
    <w:rsid w:val="005F16C1"/>
    <w:rsid w:val="005F2DD3"/>
    <w:rsid w:val="005F46F4"/>
    <w:rsid w:val="005F5A06"/>
    <w:rsid w:val="005F5C1D"/>
    <w:rsid w:val="0060018C"/>
    <w:rsid w:val="00600F23"/>
    <w:rsid w:val="006030EB"/>
    <w:rsid w:val="0060530A"/>
    <w:rsid w:val="00606370"/>
    <w:rsid w:val="00607E91"/>
    <w:rsid w:val="006125CA"/>
    <w:rsid w:val="006126C0"/>
    <w:rsid w:val="006139A0"/>
    <w:rsid w:val="00614A7C"/>
    <w:rsid w:val="0061555B"/>
    <w:rsid w:val="006162A4"/>
    <w:rsid w:val="00617035"/>
    <w:rsid w:val="006254B5"/>
    <w:rsid w:val="00626C4F"/>
    <w:rsid w:val="0062731B"/>
    <w:rsid w:val="00630A06"/>
    <w:rsid w:val="00633A4E"/>
    <w:rsid w:val="00633FB3"/>
    <w:rsid w:val="006341EC"/>
    <w:rsid w:val="00634A55"/>
    <w:rsid w:val="00635D5C"/>
    <w:rsid w:val="00635DCA"/>
    <w:rsid w:val="006365FF"/>
    <w:rsid w:val="0063750B"/>
    <w:rsid w:val="00640AFB"/>
    <w:rsid w:val="00644574"/>
    <w:rsid w:val="00644BDB"/>
    <w:rsid w:val="00645141"/>
    <w:rsid w:val="00645BEE"/>
    <w:rsid w:val="00650035"/>
    <w:rsid w:val="00650131"/>
    <w:rsid w:val="00651018"/>
    <w:rsid w:val="00655E92"/>
    <w:rsid w:val="00657282"/>
    <w:rsid w:val="00657880"/>
    <w:rsid w:val="0066033C"/>
    <w:rsid w:val="00661F19"/>
    <w:rsid w:val="00665945"/>
    <w:rsid w:val="00667782"/>
    <w:rsid w:val="00673D5A"/>
    <w:rsid w:val="0067523A"/>
    <w:rsid w:val="0067523D"/>
    <w:rsid w:val="006766D3"/>
    <w:rsid w:val="006771E9"/>
    <w:rsid w:val="00677CC2"/>
    <w:rsid w:val="00683372"/>
    <w:rsid w:val="006847D0"/>
    <w:rsid w:val="006847E9"/>
    <w:rsid w:val="00697C90"/>
    <w:rsid w:val="006A161B"/>
    <w:rsid w:val="006A310D"/>
    <w:rsid w:val="006A37F6"/>
    <w:rsid w:val="006B283E"/>
    <w:rsid w:val="006B3880"/>
    <w:rsid w:val="006B3F45"/>
    <w:rsid w:val="006B3FCD"/>
    <w:rsid w:val="006B48DB"/>
    <w:rsid w:val="006B6EAE"/>
    <w:rsid w:val="006C217A"/>
    <w:rsid w:val="006C252F"/>
    <w:rsid w:val="006D3F4B"/>
    <w:rsid w:val="006D451D"/>
    <w:rsid w:val="006D6170"/>
    <w:rsid w:val="006D6451"/>
    <w:rsid w:val="006D76AE"/>
    <w:rsid w:val="006E3E97"/>
    <w:rsid w:val="006E60D7"/>
    <w:rsid w:val="006E6136"/>
    <w:rsid w:val="006E7F68"/>
    <w:rsid w:val="006F10DB"/>
    <w:rsid w:val="006F1591"/>
    <w:rsid w:val="006F1B4B"/>
    <w:rsid w:val="006F2958"/>
    <w:rsid w:val="006F3289"/>
    <w:rsid w:val="006F5CC3"/>
    <w:rsid w:val="006F6124"/>
    <w:rsid w:val="007011A1"/>
    <w:rsid w:val="0070142F"/>
    <w:rsid w:val="00702037"/>
    <w:rsid w:val="007032A4"/>
    <w:rsid w:val="00706DF0"/>
    <w:rsid w:val="00711014"/>
    <w:rsid w:val="00712CD7"/>
    <w:rsid w:val="00713C6B"/>
    <w:rsid w:val="00715B95"/>
    <w:rsid w:val="007171EB"/>
    <w:rsid w:val="0072121F"/>
    <w:rsid w:val="0072212F"/>
    <w:rsid w:val="00722530"/>
    <w:rsid w:val="0072479A"/>
    <w:rsid w:val="00724BB8"/>
    <w:rsid w:val="00724F89"/>
    <w:rsid w:val="00725947"/>
    <w:rsid w:val="00726AB4"/>
    <w:rsid w:val="007272EC"/>
    <w:rsid w:val="0072743D"/>
    <w:rsid w:val="00727E72"/>
    <w:rsid w:val="00732535"/>
    <w:rsid w:val="00732949"/>
    <w:rsid w:val="007342FF"/>
    <w:rsid w:val="007375DF"/>
    <w:rsid w:val="00743A07"/>
    <w:rsid w:val="00744705"/>
    <w:rsid w:val="007449FA"/>
    <w:rsid w:val="00744EBE"/>
    <w:rsid w:val="00747C2E"/>
    <w:rsid w:val="00750494"/>
    <w:rsid w:val="00756A3B"/>
    <w:rsid w:val="00760BE9"/>
    <w:rsid w:val="0076432D"/>
    <w:rsid w:val="00767C9C"/>
    <w:rsid w:val="00767F65"/>
    <w:rsid w:val="007747EF"/>
    <w:rsid w:val="00777FB1"/>
    <w:rsid w:val="00780D1E"/>
    <w:rsid w:val="00781999"/>
    <w:rsid w:val="00782C82"/>
    <w:rsid w:val="00786F2E"/>
    <w:rsid w:val="00791967"/>
    <w:rsid w:val="007948EA"/>
    <w:rsid w:val="0079581E"/>
    <w:rsid w:val="00795EFD"/>
    <w:rsid w:val="00796907"/>
    <w:rsid w:val="00797378"/>
    <w:rsid w:val="007A0B47"/>
    <w:rsid w:val="007A32E5"/>
    <w:rsid w:val="007A39E1"/>
    <w:rsid w:val="007B1B5A"/>
    <w:rsid w:val="007B3A0C"/>
    <w:rsid w:val="007B4188"/>
    <w:rsid w:val="007B557A"/>
    <w:rsid w:val="007B7E1D"/>
    <w:rsid w:val="007C0BE1"/>
    <w:rsid w:val="007C21EF"/>
    <w:rsid w:val="007C7A5E"/>
    <w:rsid w:val="007C7ECE"/>
    <w:rsid w:val="007D1C8E"/>
    <w:rsid w:val="007D27D9"/>
    <w:rsid w:val="007D43D6"/>
    <w:rsid w:val="007D5777"/>
    <w:rsid w:val="007D6E03"/>
    <w:rsid w:val="007D7D15"/>
    <w:rsid w:val="007E008B"/>
    <w:rsid w:val="007E171E"/>
    <w:rsid w:val="007E202F"/>
    <w:rsid w:val="007E2C1D"/>
    <w:rsid w:val="007E3988"/>
    <w:rsid w:val="007F030C"/>
    <w:rsid w:val="007F27CA"/>
    <w:rsid w:val="007F2917"/>
    <w:rsid w:val="007F2F88"/>
    <w:rsid w:val="0080060F"/>
    <w:rsid w:val="00800948"/>
    <w:rsid w:val="008039AA"/>
    <w:rsid w:val="00805780"/>
    <w:rsid w:val="00805FE2"/>
    <w:rsid w:val="008063A0"/>
    <w:rsid w:val="00816298"/>
    <w:rsid w:val="008202B0"/>
    <w:rsid w:val="008228BF"/>
    <w:rsid w:val="008229A1"/>
    <w:rsid w:val="00823B59"/>
    <w:rsid w:val="00824BDF"/>
    <w:rsid w:val="00825AE5"/>
    <w:rsid w:val="00831730"/>
    <w:rsid w:val="0083184F"/>
    <w:rsid w:val="00833D6B"/>
    <w:rsid w:val="00837836"/>
    <w:rsid w:val="00837AE9"/>
    <w:rsid w:val="0084490D"/>
    <w:rsid w:val="00850167"/>
    <w:rsid w:val="0085209A"/>
    <w:rsid w:val="00852D1F"/>
    <w:rsid w:val="00853C4E"/>
    <w:rsid w:val="00854764"/>
    <w:rsid w:val="00855130"/>
    <w:rsid w:val="008558BE"/>
    <w:rsid w:val="008570FF"/>
    <w:rsid w:val="00857AB8"/>
    <w:rsid w:val="008609C9"/>
    <w:rsid w:val="00866193"/>
    <w:rsid w:val="00866470"/>
    <w:rsid w:val="0086736F"/>
    <w:rsid w:val="00872C0D"/>
    <w:rsid w:val="00873C95"/>
    <w:rsid w:val="00874FD7"/>
    <w:rsid w:val="008754A2"/>
    <w:rsid w:val="008774A6"/>
    <w:rsid w:val="00880563"/>
    <w:rsid w:val="00882534"/>
    <w:rsid w:val="00882A0B"/>
    <w:rsid w:val="00883451"/>
    <w:rsid w:val="00894D9E"/>
    <w:rsid w:val="008A230F"/>
    <w:rsid w:val="008A259E"/>
    <w:rsid w:val="008A3AE8"/>
    <w:rsid w:val="008A4E79"/>
    <w:rsid w:val="008A7D9D"/>
    <w:rsid w:val="008B0693"/>
    <w:rsid w:val="008B2F3B"/>
    <w:rsid w:val="008B3AD0"/>
    <w:rsid w:val="008B657C"/>
    <w:rsid w:val="008B6B55"/>
    <w:rsid w:val="008B7930"/>
    <w:rsid w:val="008C0DD2"/>
    <w:rsid w:val="008C131D"/>
    <w:rsid w:val="008C1FDB"/>
    <w:rsid w:val="008C2373"/>
    <w:rsid w:val="008C3212"/>
    <w:rsid w:val="008C35ED"/>
    <w:rsid w:val="008C39CF"/>
    <w:rsid w:val="008C6298"/>
    <w:rsid w:val="008D2016"/>
    <w:rsid w:val="008D25A3"/>
    <w:rsid w:val="008D3028"/>
    <w:rsid w:val="008D69E2"/>
    <w:rsid w:val="008D6D3D"/>
    <w:rsid w:val="008E1300"/>
    <w:rsid w:val="008E2970"/>
    <w:rsid w:val="008F09E6"/>
    <w:rsid w:val="008F13CC"/>
    <w:rsid w:val="00900E81"/>
    <w:rsid w:val="00904347"/>
    <w:rsid w:val="00912C77"/>
    <w:rsid w:val="00914712"/>
    <w:rsid w:val="0091495A"/>
    <w:rsid w:val="009155C1"/>
    <w:rsid w:val="00917F0B"/>
    <w:rsid w:val="00923346"/>
    <w:rsid w:val="0092417A"/>
    <w:rsid w:val="00924F5F"/>
    <w:rsid w:val="0092652F"/>
    <w:rsid w:val="009269D2"/>
    <w:rsid w:val="00930596"/>
    <w:rsid w:val="00934B11"/>
    <w:rsid w:val="00935369"/>
    <w:rsid w:val="009400DC"/>
    <w:rsid w:val="0094104A"/>
    <w:rsid w:val="009425BC"/>
    <w:rsid w:val="00944D6E"/>
    <w:rsid w:val="00945190"/>
    <w:rsid w:val="0094526F"/>
    <w:rsid w:val="00946765"/>
    <w:rsid w:val="009468F8"/>
    <w:rsid w:val="00951A5F"/>
    <w:rsid w:val="009534EF"/>
    <w:rsid w:val="00954782"/>
    <w:rsid w:val="00962234"/>
    <w:rsid w:val="00963FC3"/>
    <w:rsid w:val="009670B5"/>
    <w:rsid w:val="00970D38"/>
    <w:rsid w:val="00970DE1"/>
    <w:rsid w:val="009721DD"/>
    <w:rsid w:val="009814CE"/>
    <w:rsid w:val="00987BF6"/>
    <w:rsid w:val="009900B8"/>
    <w:rsid w:val="009930E6"/>
    <w:rsid w:val="0099390F"/>
    <w:rsid w:val="0099629C"/>
    <w:rsid w:val="009A097C"/>
    <w:rsid w:val="009A2236"/>
    <w:rsid w:val="009A2AF8"/>
    <w:rsid w:val="009A2FE8"/>
    <w:rsid w:val="009B08A4"/>
    <w:rsid w:val="009B3615"/>
    <w:rsid w:val="009B38F9"/>
    <w:rsid w:val="009B4B61"/>
    <w:rsid w:val="009B60BC"/>
    <w:rsid w:val="009C0835"/>
    <w:rsid w:val="009C1017"/>
    <w:rsid w:val="009C55CD"/>
    <w:rsid w:val="009C638C"/>
    <w:rsid w:val="009D0ED7"/>
    <w:rsid w:val="009E04EE"/>
    <w:rsid w:val="009E0A2D"/>
    <w:rsid w:val="009E1017"/>
    <w:rsid w:val="009E265F"/>
    <w:rsid w:val="009E3A01"/>
    <w:rsid w:val="009E3D54"/>
    <w:rsid w:val="009E4F50"/>
    <w:rsid w:val="009E6693"/>
    <w:rsid w:val="009E764C"/>
    <w:rsid w:val="009F16C3"/>
    <w:rsid w:val="009F1F2C"/>
    <w:rsid w:val="009F20F0"/>
    <w:rsid w:val="009F3438"/>
    <w:rsid w:val="009F48F3"/>
    <w:rsid w:val="009F548A"/>
    <w:rsid w:val="009F556E"/>
    <w:rsid w:val="009F5684"/>
    <w:rsid w:val="009F5979"/>
    <w:rsid w:val="009F72F0"/>
    <w:rsid w:val="00A01985"/>
    <w:rsid w:val="00A038AA"/>
    <w:rsid w:val="00A0425F"/>
    <w:rsid w:val="00A068F9"/>
    <w:rsid w:val="00A1474C"/>
    <w:rsid w:val="00A1677F"/>
    <w:rsid w:val="00A16B51"/>
    <w:rsid w:val="00A21678"/>
    <w:rsid w:val="00A22309"/>
    <w:rsid w:val="00A22CF2"/>
    <w:rsid w:val="00A23326"/>
    <w:rsid w:val="00A24328"/>
    <w:rsid w:val="00A26144"/>
    <w:rsid w:val="00A358B5"/>
    <w:rsid w:val="00A3667C"/>
    <w:rsid w:val="00A45B62"/>
    <w:rsid w:val="00A47645"/>
    <w:rsid w:val="00A519CD"/>
    <w:rsid w:val="00A51DF3"/>
    <w:rsid w:val="00A52646"/>
    <w:rsid w:val="00A548E1"/>
    <w:rsid w:val="00A565AE"/>
    <w:rsid w:val="00A63FB2"/>
    <w:rsid w:val="00A6414D"/>
    <w:rsid w:val="00A663D8"/>
    <w:rsid w:val="00A67EDD"/>
    <w:rsid w:val="00A778BE"/>
    <w:rsid w:val="00A8134F"/>
    <w:rsid w:val="00A81C3A"/>
    <w:rsid w:val="00A81C46"/>
    <w:rsid w:val="00A833F6"/>
    <w:rsid w:val="00A8468D"/>
    <w:rsid w:val="00A859B6"/>
    <w:rsid w:val="00A86595"/>
    <w:rsid w:val="00A873C3"/>
    <w:rsid w:val="00A90CDB"/>
    <w:rsid w:val="00A945C1"/>
    <w:rsid w:val="00A94D81"/>
    <w:rsid w:val="00A94E17"/>
    <w:rsid w:val="00A95F58"/>
    <w:rsid w:val="00A97677"/>
    <w:rsid w:val="00AA1C80"/>
    <w:rsid w:val="00AA3E36"/>
    <w:rsid w:val="00AA63FD"/>
    <w:rsid w:val="00AA6AD6"/>
    <w:rsid w:val="00AB4ACB"/>
    <w:rsid w:val="00AB6F0C"/>
    <w:rsid w:val="00AC0453"/>
    <w:rsid w:val="00AC1539"/>
    <w:rsid w:val="00AC15A8"/>
    <w:rsid w:val="00AC29F2"/>
    <w:rsid w:val="00AC41A8"/>
    <w:rsid w:val="00AC4550"/>
    <w:rsid w:val="00AC5475"/>
    <w:rsid w:val="00AC6CDE"/>
    <w:rsid w:val="00AD0182"/>
    <w:rsid w:val="00AD24C2"/>
    <w:rsid w:val="00AD3076"/>
    <w:rsid w:val="00AD4482"/>
    <w:rsid w:val="00AD478D"/>
    <w:rsid w:val="00AD486C"/>
    <w:rsid w:val="00AD4EDC"/>
    <w:rsid w:val="00AD6541"/>
    <w:rsid w:val="00AD690A"/>
    <w:rsid w:val="00AE00D8"/>
    <w:rsid w:val="00AE0340"/>
    <w:rsid w:val="00AE0390"/>
    <w:rsid w:val="00AE0CE1"/>
    <w:rsid w:val="00AE259D"/>
    <w:rsid w:val="00AE3CA6"/>
    <w:rsid w:val="00AF10FC"/>
    <w:rsid w:val="00AF224F"/>
    <w:rsid w:val="00AF418B"/>
    <w:rsid w:val="00AF4941"/>
    <w:rsid w:val="00AF5776"/>
    <w:rsid w:val="00B049A2"/>
    <w:rsid w:val="00B04DF2"/>
    <w:rsid w:val="00B05273"/>
    <w:rsid w:val="00B101DC"/>
    <w:rsid w:val="00B1585E"/>
    <w:rsid w:val="00B172D4"/>
    <w:rsid w:val="00B20922"/>
    <w:rsid w:val="00B26F75"/>
    <w:rsid w:val="00B27269"/>
    <w:rsid w:val="00B27F78"/>
    <w:rsid w:val="00B30E55"/>
    <w:rsid w:val="00B36392"/>
    <w:rsid w:val="00B36B3A"/>
    <w:rsid w:val="00B40842"/>
    <w:rsid w:val="00B41BCA"/>
    <w:rsid w:val="00B422F7"/>
    <w:rsid w:val="00B466C4"/>
    <w:rsid w:val="00B50BFC"/>
    <w:rsid w:val="00B535B9"/>
    <w:rsid w:val="00B54672"/>
    <w:rsid w:val="00B54877"/>
    <w:rsid w:val="00B5516A"/>
    <w:rsid w:val="00B56D24"/>
    <w:rsid w:val="00B57BCB"/>
    <w:rsid w:val="00B57FC7"/>
    <w:rsid w:val="00B60484"/>
    <w:rsid w:val="00B63FE6"/>
    <w:rsid w:val="00B66B2F"/>
    <w:rsid w:val="00B67F7F"/>
    <w:rsid w:val="00B71470"/>
    <w:rsid w:val="00B74C36"/>
    <w:rsid w:val="00B74E46"/>
    <w:rsid w:val="00B774DE"/>
    <w:rsid w:val="00B81DFA"/>
    <w:rsid w:val="00B90A5A"/>
    <w:rsid w:val="00B93C34"/>
    <w:rsid w:val="00B944C2"/>
    <w:rsid w:val="00B95913"/>
    <w:rsid w:val="00B95A7F"/>
    <w:rsid w:val="00B95C9F"/>
    <w:rsid w:val="00B973F2"/>
    <w:rsid w:val="00BA18A9"/>
    <w:rsid w:val="00BA3109"/>
    <w:rsid w:val="00BA5C45"/>
    <w:rsid w:val="00BB00BF"/>
    <w:rsid w:val="00BB1FA6"/>
    <w:rsid w:val="00BB4CE0"/>
    <w:rsid w:val="00BB58B6"/>
    <w:rsid w:val="00BB7796"/>
    <w:rsid w:val="00BB7F46"/>
    <w:rsid w:val="00BC6E84"/>
    <w:rsid w:val="00BD2581"/>
    <w:rsid w:val="00BD2BDD"/>
    <w:rsid w:val="00BD2EC8"/>
    <w:rsid w:val="00BD2F45"/>
    <w:rsid w:val="00BD509B"/>
    <w:rsid w:val="00BD6BA7"/>
    <w:rsid w:val="00BE3AA5"/>
    <w:rsid w:val="00BE6436"/>
    <w:rsid w:val="00BE7C82"/>
    <w:rsid w:val="00BF423D"/>
    <w:rsid w:val="00BF6E0C"/>
    <w:rsid w:val="00BF7A34"/>
    <w:rsid w:val="00C00DCD"/>
    <w:rsid w:val="00C038C6"/>
    <w:rsid w:val="00C0553A"/>
    <w:rsid w:val="00C05AFA"/>
    <w:rsid w:val="00C06727"/>
    <w:rsid w:val="00C07118"/>
    <w:rsid w:val="00C12260"/>
    <w:rsid w:val="00C13A5E"/>
    <w:rsid w:val="00C21384"/>
    <w:rsid w:val="00C23383"/>
    <w:rsid w:val="00C23D15"/>
    <w:rsid w:val="00C24796"/>
    <w:rsid w:val="00C2554F"/>
    <w:rsid w:val="00C2608D"/>
    <w:rsid w:val="00C2636C"/>
    <w:rsid w:val="00C300E0"/>
    <w:rsid w:val="00C30506"/>
    <w:rsid w:val="00C315F9"/>
    <w:rsid w:val="00C32853"/>
    <w:rsid w:val="00C32CE1"/>
    <w:rsid w:val="00C34B33"/>
    <w:rsid w:val="00C34F16"/>
    <w:rsid w:val="00C35A27"/>
    <w:rsid w:val="00C37B81"/>
    <w:rsid w:val="00C414B8"/>
    <w:rsid w:val="00C417A3"/>
    <w:rsid w:val="00C41B3E"/>
    <w:rsid w:val="00C464FB"/>
    <w:rsid w:val="00C47247"/>
    <w:rsid w:val="00C50CA7"/>
    <w:rsid w:val="00C53CE8"/>
    <w:rsid w:val="00C55330"/>
    <w:rsid w:val="00C55F2E"/>
    <w:rsid w:val="00C5730A"/>
    <w:rsid w:val="00C60C32"/>
    <w:rsid w:val="00C6607F"/>
    <w:rsid w:val="00C6696E"/>
    <w:rsid w:val="00C66CB2"/>
    <w:rsid w:val="00C72B8F"/>
    <w:rsid w:val="00C754D6"/>
    <w:rsid w:val="00C778D0"/>
    <w:rsid w:val="00C77A0D"/>
    <w:rsid w:val="00C83700"/>
    <w:rsid w:val="00C84DCF"/>
    <w:rsid w:val="00C934DE"/>
    <w:rsid w:val="00C95D3A"/>
    <w:rsid w:val="00C95F99"/>
    <w:rsid w:val="00C95FAB"/>
    <w:rsid w:val="00CA12F2"/>
    <w:rsid w:val="00CA2C12"/>
    <w:rsid w:val="00CB103D"/>
    <w:rsid w:val="00CB21DD"/>
    <w:rsid w:val="00CB2ED2"/>
    <w:rsid w:val="00CB5AD6"/>
    <w:rsid w:val="00CB5B49"/>
    <w:rsid w:val="00CB7F1E"/>
    <w:rsid w:val="00CC156D"/>
    <w:rsid w:val="00CC3885"/>
    <w:rsid w:val="00CC4545"/>
    <w:rsid w:val="00CC4BB1"/>
    <w:rsid w:val="00CC5769"/>
    <w:rsid w:val="00CC67CA"/>
    <w:rsid w:val="00CD3E92"/>
    <w:rsid w:val="00CD4845"/>
    <w:rsid w:val="00CE007A"/>
    <w:rsid w:val="00CE15D4"/>
    <w:rsid w:val="00CE19B2"/>
    <w:rsid w:val="00CE2031"/>
    <w:rsid w:val="00CE35F5"/>
    <w:rsid w:val="00CE4458"/>
    <w:rsid w:val="00CF31A1"/>
    <w:rsid w:val="00CF3A47"/>
    <w:rsid w:val="00CF3C9D"/>
    <w:rsid w:val="00D0384A"/>
    <w:rsid w:val="00D049DE"/>
    <w:rsid w:val="00D061DE"/>
    <w:rsid w:val="00D063F7"/>
    <w:rsid w:val="00D0687F"/>
    <w:rsid w:val="00D06A67"/>
    <w:rsid w:val="00D06BC0"/>
    <w:rsid w:val="00D0790C"/>
    <w:rsid w:val="00D10109"/>
    <w:rsid w:val="00D116CC"/>
    <w:rsid w:val="00D11AFD"/>
    <w:rsid w:val="00D11CC2"/>
    <w:rsid w:val="00D11E70"/>
    <w:rsid w:val="00D134DE"/>
    <w:rsid w:val="00D20727"/>
    <w:rsid w:val="00D2182E"/>
    <w:rsid w:val="00D23C78"/>
    <w:rsid w:val="00D24BD8"/>
    <w:rsid w:val="00D253D5"/>
    <w:rsid w:val="00D26414"/>
    <w:rsid w:val="00D327CD"/>
    <w:rsid w:val="00D33D7A"/>
    <w:rsid w:val="00D3478F"/>
    <w:rsid w:val="00D3654C"/>
    <w:rsid w:val="00D400D8"/>
    <w:rsid w:val="00D435F5"/>
    <w:rsid w:val="00D43E6D"/>
    <w:rsid w:val="00D44CF7"/>
    <w:rsid w:val="00D4668D"/>
    <w:rsid w:val="00D46CC3"/>
    <w:rsid w:val="00D526F6"/>
    <w:rsid w:val="00D52953"/>
    <w:rsid w:val="00D52E8E"/>
    <w:rsid w:val="00D5438D"/>
    <w:rsid w:val="00D563F6"/>
    <w:rsid w:val="00D56B09"/>
    <w:rsid w:val="00D600CD"/>
    <w:rsid w:val="00D60A50"/>
    <w:rsid w:val="00D60A78"/>
    <w:rsid w:val="00D6194B"/>
    <w:rsid w:val="00D64F38"/>
    <w:rsid w:val="00D650BF"/>
    <w:rsid w:val="00D6570A"/>
    <w:rsid w:val="00D66E7F"/>
    <w:rsid w:val="00D7035E"/>
    <w:rsid w:val="00D706E8"/>
    <w:rsid w:val="00D72B71"/>
    <w:rsid w:val="00D7396C"/>
    <w:rsid w:val="00D73D31"/>
    <w:rsid w:val="00D75B97"/>
    <w:rsid w:val="00D81762"/>
    <w:rsid w:val="00D84FBC"/>
    <w:rsid w:val="00D854DE"/>
    <w:rsid w:val="00D87072"/>
    <w:rsid w:val="00D947C0"/>
    <w:rsid w:val="00D953D8"/>
    <w:rsid w:val="00D9647D"/>
    <w:rsid w:val="00DA0F75"/>
    <w:rsid w:val="00DA411B"/>
    <w:rsid w:val="00DA5AEC"/>
    <w:rsid w:val="00DA79B0"/>
    <w:rsid w:val="00DA79D0"/>
    <w:rsid w:val="00DA7C1F"/>
    <w:rsid w:val="00DB01BF"/>
    <w:rsid w:val="00DB0ECF"/>
    <w:rsid w:val="00DB14AB"/>
    <w:rsid w:val="00DB6C15"/>
    <w:rsid w:val="00DC118D"/>
    <w:rsid w:val="00DC1C7D"/>
    <w:rsid w:val="00DD0D4F"/>
    <w:rsid w:val="00DD30A3"/>
    <w:rsid w:val="00DD4F17"/>
    <w:rsid w:val="00DF0878"/>
    <w:rsid w:val="00DF2065"/>
    <w:rsid w:val="00DF7969"/>
    <w:rsid w:val="00E01178"/>
    <w:rsid w:val="00E01B85"/>
    <w:rsid w:val="00E14DCB"/>
    <w:rsid w:val="00E15A1A"/>
    <w:rsid w:val="00E2286D"/>
    <w:rsid w:val="00E27EBD"/>
    <w:rsid w:val="00E302A6"/>
    <w:rsid w:val="00E30773"/>
    <w:rsid w:val="00E30B51"/>
    <w:rsid w:val="00E31FED"/>
    <w:rsid w:val="00E32D16"/>
    <w:rsid w:val="00E33B6E"/>
    <w:rsid w:val="00E342C7"/>
    <w:rsid w:val="00E34470"/>
    <w:rsid w:val="00E36485"/>
    <w:rsid w:val="00E403DB"/>
    <w:rsid w:val="00E40C2D"/>
    <w:rsid w:val="00E441DC"/>
    <w:rsid w:val="00E44EEE"/>
    <w:rsid w:val="00E4679B"/>
    <w:rsid w:val="00E4774D"/>
    <w:rsid w:val="00E47F1C"/>
    <w:rsid w:val="00E540A1"/>
    <w:rsid w:val="00E56B7F"/>
    <w:rsid w:val="00E56C75"/>
    <w:rsid w:val="00E64482"/>
    <w:rsid w:val="00E665CE"/>
    <w:rsid w:val="00E66D8E"/>
    <w:rsid w:val="00E675DB"/>
    <w:rsid w:val="00E67B0E"/>
    <w:rsid w:val="00E70F1A"/>
    <w:rsid w:val="00E71B64"/>
    <w:rsid w:val="00E71CE1"/>
    <w:rsid w:val="00E72BCA"/>
    <w:rsid w:val="00E765B7"/>
    <w:rsid w:val="00E76E96"/>
    <w:rsid w:val="00E81A43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6D43"/>
    <w:rsid w:val="00EA7AC6"/>
    <w:rsid w:val="00EB3CE8"/>
    <w:rsid w:val="00EB58D2"/>
    <w:rsid w:val="00EB6A77"/>
    <w:rsid w:val="00EC088C"/>
    <w:rsid w:val="00EC15EF"/>
    <w:rsid w:val="00EC5246"/>
    <w:rsid w:val="00ED32B5"/>
    <w:rsid w:val="00EE2184"/>
    <w:rsid w:val="00EE44AB"/>
    <w:rsid w:val="00EE5B34"/>
    <w:rsid w:val="00EE616A"/>
    <w:rsid w:val="00EE7A8E"/>
    <w:rsid w:val="00EF0D2C"/>
    <w:rsid w:val="00EF2281"/>
    <w:rsid w:val="00EF3083"/>
    <w:rsid w:val="00EF693D"/>
    <w:rsid w:val="00EF74CC"/>
    <w:rsid w:val="00EF7C82"/>
    <w:rsid w:val="00F015F4"/>
    <w:rsid w:val="00F041AC"/>
    <w:rsid w:val="00F04EAF"/>
    <w:rsid w:val="00F06155"/>
    <w:rsid w:val="00F1128C"/>
    <w:rsid w:val="00F17EE2"/>
    <w:rsid w:val="00F202A3"/>
    <w:rsid w:val="00F20674"/>
    <w:rsid w:val="00F21BFA"/>
    <w:rsid w:val="00F223FC"/>
    <w:rsid w:val="00F23998"/>
    <w:rsid w:val="00F24C63"/>
    <w:rsid w:val="00F2503B"/>
    <w:rsid w:val="00F252CA"/>
    <w:rsid w:val="00F25BD9"/>
    <w:rsid w:val="00F32F13"/>
    <w:rsid w:val="00F35DAA"/>
    <w:rsid w:val="00F36C1E"/>
    <w:rsid w:val="00F3788E"/>
    <w:rsid w:val="00F37A17"/>
    <w:rsid w:val="00F40772"/>
    <w:rsid w:val="00F40CE7"/>
    <w:rsid w:val="00F43CA8"/>
    <w:rsid w:val="00F44AAC"/>
    <w:rsid w:val="00F471A4"/>
    <w:rsid w:val="00F525A1"/>
    <w:rsid w:val="00F52C06"/>
    <w:rsid w:val="00F53022"/>
    <w:rsid w:val="00F60BE6"/>
    <w:rsid w:val="00F62486"/>
    <w:rsid w:val="00F63224"/>
    <w:rsid w:val="00F63E32"/>
    <w:rsid w:val="00F64741"/>
    <w:rsid w:val="00F65F44"/>
    <w:rsid w:val="00F663E0"/>
    <w:rsid w:val="00F66611"/>
    <w:rsid w:val="00F66B4F"/>
    <w:rsid w:val="00F6731C"/>
    <w:rsid w:val="00F675BA"/>
    <w:rsid w:val="00F67B70"/>
    <w:rsid w:val="00F74627"/>
    <w:rsid w:val="00F77DDA"/>
    <w:rsid w:val="00F8124A"/>
    <w:rsid w:val="00F81DC5"/>
    <w:rsid w:val="00F86CDB"/>
    <w:rsid w:val="00F87EFE"/>
    <w:rsid w:val="00F929C3"/>
    <w:rsid w:val="00F94364"/>
    <w:rsid w:val="00F957C3"/>
    <w:rsid w:val="00F97381"/>
    <w:rsid w:val="00FA1C80"/>
    <w:rsid w:val="00FA3510"/>
    <w:rsid w:val="00FA4711"/>
    <w:rsid w:val="00FA52AC"/>
    <w:rsid w:val="00FA5996"/>
    <w:rsid w:val="00FA6CB1"/>
    <w:rsid w:val="00FA7DA5"/>
    <w:rsid w:val="00FB07D0"/>
    <w:rsid w:val="00FB0E72"/>
    <w:rsid w:val="00FB1CDC"/>
    <w:rsid w:val="00FB27D9"/>
    <w:rsid w:val="00FB4F21"/>
    <w:rsid w:val="00FB54DD"/>
    <w:rsid w:val="00FC175B"/>
    <w:rsid w:val="00FC2579"/>
    <w:rsid w:val="00FC6E59"/>
    <w:rsid w:val="00FC7E2A"/>
    <w:rsid w:val="00FD238E"/>
    <w:rsid w:val="00FD369C"/>
    <w:rsid w:val="00FD5426"/>
    <w:rsid w:val="00FD7B49"/>
    <w:rsid w:val="00FD7F6F"/>
    <w:rsid w:val="00FE2A79"/>
    <w:rsid w:val="00FE3825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7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030C"/>
    <w:rPr>
      <w:sz w:val="22"/>
      <w:szCs w:val="22"/>
      <w:lang w:eastAsia="en-US"/>
    </w:rPr>
  </w:style>
  <w:style w:type="paragraph" w:customStyle="1" w:styleId="Default">
    <w:name w:val="Default"/>
    <w:rsid w:val="007B4188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rynkiewicz@pfron.or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fron.org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A0B35-2873-4D73-B245-57EDE8995182}">
  <ds:schemaRefs>
    <ds:schemaRef ds:uri="http://purl.org/dc/elements/1.1/"/>
    <ds:schemaRef ds:uri="http://schemas.microsoft.com/office/2006/documentManagement/types"/>
    <ds:schemaRef ds:uri="bbf18071-823a-4b53-bd53-f88ca1401bd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68bea2-7965-40c4-93a5-539fa074833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224</TotalTime>
  <Pages>7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rejestracja wydarzeń</vt:lpstr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rejestracja wydarzeń</dc:title>
  <dc:creator>Hrynkiewicz Katarzyna</dc:creator>
  <cp:lastModifiedBy>Hrynkiewicz Katarzyna</cp:lastModifiedBy>
  <cp:revision>127</cp:revision>
  <cp:lastPrinted>2024-06-04T09:50:00Z</cp:lastPrinted>
  <dcterms:created xsi:type="dcterms:W3CDTF">2025-04-22T09:25:00Z</dcterms:created>
  <dcterms:modified xsi:type="dcterms:W3CDTF">2025-12-22T11:42:00Z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