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52AA" w14:textId="7C360743" w:rsidR="00B71905" w:rsidRPr="00833CBB" w:rsidRDefault="00D65B28" w:rsidP="00996819">
      <w:pPr>
        <w:keepLines/>
        <w:autoSpaceDE w:val="0"/>
        <w:autoSpaceDN w:val="0"/>
        <w:adjustRightInd w:val="0"/>
        <w:spacing w:line="240" w:lineRule="atLeast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833CBB">
        <w:rPr>
          <w:rFonts w:asciiTheme="minorHAnsi" w:hAnsiTheme="minorHAnsi" w:cstheme="minorHAnsi"/>
          <w:color w:val="000000"/>
          <w:sz w:val="22"/>
          <w:szCs w:val="22"/>
        </w:rPr>
        <w:t>Warszawa, dn.</w:t>
      </w:r>
      <w:r w:rsidR="00DB019F" w:rsidRPr="00833C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5C05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A7790" w:rsidRPr="00833CBB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B66F08" w:rsidRPr="00833CB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A7790" w:rsidRPr="00833CBB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455C05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B66F08" w:rsidRPr="00833CBB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2E6BD3" w:rsidRPr="00833CBB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2A7790" w:rsidRPr="00833CBB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B71905" w:rsidRPr="00833CBB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14:paraId="3BBE1176" w14:textId="77777777" w:rsidR="00B71905" w:rsidRPr="00833CBB" w:rsidRDefault="00B71905" w:rsidP="00B71905">
      <w:pPr>
        <w:keepLines/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05B09D35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8BBCB7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CBB">
        <w:rPr>
          <w:rFonts w:asciiTheme="minorHAnsi" w:hAnsiTheme="minorHAnsi" w:cstheme="minorHAnsi"/>
          <w:color w:val="000000"/>
          <w:sz w:val="22"/>
          <w:szCs w:val="22"/>
        </w:rPr>
        <w:t>Szanowni Państwo,</w:t>
      </w:r>
    </w:p>
    <w:p w14:paraId="02D396BF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4ABDD6" w14:textId="78543E0E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Państwowy Fundusz Rehabilitacji Osób Niepełnosprawnych zwraca się z prośbą o przedstawienie informacji </w:t>
      </w:r>
      <w:r w:rsidR="00840AF3" w:rsidRPr="00833CBB">
        <w:rPr>
          <w:rFonts w:asciiTheme="minorHAnsi" w:hAnsiTheme="minorHAnsi" w:cstheme="minorHAnsi"/>
          <w:sz w:val="22"/>
          <w:szCs w:val="22"/>
        </w:rPr>
        <w:t xml:space="preserve">cenowej </w:t>
      </w:r>
      <w:r w:rsidRPr="00833CBB">
        <w:rPr>
          <w:rFonts w:asciiTheme="minorHAnsi" w:hAnsiTheme="minorHAnsi" w:cstheme="minorHAnsi"/>
          <w:sz w:val="22"/>
          <w:szCs w:val="22"/>
        </w:rPr>
        <w:t xml:space="preserve">na dostawę przedłużenia kontraktów serwisowych producenta w formie </w:t>
      </w:r>
      <w:r w:rsidR="00D4024F" w:rsidRPr="00833CBB">
        <w:rPr>
          <w:rFonts w:asciiTheme="minorHAnsi" w:hAnsiTheme="minorHAnsi" w:cstheme="minorHAnsi"/>
          <w:sz w:val="22"/>
          <w:szCs w:val="22"/>
        </w:rPr>
        <w:t>serwisów kontraktowych</w:t>
      </w:r>
      <w:r w:rsidRPr="00833CBB">
        <w:rPr>
          <w:rFonts w:asciiTheme="minorHAnsi" w:hAnsiTheme="minorHAnsi" w:cstheme="minorHAnsi"/>
          <w:sz w:val="22"/>
          <w:szCs w:val="22"/>
        </w:rPr>
        <w:t xml:space="preserve">  na okres </w:t>
      </w:r>
      <w:r w:rsidR="009D226F">
        <w:rPr>
          <w:rFonts w:asciiTheme="minorHAnsi" w:hAnsiTheme="minorHAnsi" w:cstheme="minorHAnsi"/>
          <w:sz w:val="22"/>
          <w:szCs w:val="22"/>
        </w:rPr>
        <w:t>1</w:t>
      </w:r>
      <w:r w:rsidR="00492075" w:rsidRPr="00833CBB">
        <w:rPr>
          <w:rFonts w:asciiTheme="minorHAnsi" w:hAnsiTheme="minorHAnsi" w:cstheme="minorHAnsi"/>
          <w:sz w:val="22"/>
          <w:szCs w:val="22"/>
        </w:rPr>
        <w:t>2</w:t>
      </w:r>
      <w:r w:rsidRPr="00833CBB">
        <w:rPr>
          <w:rFonts w:asciiTheme="minorHAnsi" w:hAnsiTheme="minorHAnsi" w:cstheme="minorHAnsi"/>
          <w:sz w:val="22"/>
          <w:szCs w:val="22"/>
        </w:rPr>
        <w:t xml:space="preserve"> miesięcy w stosunku </w:t>
      </w:r>
      <w:r w:rsidR="00D4024F" w:rsidRPr="00833CBB">
        <w:rPr>
          <w:rFonts w:asciiTheme="minorHAnsi" w:hAnsiTheme="minorHAnsi" w:cstheme="minorHAnsi"/>
          <w:sz w:val="22"/>
          <w:szCs w:val="22"/>
        </w:rPr>
        <w:t xml:space="preserve">routerów cisco 4431 </w:t>
      </w:r>
      <w:r w:rsidRPr="00833CBB">
        <w:rPr>
          <w:rFonts w:asciiTheme="minorHAnsi" w:hAnsiTheme="minorHAnsi" w:cstheme="minorHAnsi"/>
          <w:sz w:val="22"/>
          <w:szCs w:val="22"/>
        </w:rPr>
        <w:t xml:space="preserve">oraz 300 licencji Cisco CUBE w wersji redundantnej. </w:t>
      </w:r>
      <w:r w:rsidR="00CC2257" w:rsidRPr="00833CBB">
        <w:rPr>
          <w:rFonts w:asciiTheme="minorHAnsi" w:hAnsiTheme="minorHAnsi" w:cstheme="minorHAnsi"/>
          <w:sz w:val="22"/>
          <w:szCs w:val="22"/>
        </w:rPr>
        <w:t>(tabela nr 1)</w:t>
      </w:r>
    </w:p>
    <w:p w14:paraId="791EF400" w14:textId="1E73130F" w:rsidR="00CC2257" w:rsidRPr="00833CBB" w:rsidRDefault="00CC2257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Tabela nr 1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2777"/>
        <w:gridCol w:w="694"/>
        <w:gridCol w:w="3469"/>
      </w:tblGrid>
      <w:tr w:rsidR="00CC2257" w:rsidRPr="00833CBB" w14:paraId="1ACC6B9C" w14:textId="77777777" w:rsidTr="00C4409B">
        <w:tc>
          <w:tcPr>
            <w:tcW w:w="2553" w:type="dxa"/>
          </w:tcPr>
          <w:p w14:paraId="55D5001F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P/N</w:t>
            </w:r>
          </w:p>
        </w:tc>
        <w:tc>
          <w:tcPr>
            <w:tcW w:w="2777" w:type="dxa"/>
          </w:tcPr>
          <w:p w14:paraId="67728C96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694" w:type="dxa"/>
          </w:tcPr>
          <w:p w14:paraId="308842D7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3469" w:type="dxa"/>
          </w:tcPr>
          <w:p w14:paraId="7678FE9B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czas</w:t>
            </w:r>
          </w:p>
        </w:tc>
      </w:tr>
      <w:tr w:rsidR="00CC2257" w:rsidRPr="00833CBB" w14:paraId="0FA63763" w14:textId="77777777" w:rsidTr="00C4409B">
        <w:tc>
          <w:tcPr>
            <w:tcW w:w="2553" w:type="dxa"/>
          </w:tcPr>
          <w:p w14:paraId="2F48F758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CON-SNT-ISR4431V</w:t>
            </w:r>
          </w:p>
        </w:tc>
        <w:tc>
          <w:tcPr>
            <w:tcW w:w="2777" w:type="dxa"/>
          </w:tcPr>
          <w:p w14:paraId="1D45C33D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SNTC-8X5XNBD Cisco ISR 4431 UC Bu</w:t>
            </w:r>
          </w:p>
        </w:tc>
        <w:tc>
          <w:tcPr>
            <w:tcW w:w="694" w:type="dxa"/>
          </w:tcPr>
          <w:p w14:paraId="185FAD97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X 2</w:t>
            </w:r>
          </w:p>
        </w:tc>
        <w:tc>
          <w:tcPr>
            <w:tcW w:w="3469" w:type="dxa"/>
          </w:tcPr>
          <w:p w14:paraId="299336B3" w14:textId="5C19127C" w:rsidR="00CC2257" w:rsidRPr="00833CBB" w:rsidRDefault="009D226F" w:rsidP="00492075">
            <w:pPr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12 </w:t>
            </w:r>
            <w:r w:rsidR="00CC2257" w:rsidRPr="00833CBB">
              <w:rPr>
                <w:rFonts w:asciiTheme="minorHAnsi" w:hAnsiTheme="minorHAnsi" w:cstheme="minorHAnsi"/>
                <w:sz w:val="22"/>
                <w:szCs w:val="22"/>
              </w:rPr>
              <w:t>miesi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ęcy</w:t>
            </w:r>
          </w:p>
        </w:tc>
      </w:tr>
      <w:tr w:rsidR="00CC2257" w:rsidRPr="00833CBB" w14:paraId="2098C2BF" w14:textId="77777777" w:rsidTr="00C4409B">
        <w:tc>
          <w:tcPr>
            <w:tcW w:w="2553" w:type="dxa"/>
          </w:tcPr>
          <w:p w14:paraId="76A799F1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A-Flex - ENH-Cube</w:t>
            </w:r>
          </w:p>
        </w:tc>
        <w:tc>
          <w:tcPr>
            <w:tcW w:w="2777" w:type="dxa"/>
          </w:tcPr>
          <w:p w14:paraId="16C9AF9C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Cube Enhanced Trunk Session license</w:t>
            </w:r>
          </w:p>
        </w:tc>
        <w:tc>
          <w:tcPr>
            <w:tcW w:w="694" w:type="dxa"/>
          </w:tcPr>
          <w:p w14:paraId="5262AD4A" w14:textId="77777777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3469" w:type="dxa"/>
          </w:tcPr>
          <w:p w14:paraId="2E9EE3E0" w14:textId="1AE96231" w:rsidR="00CC2257" w:rsidRPr="00833CBB" w:rsidRDefault="00CC2257" w:rsidP="00C440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9D226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833CBB">
              <w:rPr>
                <w:rFonts w:asciiTheme="minorHAnsi" w:hAnsiTheme="minorHAnsi" w:cstheme="minorHAnsi"/>
                <w:sz w:val="22"/>
                <w:szCs w:val="22"/>
              </w:rPr>
              <w:t xml:space="preserve"> miesi</w:t>
            </w:r>
            <w:r w:rsidR="009D226F">
              <w:rPr>
                <w:rFonts w:asciiTheme="minorHAnsi" w:hAnsiTheme="minorHAnsi" w:cstheme="minorHAnsi"/>
                <w:sz w:val="22"/>
                <w:szCs w:val="22"/>
              </w:rPr>
              <w:t>ęcy</w:t>
            </w:r>
          </w:p>
        </w:tc>
      </w:tr>
    </w:tbl>
    <w:p w14:paraId="1F73DFF9" w14:textId="77777777" w:rsidR="00CC2257" w:rsidRPr="00833CBB" w:rsidRDefault="00CC2257" w:rsidP="00CC2257">
      <w:pPr>
        <w:rPr>
          <w:rFonts w:asciiTheme="minorHAnsi" w:hAnsiTheme="minorHAnsi" w:cstheme="minorHAnsi"/>
          <w:sz w:val="22"/>
          <w:szCs w:val="22"/>
        </w:rPr>
      </w:pPr>
    </w:p>
    <w:p w14:paraId="73E5E6D2" w14:textId="77777777" w:rsidR="00CC2257" w:rsidRPr="00833CBB" w:rsidRDefault="00CC2257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6160CE" w14:textId="77777777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Przedłużone kontrakty serwisowe powinny obejmować: </w:t>
      </w:r>
    </w:p>
    <w:p w14:paraId="62CBBA28" w14:textId="1B3D4B52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1. Dostęp i możliwość korzystania bez dodatkowych opłat ze wszystkich nowych wersji, aktualizacji i poprawek dla router</w:t>
      </w:r>
      <w:r w:rsidR="00AA57FA" w:rsidRPr="00833CBB">
        <w:rPr>
          <w:rFonts w:asciiTheme="minorHAnsi" w:hAnsiTheme="minorHAnsi" w:cstheme="minorHAnsi"/>
          <w:sz w:val="22"/>
          <w:szCs w:val="22"/>
        </w:rPr>
        <w:t>ó</w:t>
      </w:r>
      <w:r w:rsidRPr="00833CBB">
        <w:rPr>
          <w:rFonts w:asciiTheme="minorHAnsi" w:hAnsiTheme="minorHAnsi" w:cstheme="minorHAnsi"/>
          <w:sz w:val="22"/>
          <w:szCs w:val="22"/>
        </w:rPr>
        <w:t xml:space="preserve">w cisco 4431 przez okres </w:t>
      </w:r>
      <w:r w:rsidR="009D226F">
        <w:rPr>
          <w:rFonts w:asciiTheme="minorHAnsi" w:hAnsiTheme="minorHAnsi" w:cstheme="minorHAnsi"/>
          <w:sz w:val="22"/>
          <w:szCs w:val="22"/>
        </w:rPr>
        <w:t>1</w:t>
      </w:r>
      <w:r w:rsidR="00492075" w:rsidRPr="00833CBB">
        <w:rPr>
          <w:rFonts w:asciiTheme="minorHAnsi" w:hAnsiTheme="minorHAnsi" w:cstheme="minorHAnsi"/>
          <w:sz w:val="22"/>
          <w:szCs w:val="22"/>
        </w:rPr>
        <w:t>2</w:t>
      </w:r>
      <w:r w:rsidRPr="00833CBB">
        <w:rPr>
          <w:rFonts w:asciiTheme="minorHAnsi" w:hAnsiTheme="minorHAnsi" w:cstheme="minorHAnsi"/>
          <w:sz w:val="22"/>
          <w:szCs w:val="22"/>
        </w:rPr>
        <w:t xml:space="preserve"> miesięcy</w:t>
      </w:r>
      <w:r w:rsidR="00CC2257" w:rsidRPr="00833CBB">
        <w:rPr>
          <w:rFonts w:asciiTheme="minorHAnsi" w:hAnsiTheme="minorHAnsi" w:cstheme="minorHAnsi"/>
          <w:sz w:val="22"/>
          <w:szCs w:val="22"/>
        </w:rPr>
        <w:t>.</w:t>
      </w:r>
      <w:r w:rsidRPr="00833C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B180D9" w14:textId="7DB01633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2.Zdalny dostęp do elektronicznej bazy wiedzy</w:t>
      </w:r>
      <w:r w:rsidR="00CC2257" w:rsidRPr="00833CBB">
        <w:rPr>
          <w:rFonts w:asciiTheme="minorHAnsi" w:hAnsiTheme="minorHAnsi" w:cstheme="minorHAnsi"/>
          <w:sz w:val="22"/>
          <w:szCs w:val="22"/>
        </w:rPr>
        <w:t>.</w:t>
      </w:r>
    </w:p>
    <w:p w14:paraId="00A8E964" w14:textId="79BE5360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3. Dostęp i możliwość pomocy technicznej w zakresie obsługi zgłoszeń dotyczących router</w:t>
      </w:r>
      <w:r w:rsidR="00AA57FA" w:rsidRPr="00833CBB">
        <w:rPr>
          <w:rFonts w:asciiTheme="minorHAnsi" w:hAnsiTheme="minorHAnsi" w:cstheme="minorHAnsi"/>
          <w:sz w:val="22"/>
          <w:szCs w:val="22"/>
        </w:rPr>
        <w:t>ó</w:t>
      </w:r>
      <w:r w:rsidRPr="00833CBB">
        <w:rPr>
          <w:rFonts w:asciiTheme="minorHAnsi" w:hAnsiTheme="minorHAnsi" w:cstheme="minorHAnsi"/>
          <w:sz w:val="22"/>
          <w:szCs w:val="22"/>
        </w:rPr>
        <w:t xml:space="preserve">w cisco 4431. </w:t>
      </w:r>
    </w:p>
    <w:p w14:paraId="6B0E4BA9" w14:textId="77777777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a. możliwość bezpośredniego i samodzielnego przez Zamawiającego zgłaszania telefonicznie lub w formie elektronicznej w trybie 24/7/365 zapytań i problemów technicznych oraz awarii oprogramowania do centrum zgłoszeń producenta (TAC – Technical Assistance Center); </w:t>
      </w:r>
    </w:p>
    <w:p w14:paraId="1E79844A" w14:textId="461D8A1E" w:rsidR="00482BFB" w:rsidRPr="00833CBB" w:rsidRDefault="00482BFB" w:rsidP="00482BF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b. dostarczeniu </w:t>
      </w:r>
      <w:r w:rsidR="00840AF3" w:rsidRPr="00833CBB">
        <w:rPr>
          <w:rFonts w:asciiTheme="minorHAnsi" w:hAnsiTheme="minorHAnsi" w:cstheme="minorHAnsi"/>
          <w:sz w:val="22"/>
          <w:szCs w:val="22"/>
        </w:rPr>
        <w:t>5</w:t>
      </w:r>
      <w:r w:rsidRPr="00833CBB">
        <w:rPr>
          <w:rFonts w:asciiTheme="minorHAnsi" w:hAnsiTheme="minorHAnsi" w:cstheme="minorHAnsi"/>
          <w:sz w:val="22"/>
          <w:szCs w:val="22"/>
        </w:rPr>
        <w:t xml:space="preserve"> godzin wsparcia technicznego świadczonego przez osobę legitymującą się co najmniej certyfikatem Cisco CCIE. Osoba w/w będzie zobligowana do pośredniczenia w uzyskaniu plików licencyjnych zgodnych z aktualizowaną wersją oprogramowania i przekazaniu ich Zamawiającemu. </w:t>
      </w:r>
    </w:p>
    <w:p w14:paraId="36D4CD7F" w14:textId="36AA74C1" w:rsidR="00482BFB" w:rsidRPr="00833CBB" w:rsidRDefault="00482BFB" w:rsidP="00482B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 xml:space="preserve">c. usługi o których mowa w pkt. 1-3 zostaną udostępnione Zamawiającemu w terminie 7 dni od dnia </w:t>
      </w:r>
      <w:r w:rsidR="00D4024F" w:rsidRPr="00833CBB">
        <w:rPr>
          <w:rFonts w:asciiTheme="minorHAnsi" w:hAnsiTheme="minorHAnsi" w:cstheme="minorHAnsi"/>
          <w:sz w:val="22"/>
          <w:szCs w:val="22"/>
        </w:rPr>
        <w:t>zamówienia</w:t>
      </w:r>
      <w:r w:rsidRPr="00833CBB">
        <w:rPr>
          <w:rFonts w:asciiTheme="minorHAnsi" w:hAnsiTheme="minorHAnsi" w:cstheme="minorHAnsi"/>
          <w:sz w:val="22"/>
          <w:szCs w:val="22"/>
        </w:rPr>
        <w:t xml:space="preserve"> Dostępność tych usług zostanie potwierdzona odpowiednim protokołem odbioru i przekazaniem Zamawiającemu właściwego numeru kontraktu usługowego producenta</w:t>
      </w:r>
    </w:p>
    <w:p w14:paraId="1CDC46F9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9B7D06" w14:textId="77777777" w:rsidR="00482BFB" w:rsidRPr="00833CBB" w:rsidRDefault="00482BFB" w:rsidP="00DB01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181C5A" w14:textId="77777777" w:rsidR="00351760" w:rsidRPr="00833CBB" w:rsidRDefault="00482BFB" w:rsidP="00351760">
      <w:pPr>
        <w:pStyle w:val="Nagwek2"/>
        <w:keepNext w:val="0"/>
        <w:suppressAutoHyphens/>
        <w:autoSpaceDN w:val="0"/>
        <w:spacing w:before="480" w:after="120" w:line="254" w:lineRule="auto"/>
        <w:ind w:left="720" w:hanging="360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I</w:t>
      </w:r>
      <w:r w:rsidR="00351760" w:rsidRPr="00833CBB">
        <w:rPr>
          <w:rFonts w:asciiTheme="minorHAnsi" w:eastAsia="Calibri" w:hAnsiTheme="minorHAnsi" w:cstheme="minorHAnsi"/>
          <w:sz w:val="22"/>
          <w:szCs w:val="22"/>
        </w:rPr>
        <w:t>nformacje dodatkowe:</w:t>
      </w:r>
    </w:p>
    <w:p w14:paraId="38CBBC4F" w14:textId="77777777" w:rsidR="00833CBB" w:rsidRPr="00833CBB" w:rsidRDefault="00351760" w:rsidP="00833CBB">
      <w:pPr>
        <w:pStyle w:val="Akapitzlist"/>
        <w:numPr>
          <w:ilvl w:val="1"/>
          <w:numId w:val="8"/>
        </w:numPr>
        <w:suppressAutoHyphens/>
        <w:autoSpaceDN w:val="0"/>
        <w:spacing w:after="120" w:line="254" w:lineRule="auto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Zamawiający zastrzega sobie możliwość wprowadzenia zmian w niniejszym Zapytaniu.</w:t>
      </w:r>
    </w:p>
    <w:p w14:paraId="3B548B5A" w14:textId="061A44BD" w:rsidR="00351760" w:rsidRPr="00833CBB" w:rsidRDefault="00351760" w:rsidP="00833CBB">
      <w:pPr>
        <w:pStyle w:val="Akapitzlist"/>
        <w:numPr>
          <w:ilvl w:val="1"/>
          <w:numId w:val="8"/>
        </w:numPr>
        <w:suppressAutoHyphens/>
        <w:autoSpaceDN w:val="0"/>
        <w:spacing w:after="120" w:line="254" w:lineRule="auto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Oferta </w:t>
      </w:r>
      <w:r w:rsidR="00D4024F" w:rsidRPr="00833CBB">
        <w:rPr>
          <w:rFonts w:asciiTheme="minorHAnsi" w:eastAsia="Calibri" w:hAnsiTheme="minorHAnsi" w:cstheme="minorHAnsi"/>
          <w:sz w:val="22"/>
          <w:szCs w:val="22"/>
        </w:rPr>
        <w:t xml:space="preserve">cenowa </w:t>
      </w:r>
      <w:r w:rsidRPr="00833CBB">
        <w:rPr>
          <w:rFonts w:asciiTheme="minorHAnsi" w:eastAsia="Calibri" w:hAnsiTheme="minorHAnsi" w:cstheme="minorHAnsi"/>
          <w:sz w:val="22"/>
          <w:szCs w:val="22"/>
        </w:rPr>
        <w:t>powinna zostać przygotowana w języku polskim.</w:t>
      </w:r>
      <w:r w:rsidRPr="00833C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72DE4D" w14:textId="77777777" w:rsidR="00351760" w:rsidRPr="00833CBB" w:rsidRDefault="00351760" w:rsidP="00351760">
      <w:pPr>
        <w:suppressAutoHyphens/>
        <w:autoSpaceDN w:val="0"/>
        <w:spacing w:after="120" w:line="254" w:lineRule="auto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całość zamówienia.</w:t>
      </w:r>
    </w:p>
    <w:p w14:paraId="40CE0541" w14:textId="70EB1B83" w:rsidR="00FF3352" w:rsidRPr="00833CBB" w:rsidRDefault="00FF3352" w:rsidP="00FF3352">
      <w:pPr>
        <w:pStyle w:val="Akapitzlist"/>
        <w:numPr>
          <w:ilvl w:val="1"/>
          <w:numId w:val="8"/>
        </w:numPr>
        <w:suppressAutoHyphens/>
        <w:autoSpaceDN w:val="0"/>
        <w:spacing w:after="120" w:line="254" w:lineRule="auto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Po wyłonie</w:t>
      </w:r>
      <w:r w:rsidR="00325ABD" w:rsidRPr="00833CBB">
        <w:rPr>
          <w:rFonts w:asciiTheme="minorHAnsi" w:eastAsia="Calibri" w:hAnsiTheme="minorHAnsi" w:cstheme="minorHAnsi"/>
          <w:sz w:val="22"/>
          <w:szCs w:val="22"/>
        </w:rPr>
        <w:t>niu najlepszej oferty Zamawiający złoży zamówienie do Wykonawcy.</w:t>
      </w:r>
    </w:p>
    <w:p w14:paraId="12C70B50" w14:textId="77777777" w:rsidR="00351760" w:rsidRPr="00833CBB" w:rsidRDefault="00351760" w:rsidP="00351760">
      <w:pPr>
        <w:pStyle w:val="Nagwek2"/>
        <w:keepNext w:val="0"/>
        <w:suppressAutoHyphens/>
        <w:autoSpaceDN w:val="0"/>
        <w:spacing w:before="480" w:after="120" w:line="254" w:lineRule="auto"/>
        <w:ind w:left="720" w:hanging="360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Informacje o przetwarzaniu danych osobowych przez Państwowy Fundusz Rehabilitacji Osób Niepełnosprawnych</w:t>
      </w:r>
    </w:p>
    <w:p w14:paraId="7909BFA5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060A1701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Tożsamość administratora</w:t>
      </w:r>
    </w:p>
    <w:p w14:paraId="4C2130CB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Administratorem danych osobowych jest Państwowy Fundusz Rehabilitacji Osób Niepełnosprawnych (PFRON) z siedzibą w Warszawie (00-828), przy al. Jana Pawła II 13.</w:t>
      </w:r>
    </w:p>
    <w:p w14:paraId="3059B4C3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Dane kontaktowe administratora</w:t>
      </w:r>
    </w:p>
    <w:p w14:paraId="7C786E95" w14:textId="77777777" w:rsidR="00351760" w:rsidRPr="00833CBB" w:rsidRDefault="00351760" w:rsidP="00351760">
      <w:pPr>
        <w:spacing w:after="120" w:line="254" w:lineRule="auto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Z administratorem można skontaktować się poprzez adres e-mail: </w:t>
      </w:r>
      <w:hyperlink r:id="rId6" w:history="1">
        <w:r w:rsidRPr="00833CBB">
          <w:rPr>
            <w:rFonts w:asciiTheme="minorHAnsi" w:eastAsia="Calibri" w:hAnsiTheme="minorHAnsi" w:cstheme="minorHAnsi"/>
            <w:sz w:val="22"/>
            <w:szCs w:val="22"/>
            <w:u w:val="single"/>
          </w:rPr>
          <w:t>kancelaria@pfron.org.pl</w:t>
        </w:r>
      </w:hyperlink>
      <w:r w:rsidRPr="00833CBB">
        <w:rPr>
          <w:rFonts w:asciiTheme="minorHAnsi" w:eastAsia="Calibri" w:hAnsiTheme="minorHAnsi" w:cstheme="minorHAnsi"/>
          <w:sz w:val="22"/>
          <w:szCs w:val="22"/>
        </w:rPr>
        <w:t>, telefonicznie pod numerem +48 22 50 55 500 lub pisemnie na adres siedziby administratora.</w:t>
      </w:r>
    </w:p>
    <w:p w14:paraId="333750DA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Dane kontaktowe inspektora ochrony danych</w:t>
      </w:r>
    </w:p>
    <w:p w14:paraId="6C258572" w14:textId="77777777" w:rsidR="00351760" w:rsidRPr="00833CBB" w:rsidRDefault="00351760" w:rsidP="00351760">
      <w:pPr>
        <w:spacing w:after="120" w:line="254" w:lineRule="auto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Administrator wyznaczył inspektora ochrony danych, z którym można skontaktować się poprzez</w:t>
      </w:r>
      <w:r w:rsidRPr="00833CBB">
        <w:rPr>
          <w:rFonts w:asciiTheme="minorHAnsi" w:eastAsia="Calibri" w:hAnsiTheme="minorHAnsi" w:cstheme="minorHAnsi"/>
          <w:sz w:val="22"/>
          <w:szCs w:val="22"/>
        </w:rPr>
        <w:br/>
        <w:t xml:space="preserve">e-mail: </w:t>
      </w:r>
      <w:hyperlink r:id="rId7" w:history="1">
        <w:r w:rsidRPr="00833CBB">
          <w:rPr>
            <w:rFonts w:asciiTheme="minorHAnsi" w:eastAsia="Calibri" w:hAnsiTheme="minorHAnsi" w:cstheme="minorHAnsi"/>
            <w:sz w:val="22"/>
            <w:szCs w:val="22"/>
            <w:u w:val="single"/>
          </w:rPr>
          <w:t>iod@pfron.org.pl</w:t>
        </w:r>
      </w:hyperlink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 we wszystkich sprawach dotyczących przetwarzania danych osobowych oraz korzystania z praw związanych z przetwarzaniem.</w:t>
      </w:r>
    </w:p>
    <w:p w14:paraId="767D66D7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Cele przetwarzania</w:t>
      </w:r>
    </w:p>
    <w:p w14:paraId="43DF2CD5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iCs/>
          <w:sz w:val="22"/>
          <w:szCs w:val="22"/>
        </w:rPr>
      </w:pPr>
      <w:r w:rsidRPr="00833CBB">
        <w:rPr>
          <w:rFonts w:asciiTheme="minorHAnsi" w:eastAsia="Calibri" w:hAnsiTheme="minorHAnsi" w:cstheme="minorHAnsi"/>
          <w:iCs/>
          <w:sz w:val="22"/>
          <w:szCs w:val="22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63C7C26A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Podstawa prawna przetwarzania</w:t>
      </w:r>
    </w:p>
    <w:p w14:paraId="017A50F3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4C803818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Źródło danych osobowych</w:t>
      </w:r>
    </w:p>
    <w:p w14:paraId="6DF4C4F0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Administrator może pozyskiwać dane osobowe przedstawicieli Wykonawcy za jego pośrednictwem.</w:t>
      </w:r>
    </w:p>
    <w:p w14:paraId="623416C8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Kategorie danych osobowych</w:t>
      </w:r>
    </w:p>
    <w:p w14:paraId="035AF092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Zakres danych dotyczących przedstawicieli Wykonawcy obejmuje dane osobowe przedstawione w ofercie, w szczególności imię, nazwisko, stanowisko, adres poczty elektronicznej lub numer telefonu.</w:t>
      </w:r>
    </w:p>
    <w:p w14:paraId="52CBB275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Okres, przez który dane będą przetwarzane</w:t>
      </w:r>
    </w:p>
    <w:p w14:paraId="6B8A0CCA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Dane osobowe będą przetwarzane przez okres niezbędny do realizacji celu przetwarzania, zgodnie z zasadami archiwizacji dokumentacji obowiązującymi u administratora.</w:t>
      </w:r>
    </w:p>
    <w:p w14:paraId="2A199CDE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Podmioty, którym będą udostępniane dane osobowe</w:t>
      </w:r>
    </w:p>
    <w:p w14:paraId="33A3B150" w14:textId="77777777" w:rsidR="00351760" w:rsidRPr="00833CBB" w:rsidRDefault="00351760" w:rsidP="00351760">
      <w:pPr>
        <w:spacing w:after="120" w:line="254" w:lineRule="auto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833CBB">
        <w:rPr>
          <w:rFonts w:asciiTheme="minorHAnsi" w:eastAsia="Calibri" w:hAnsiTheme="minorHAnsi" w:cstheme="minorHAnsi"/>
          <w:iCs/>
          <w:sz w:val="22"/>
          <w:szCs w:val="22"/>
        </w:rPr>
        <w:t>Dane osobowe mogą być udostępniane przez administratora podmiotom uprawnionym do ich otrzymania na mocy obowiązujących przepisów, np. organom publicznym.</w:t>
      </w:r>
    </w:p>
    <w:p w14:paraId="29D61A8A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Prawa podmiotów danych</w:t>
      </w:r>
    </w:p>
    <w:p w14:paraId="15C4D6C2" w14:textId="77777777" w:rsidR="00351760" w:rsidRPr="00833CBB" w:rsidRDefault="00351760" w:rsidP="00351760">
      <w:pPr>
        <w:spacing w:after="120" w:line="254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Osobom fizycznym, których dotyczą dane osobowe przetwarzane przez administratora, przysługuje prawo:</w:t>
      </w:r>
    </w:p>
    <w:p w14:paraId="3B6F93EA" w14:textId="77777777" w:rsidR="00351760" w:rsidRPr="00833CBB" w:rsidRDefault="00351760" w:rsidP="00351760">
      <w:pPr>
        <w:numPr>
          <w:ilvl w:val="0"/>
          <w:numId w:val="14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na podstawie art. 15 RODO – prawo dostępu do danych osobowych i uzyskania ich kopii;</w:t>
      </w:r>
    </w:p>
    <w:p w14:paraId="428A3DC4" w14:textId="77777777" w:rsidR="00351760" w:rsidRPr="00833CBB" w:rsidRDefault="00351760" w:rsidP="00351760">
      <w:pPr>
        <w:numPr>
          <w:ilvl w:val="0"/>
          <w:numId w:val="13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na podstawie art. 16 RODO – prawo do sprostowania i uzupełnienia danych osobowych;</w:t>
      </w:r>
    </w:p>
    <w:p w14:paraId="4C70662A" w14:textId="77777777" w:rsidR="00351760" w:rsidRPr="00833CBB" w:rsidRDefault="00351760" w:rsidP="00351760">
      <w:pPr>
        <w:numPr>
          <w:ilvl w:val="0"/>
          <w:numId w:val="13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na podstawie art. 17 RODO – prawo do usunięcia danych osobowych, z zastrzeżeniem wyjątków przewidzianych w art. 17 ust. 3 lit. b, d oraz e RODO;</w:t>
      </w:r>
    </w:p>
    <w:p w14:paraId="0F0C2A8F" w14:textId="77777777" w:rsidR="00351760" w:rsidRPr="00833CBB" w:rsidRDefault="00351760" w:rsidP="00351760">
      <w:pPr>
        <w:numPr>
          <w:ilvl w:val="0"/>
          <w:numId w:val="13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lastRenderedPageBreak/>
        <w:t>na podstawie art. 18 RODO – prawo żądania od administratora ograniczenia przetwarzania danych;</w:t>
      </w:r>
    </w:p>
    <w:p w14:paraId="60C9667F" w14:textId="77777777" w:rsidR="00351760" w:rsidRPr="00833CBB" w:rsidRDefault="00351760" w:rsidP="00351760">
      <w:pPr>
        <w:numPr>
          <w:ilvl w:val="0"/>
          <w:numId w:val="13"/>
        </w:numPr>
        <w:suppressAutoHyphens/>
        <w:autoSpaceDN w:val="0"/>
        <w:spacing w:after="120" w:line="254" w:lineRule="auto"/>
        <w:ind w:left="357" w:hanging="35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na podstawie art. 21 RODO – prawo do wniesienia sprzeciwu wobec przetwarzania danych osobowych na podstawie art. 6 ust. 1 lit. f RODO.</w:t>
      </w:r>
    </w:p>
    <w:p w14:paraId="296DF8F8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Prawo wniesienia skargi do organu nadzorczego</w:t>
      </w:r>
    </w:p>
    <w:p w14:paraId="7AF50BF8" w14:textId="77777777" w:rsidR="00351760" w:rsidRPr="00833CBB" w:rsidRDefault="00351760" w:rsidP="00351760">
      <w:pPr>
        <w:spacing w:after="120" w:line="254" w:lineRule="auto"/>
        <w:rPr>
          <w:rFonts w:asciiTheme="minorHAns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25D92D0B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Informacja o dowolności lub obowiązku podania danych oraz o ewentualnych konsekwencjach niepodania danych</w:t>
      </w:r>
    </w:p>
    <w:p w14:paraId="17A1D3E5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Podanie danych osobowych jest dobrowolne, ale konieczne dla uczestniczenia w Zapytaniu Ofertowym.</w:t>
      </w:r>
    </w:p>
    <w:p w14:paraId="364AA3F3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Informacja o zautomatyzowanym podejmowaniu decyzji</w:t>
      </w:r>
    </w:p>
    <w:p w14:paraId="68807E1D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Administrator nie będzie podejmował decyzji opartych na zautomatyzowanym przetwarzaniu danych osobowych.</w:t>
      </w:r>
    </w:p>
    <w:p w14:paraId="2472FA66" w14:textId="77777777" w:rsidR="00351760" w:rsidRPr="00833CBB" w:rsidRDefault="00351760" w:rsidP="00351760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33CBB">
        <w:rPr>
          <w:rFonts w:asciiTheme="minorHAnsi" w:eastAsia="Calibri" w:hAnsiTheme="minorHAnsi" w:cstheme="minorHAnsi"/>
          <w:b/>
          <w:bCs/>
          <w:sz w:val="22"/>
          <w:szCs w:val="22"/>
        </w:rPr>
        <w:t>Realizacja obowiązku informacyjnego w imieniu administratora</w:t>
      </w:r>
    </w:p>
    <w:p w14:paraId="69FCE90E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Wykonawca jest zobowiązany do przekazania informacji o przetwarzaniu danych osobowych przez administratora osobom, których dane zawarte są w ofercie.</w:t>
      </w:r>
    </w:p>
    <w:p w14:paraId="26859B4C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W przypadku konieczności powierzenia Wykonawcy przetwarzania danych osobowych</w:t>
      </w:r>
      <w:r w:rsidRPr="00833CBB">
        <w:rPr>
          <w:rFonts w:asciiTheme="minorHAnsi" w:eastAsia="Calibri" w:hAnsiTheme="minorHAnsi" w:cstheme="minorHAnsi"/>
          <w:sz w:val="22"/>
          <w:szCs w:val="22"/>
        </w:rPr>
        <w:br/>
        <w:t>w ramach realizacji umowy Zamawiający przeprowadzi weryfikację wdrożenia przez Wykonawcę</w:t>
      </w:r>
    </w:p>
    <w:p w14:paraId="6EA38AF3" w14:textId="77777777" w:rsidR="00351760" w:rsidRPr="00833CBB" w:rsidRDefault="00351760" w:rsidP="00351760">
      <w:pPr>
        <w:spacing w:after="120" w:line="254" w:lineRule="auto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odpowiednich środków technicznych i organizacyjnych, zgodnych z przepisami o ochronie danych osobowych i chroniących prawa osób, których dane dotyczą.</w:t>
      </w:r>
    </w:p>
    <w:p w14:paraId="13166C0A" w14:textId="77777777" w:rsidR="00351760" w:rsidRPr="00833CBB" w:rsidRDefault="00351760" w:rsidP="00351760">
      <w:pPr>
        <w:pStyle w:val="Nagwek2"/>
        <w:keepNext w:val="0"/>
        <w:suppressAutoHyphens/>
        <w:autoSpaceDN w:val="0"/>
        <w:spacing w:before="480" w:after="120" w:line="254" w:lineRule="auto"/>
        <w:ind w:left="720" w:hanging="360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Postanowienia końcowe:</w:t>
      </w:r>
    </w:p>
    <w:p w14:paraId="5E3B7480" w14:textId="26D11500" w:rsidR="00351760" w:rsidRPr="00833CBB" w:rsidRDefault="00351760" w:rsidP="00351760">
      <w:pPr>
        <w:numPr>
          <w:ilvl w:val="1"/>
          <w:numId w:val="15"/>
        </w:numPr>
        <w:suppressAutoHyphens/>
        <w:autoSpaceDN w:val="0"/>
        <w:spacing w:after="120" w:line="254" w:lineRule="auto"/>
        <w:ind w:left="567" w:hanging="56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Zapytanie </w:t>
      </w:r>
      <w:r w:rsidR="00D4024F" w:rsidRPr="00833CBB">
        <w:rPr>
          <w:rFonts w:asciiTheme="minorHAnsi" w:eastAsia="Calibri" w:hAnsiTheme="minorHAnsi" w:cstheme="minorHAnsi"/>
          <w:sz w:val="22"/>
          <w:szCs w:val="22"/>
        </w:rPr>
        <w:t>ofertowe</w:t>
      </w: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 nie stanowi oferty w rozumieniu art. 66 Kodeksu cywilnego.</w:t>
      </w:r>
    </w:p>
    <w:p w14:paraId="29F14D89" w14:textId="77777777" w:rsidR="00351760" w:rsidRPr="00833CBB" w:rsidRDefault="00351760" w:rsidP="00351760">
      <w:pPr>
        <w:numPr>
          <w:ilvl w:val="1"/>
          <w:numId w:val="15"/>
        </w:numPr>
        <w:suppressAutoHyphens/>
        <w:autoSpaceDN w:val="0"/>
        <w:spacing w:after="120" w:line="254" w:lineRule="auto"/>
        <w:ind w:left="567" w:hanging="56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 xml:space="preserve">Zamawiający zastrzega sobie prawo unieważnienia przedmiotowego postępowania na każdym etapie bez podania przyczyny unieważnienia. </w:t>
      </w:r>
    </w:p>
    <w:p w14:paraId="29383DFD" w14:textId="77777777" w:rsidR="00351760" w:rsidRPr="00833CBB" w:rsidRDefault="00351760" w:rsidP="00351760">
      <w:pPr>
        <w:numPr>
          <w:ilvl w:val="1"/>
          <w:numId w:val="15"/>
        </w:numPr>
        <w:suppressAutoHyphens/>
        <w:autoSpaceDN w:val="0"/>
        <w:spacing w:after="120" w:line="254" w:lineRule="auto"/>
        <w:ind w:left="567" w:hanging="567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833CBB">
        <w:rPr>
          <w:rFonts w:asciiTheme="minorHAnsi" w:eastAsia="Calibri" w:hAnsiTheme="minorHAnsi" w:cstheme="minorHAnsi"/>
          <w:sz w:val="22"/>
          <w:szCs w:val="22"/>
        </w:rPr>
        <w:t>W przypadku unieważnienia postępowania Zamawiający nie ponosi kosztów przygotowania i złożenia oferty.</w:t>
      </w:r>
    </w:p>
    <w:p w14:paraId="6DAED5BE" w14:textId="77777777" w:rsidR="00351760" w:rsidRPr="00833CBB" w:rsidRDefault="00351760" w:rsidP="00351760">
      <w:pPr>
        <w:suppressAutoHyphens/>
        <w:autoSpaceDN w:val="0"/>
        <w:spacing w:after="120" w:line="254" w:lineRule="auto"/>
        <w:ind w:left="567"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674ADB1F" w14:textId="77777777" w:rsidR="00351760" w:rsidRPr="00833CBB" w:rsidRDefault="00351760" w:rsidP="0035176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DC53344" w14:textId="77777777" w:rsidR="00351760" w:rsidRPr="00833CBB" w:rsidRDefault="00351760" w:rsidP="0035176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14C8CF9" w14:textId="08925F82" w:rsidR="00310BF0" w:rsidRPr="00833CBB" w:rsidRDefault="001B023E" w:rsidP="00351760">
      <w:pPr>
        <w:tabs>
          <w:tab w:val="num" w:pos="720"/>
        </w:tabs>
        <w:autoSpaceDE w:val="0"/>
        <w:autoSpaceDN w:val="0"/>
        <w:adjustRightInd w:val="0"/>
        <w:rPr>
          <w:rFonts w:asciiTheme="minorHAnsi" w:eastAsia="Calibri" w:hAnsiTheme="minorHAnsi" w:cstheme="minorHAnsi"/>
          <w:spacing w:val="-1"/>
          <w:sz w:val="22"/>
          <w:szCs w:val="22"/>
        </w:rPr>
      </w:pPr>
      <w:r w:rsidRPr="00833CBB">
        <w:rPr>
          <w:rFonts w:asciiTheme="minorHAnsi" w:hAnsiTheme="minorHAnsi" w:cstheme="minorHAnsi"/>
          <w:sz w:val="22"/>
          <w:szCs w:val="22"/>
        </w:rPr>
        <w:t>Ofertę</w:t>
      </w:r>
      <w:r w:rsidR="00351760" w:rsidRPr="00833CBB">
        <w:rPr>
          <w:rFonts w:asciiTheme="minorHAnsi" w:hAnsiTheme="minorHAnsi" w:cstheme="minorHAnsi"/>
          <w:sz w:val="22"/>
          <w:szCs w:val="22"/>
        </w:rPr>
        <w:t xml:space="preserve"> proszę przesłać na adres: </w:t>
      </w:r>
      <w:r w:rsidR="00310BF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Paweł Gajewski tel. 22 50 55</w:t>
      </w:r>
      <w:r w:rsidR="0035176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 </w:t>
      </w:r>
      <w:r w:rsidR="00310BF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604</w:t>
      </w:r>
      <w:r w:rsidR="0035176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, </w:t>
      </w:r>
      <w:r w:rsidR="00310BF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e-mail. </w:t>
      </w:r>
      <w:hyperlink r:id="rId8" w:history="1">
        <w:r w:rsidR="00E902B7" w:rsidRPr="00833CBB">
          <w:rPr>
            <w:rStyle w:val="Hipercze"/>
            <w:rFonts w:asciiTheme="minorHAnsi" w:eastAsia="Calibri" w:hAnsiTheme="minorHAnsi" w:cstheme="minorHAnsi"/>
            <w:spacing w:val="-1"/>
            <w:sz w:val="22"/>
            <w:szCs w:val="22"/>
          </w:rPr>
          <w:t>pgajewski@pfron.org.pl</w:t>
        </w:r>
      </w:hyperlink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="00FF3352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i Mateusz Witczak e-mail. </w:t>
      </w:r>
      <w:hyperlink r:id="rId9" w:history="1">
        <w:r w:rsidR="00FF3352" w:rsidRPr="00833CBB">
          <w:rPr>
            <w:rStyle w:val="Hipercze"/>
            <w:rFonts w:asciiTheme="minorHAnsi" w:eastAsia="Calibri" w:hAnsiTheme="minorHAnsi" w:cstheme="minorHAnsi"/>
            <w:spacing w:val="-1"/>
            <w:sz w:val="22"/>
            <w:szCs w:val="22"/>
          </w:rPr>
          <w:t>mwitczak@pfron.org.pl</w:t>
        </w:r>
      </w:hyperlink>
      <w:r w:rsidR="00FF3352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do dnia </w:t>
      </w:r>
      <w:r w:rsidR="00C12B92">
        <w:rPr>
          <w:rFonts w:asciiTheme="minorHAnsi" w:eastAsia="Calibri" w:hAnsiTheme="minorHAnsi" w:cstheme="minorHAnsi"/>
          <w:spacing w:val="-1"/>
          <w:sz w:val="22"/>
          <w:szCs w:val="22"/>
        </w:rPr>
        <w:t>1</w:t>
      </w:r>
      <w:r w:rsidR="00F56DD7">
        <w:rPr>
          <w:rFonts w:asciiTheme="minorHAnsi" w:eastAsia="Calibri" w:hAnsiTheme="minorHAnsi" w:cstheme="minorHAnsi"/>
          <w:spacing w:val="-1"/>
          <w:sz w:val="22"/>
          <w:szCs w:val="22"/>
        </w:rPr>
        <w:t>8</w:t>
      </w:r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.</w:t>
      </w:r>
      <w:r w:rsidR="002A779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0</w:t>
      </w:r>
      <w:r w:rsidR="00C12B92">
        <w:rPr>
          <w:rFonts w:asciiTheme="minorHAnsi" w:eastAsia="Calibri" w:hAnsiTheme="minorHAnsi" w:cstheme="minorHAnsi"/>
          <w:spacing w:val="-1"/>
          <w:sz w:val="22"/>
          <w:szCs w:val="22"/>
        </w:rPr>
        <w:t>5</w:t>
      </w:r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.202</w:t>
      </w:r>
      <w:r w:rsidR="002A7790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6</w:t>
      </w:r>
      <w:r w:rsidR="00E902B7" w:rsidRPr="00833CBB">
        <w:rPr>
          <w:rFonts w:asciiTheme="minorHAnsi" w:eastAsia="Calibri" w:hAnsiTheme="minorHAnsi" w:cstheme="minorHAnsi"/>
          <w:spacing w:val="-1"/>
          <w:sz w:val="22"/>
          <w:szCs w:val="22"/>
        </w:rPr>
        <w:t>r do godz.12.</w:t>
      </w:r>
    </w:p>
    <w:p w14:paraId="00C8FB10" w14:textId="77777777" w:rsidR="00310BF0" w:rsidRPr="00833CBB" w:rsidRDefault="00310BF0" w:rsidP="00310BF0">
      <w:pPr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95436AE" w14:textId="439B02D2" w:rsidR="00740ED5" w:rsidRPr="00833CBB" w:rsidRDefault="00740ED5" w:rsidP="00DB01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33CB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Zapytanie </w:t>
      </w:r>
      <w:r w:rsidR="00D4024F" w:rsidRPr="00833C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ofertowe</w:t>
      </w:r>
      <w:r w:rsidRPr="00833CB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nie stanowi podstaw do roszczeń dotyczących realizacji zamówienia.</w:t>
      </w:r>
    </w:p>
    <w:p w14:paraId="6EC28EF2" w14:textId="77777777" w:rsidR="004209F9" w:rsidRPr="00833CBB" w:rsidRDefault="004209F9" w:rsidP="00DB01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4209F9" w:rsidRPr="00833CBB" w:rsidSect="00654023"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6E3A3E"/>
    <w:multiLevelType w:val="hybridMultilevel"/>
    <w:tmpl w:val="625607E6"/>
    <w:lvl w:ilvl="0" w:tplc="C738594E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6" w15:restartNumberingAfterBreak="0">
    <w:nsid w:val="1FD7230A"/>
    <w:multiLevelType w:val="hybridMultilevel"/>
    <w:tmpl w:val="F87092CC"/>
    <w:lvl w:ilvl="0" w:tplc="5F468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FF816F4">
      <w:start w:val="1"/>
      <w:numFmt w:val="lowerLetter"/>
      <w:lvlText w:val="%2)"/>
      <w:lvlJc w:val="left"/>
      <w:pPr>
        <w:tabs>
          <w:tab w:val="num" w:pos="1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84D78"/>
    <w:multiLevelType w:val="multilevel"/>
    <w:tmpl w:val="AB928F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523B9A"/>
    <w:multiLevelType w:val="hybridMultilevel"/>
    <w:tmpl w:val="D020F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86607"/>
    <w:multiLevelType w:val="hybridMultilevel"/>
    <w:tmpl w:val="267CBD84"/>
    <w:lvl w:ilvl="0" w:tplc="09125EE6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12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E00A29"/>
    <w:multiLevelType w:val="singleLevel"/>
    <w:tmpl w:val="B726D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706F203F"/>
    <w:multiLevelType w:val="multilevel"/>
    <w:tmpl w:val="13668502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A72884"/>
    <w:multiLevelType w:val="hybridMultilevel"/>
    <w:tmpl w:val="0AE68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14022">
    <w:abstractNumId w:val="0"/>
  </w:num>
  <w:num w:numId="2" w16cid:durableId="2064869553">
    <w:abstractNumId w:val="2"/>
  </w:num>
  <w:num w:numId="3" w16cid:durableId="720639020">
    <w:abstractNumId w:val="3"/>
  </w:num>
  <w:num w:numId="4" w16cid:durableId="1736471889">
    <w:abstractNumId w:val="7"/>
  </w:num>
  <w:num w:numId="5" w16cid:durableId="1160342340">
    <w:abstractNumId w:val="9"/>
  </w:num>
  <w:num w:numId="6" w16cid:durableId="85732155">
    <w:abstractNumId w:val="6"/>
  </w:num>
  <w:num w:numId="7" w16cid:durableId="487555007">
    <w:abstractNumId w:val="13"/>
  </w:num>
  <w:num w:numId="8" w16cid:durableId="2146119100">
    <w:abstractNumId w:val="8"/>
  </w:num>
  <w:num w:numId="9" w16cid:durableId="299699728">
    <w:abstractNumId w:val="11"/>
  </w:num>
  <w:num w:numId="10" w16cid:durableId="1149781944">
    <w:abstractNumId w:val="12"/>
  </w:num>
  <w:num w:numId="11" w16cid:durableId="87194378">
    <w:abstractNumId w:val="4"/>
  </w:num>
  <w:num w:numId="12" w16cid:durableId="1675842222">
    <w:abstractNumId w:val="5"/>
  </w:num>
  <w:num w:numId="13" w16cid:durableId="13501494">
    <w:abstractNumId w:val="16"/>
  </w:num>
  <w:num w:numId="14" w16cid:durableId="91171612">
    <w:abstractNumId w:val="16"/>
    <w:lvlOverride w:ilvl="0">
      <w:startOverride w:val="1"/>
    </w:lvlOverride>
  </w:num>
  <w:num w:numId="15" w16cid:durableId="1356225910">
    <w:abstractNumId w:val="14"/>
  </w:num>
  <w:num w:numId="16" w16cid:durableId="1569535820">
    <w:abstractNumId w:val="15"/>
  </w:num>
  <w:num w:numId="17" w16cid:durableId="51855895">
    <w:abstractNumId w:val="10"/>
  </w:num>
  <w:num w:numId="18" w16cid:durableId="27375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21046"/>
    <w:rsid w:val="000333AF"/>
    <w:rsid w:val="00080429"/>
    <w:rsid w:val="00092C90"/>
    <w:rsid w:val="000C00AF"/>
    <w:rsid w:val="000C487F"/>
    <w:rsid w:val="000E2A10"/>
    <w:rsid w:val="00132884"/>
    <w:rsid w:val="00136F19"/>
    <w:rsid w:val="00192387"/>
    <w:rsid w:val="00193CB9"/>
    <w:rsid w:val="001B023E"/>
    <w:rsid w:val="001B5242"/>
    <w:rsid w:val="001C4251"/>
    <w:rsid w:val="0025534A"/>
    <w:rsid w:val="00283494"/>
    <w:rsid w:val="002A104B"/>
    <w:rsid w:val="002A7790"/>
    <w:rsid w:val="002C6064"/>
    <w:rsid w:val="002E6BD3"/>
    <w:rsid w:val="00310BF0"/>
    <w:rsid w:val="00321083"/>
    <w:rsid w:val="00325ABD"/>
    <w:rsid w:val="00351760"/>
    <w:rsid w:val="00376992"/>
    <w:rsid w:val="004209F9"/>
    <w:rsid w:val="00443BDC"/>
    <w:rsid w:val="00455C05"/>
    <w:rsid w:val="00480FEA"/>
    <w:rsid w:val="00482BFB"/>
    <w:rsid w:val="00492075"/>
    <w:rsid w:val="004923D8"/>
    <w:rsid w:val="00567466"/>
    <w:rsid w:val="00570ADA"/>
    <w:rsid w:val="00580152"/>
    <w:rsid w:val="00603C39"/>
    <w:rsid w:val="006149AF"/>
    <w:rsid w:val="00625BBD"/>
    <w:rsid w:val="00637E3D"/>
    <w:rsid w:val="00654023"/>
    <w:rsid w:val="007002C0"/>
    <w:rsid w:val="0071679C"/>
    <w:rsid w:val="007318F4"/>
    <w:rsid w:val="00736176"/>
    <w:rsid w:val="00740ED5"/>
    <w:rsid w:val="00746F3C"/>
    <w:rsid w:val="007A2CF9"/>
    <w:rsid w:val="007D4326"/>
    <w:rsid w:val="007F52FE"/>
    <w:rsid w:val="0082425C"/>
    <w:rsid w:val="00833CBB"/>
    <w:rsid w:val="00840AF3"/>
    <w:rsid w:val="00850FB7"/>
    <w:rsid w:val="008E4D3B"/>
    <w:rsid w:val="00912BCB"/>
    <w:rsid w:val="00943947"/>
    <w:rsid w:val="00982686"/>
    <w:rsid w:val="00984B5D"/>
    <w:rsid w:val="00996819"/>
    <w:rsid w:val="009D226F"/>
    <w:rsid w:val="009E416A"/>
    <w:rsid w:val="009F2600"/>
    <w:rsid w:val="00A06BB9"/>
    <w:rsid w:val="00A24693"/>
    <w:rsid w:val="00A60640"/>
    <w:rsid w:val="00AA57FA"/>
    <w:rsid w:val="00AC3A4B"/>
    <w:rsid w:val="00AD641D"/>
    <w:rsid w:val="00AD6559"/>
    <w:rsid w:val="00AE7D85"/>
    <w:rsid w:val="00B04FC9"/>
    <w:rsid w:val="00B2352A"/>
    <w:rsid w:val="00B27B73"/>
    <w:rsid w:val="00B44EF2"/>
    <w:rsid w:val="00B5089E"/>
    <w:rsid w:val="00B5521B"/>
    <w:rsid w:val="00B66F08"/>
    <w:rsid w:val="00B71905"/>
    <w:rsid w:val="00BA5EDA"/>
    <w:rsid w:val="00BC315A"/>
    <w:rsid w:val="00BE58A4"/>
    <w:rsid w:val="00C12B92"/>
    <w:rsid w:val="00C17755"/>
    <w:rsid w:val="00C518A5"/>
    <w:rsid w:val="00C60D24"/>
    <w:rsid w:val="00CB0502"/>
    <w:rsid w:val="00CB67FE"/>
    <w:rsid w:val="00CC2257"/>
    <w:rsid w:val="00CD7C01"/>
    <w:rsid w:val="00D064D6"/>
    <w:rsid w:val="00D14F9C"/>
    <w:rsid w:val="00D15B24"/>
    <w:rsid w:val="00D228E5"/>
    <w:rsid w:val="00D27F23"/>
    <w:rsid w:val="00D4024F"/>
    <w:rsid w:val="00D45600"/>
    <w:rsid w:val="00D504D4"/>
    <w:rsid w:val="00D62D0B"/>
    <w:rsid w:val="00D65B28"/>
    <w:rsid w:val="00D77BF3"/>
    <w:rsid w:val="00D802D0"/>
    <w:rsid w:val="00D95A88"/>
    <w:rsid w:val="00DB019F"/>
    <w:rsid w:val="00DE6422"/>
    <w:rsid w:val="00E03B45"/>
    <w:rsid w:val="00E1006C"/>
    <w:rsid w:val="00E12C88"/>
    <w:rsid w:val="00E32A45"/>
    <w:rsid w:val="00E726EC"/>
    <w:rsid w:val="00E902B7"/>
    <w:rsid w:val="00EC354B"/>
    <w:rsid w:val="00EE7493"/>
    <w:rsid w:val="00EF737B"/>
    <w:rsid w:val="00F171F5"/>
    <w:rsid w:val="00F56DD7"/>
    <w:rsid w:val="00FA41D0"/>
    <w:rsid w:val="00FD1682"/>
    <w:rsid w:val="00FE4AFA"/>
    <w:rsid w:val="00FF3352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3B758"/>
  <w14:defaultImageDpi w14:val="0"/>
  <w15:docId w15:val="{F1E45D13-780C-48D0-A54D-1053C4D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E7493"/>
    <w:pPr>
      <w:ind w:left="720"/>
      <w:contextualSpacing/>
    </w:pPr>
  </w:style>
  <w:style w:type="paragraph" w:customStyle="1" w:styleId="Tresczkropkadalej">
    <w:name w:val="Tresc z kropka dalej"/>
    <w:basedOn w:val="Normalny"/>
    <w:rsid w:val="00D802D0"/>
    <w:pPr>
      <w:tabs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Standard">
    <w:name w:val="Standard"/>
    <w:rsid w:val="00D802D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82B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2B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C22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ajewski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fron.or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witczak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FE91-A5AB-4285-9D88-B81EF56382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Gajewski Paweł</cp:lastModifiedBy>
  <cp:revision>15</cp:revision>
  <cp:lastPrinted>2026-05-12T10:13:00Z</cp:lastPrinted>
  <dcterms:created xsi:type="dcterms:W3CDTF">2023-11-30T11:13:00Z</dcterms:created>
  <dcterms:modified xsi:type="dcterms:W3CDTF">2026-05-13T10:10:00Z</dcterms:modified>
</cp:coreProperties>
</file>