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70ED" w14:textId="204AA56C" w:rsidR="00AA47A2" w:rsidRPr="00AA47A2" w:rsidRDefault="00AA47A2" w:rsidP="001D4E53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Warszawa, dnia</w:t>
      </w:r>
      <w:r w:rsidR="001D4E53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916A03">
        <w:rPr>
          <w:rFonts w:eastAsia="Calibri" w:cstheme="minorHAnsi"/>
          <w:color w:val="000000"/>
          <w:sz w:val="24"/>
          <w:szCs w:val="24"/>
          <w:lang w:eastAsia="pl-PL"/>
        </w:rPr>
        <w:t>20</w:t>
      </w:r>
      <w:r w:rsidR="001D4E53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916A03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1D4E53">
        <w:rPr>
          <w:rFonts w:eastAsia="Calibri" w:cstheme="minorHAnsi"/>
          <w:color w:val="000000"/>
          <w:sz w:val="24"/>
          <w:szCs w:val="24"/>
          <w:lang w:eastAsia="pl-PL"/>
        </w:rPr>
        <w:t>.20</w:t>
      </w:r>
      <w:r w:rsidR="00916A03">
        <w:rPr>
          <w:rFonts w:eastAsia="Calibri" w:cstheme="minorHAnsi"/>
          <w:color w:val="000000"/>
          <w:sz w:val="24"/>
          <w:szCs w:val="24"/>
          <w:lang w:eastAsia="pl-PL"/>
        </w:rPr>
        <w:t>26</w:t>
      </w:r>
      <w:r w:rsidR="001D4E53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040A1D00" w14:textId="2E0E289D" w:rsidR="00AA47A2" w:rsidRPr="00B7267B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sz w:val="24"/>
          <w:szCs w:val="24"/>
          <w:lang w:eastAsia="pl-PL"/>
        </w:rPr>
      </w:pPr>
      <w:bookmarkStart w:id="0" w:name="_Hlk205469962"/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Zapytanie ofertowe na </w:t>
      </w:r>
      <w:r w:rsidR="007E1A7B"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„Pranie wykładzin dywanowych w </w:t>
      </w:r>
      <w:r w:rsidR="00916A03">
        <w:rPr>
          <w:rFonts w:eastAsia="Calibri" w:cstheme="minorHAnsi"/>
          <w:color w:val="000000"/>
          <w:sz w:val="24"/>
          <w:szCs w:val="24"/>
          <w:lang w:eastAsia="pl-PL"/>
        </w:rPr>
        <w:t xml:space="preserve">lokalizacjach </w:t>
      </w:r>
      <w:r w:rsidR="007E1A7B" w:rsidRPr="007E1A7B">
        <w:rPr>
          <w:rFonts w:eastAsia="Calibri" w:cstheme="minorHAnsi"/>
          <w:color w:val="000000"/>
          <w:sz w:val="24"/>
          <w:szCs w:val="24"/>
          <w:lang w:eastAsia="pl-PL"/>
        </w:rPr>
        <w:t>Państwow</w:t>
      </w:r>
      <w:r w:rsidR="00916A03">
        <w:rPr>
          <w:rFonts w:eastAsia="Calibri" w:cstheme="minorHAnsi"/>
          <w:color w:val="000000"/>
          <w:sz w:val="24"/>
          <w:szCs w:val="24"/>
          <w:lang w:eastAsia="pl-PL"/>
        </w:rPr>
        <w:t>ego</w:t>
      </w:r>
      <w:r w:rsidR="007E1A7B"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 Funduszu Rehabilitacji Osób </w:t>
      </w:r>
      <w:r w:rsidR="007E1A7B" w:rsidRPr="00B7267B">
        <w:rPr>
          <w:rFonts w:eastAsia="Calibri" w:cstheme="minorHAnsi"/>
          <w:sz w:val="24"/>
          <w:szCs w:val="24"/>
          <w:lang w:eastAsia="pl-PL"/>
        </w:rPr>
        <w:t>Niepełnosprawnych</w:t>
      </w:r>
      <w:r w:rsidR="00916A03">
        <w:rPr>
          <w:rFonts w:eastAsia="Calibri" w:cstheme="minorHAnsi"/>
          <w:sz w:val="24"/>
          <w:szCs w:val="24"/>
          <w:lang w:eastAsia="pl-PL"/>
        </w:rPr>
        <w:t xml:space="preserve"> w Warszawie</w:t>
      </w:r>
      <w:r w:rsidR="005B7FB4" w:rsidRPr="00B7267B">
        <w:rPr>
          <w:rFonts w:eastAsia="Calibri" w:cstheme="minorHAnsi"/>
          <w:sz w:val="24"/>
          <w:szCs w:val="24"/>
          <w:lang w:eastAsia="pl-PL"/>
        </w:rPr>
        <w:t>”</w:t>
      </w:r>
    </w:p>
    <w:bookmarkEnd w:id="0"/>
    <w:p w14:paraId="130747DE" w14:textId="0CDDF30E" w:rsidR="00AA47A2" w:rsidRPr="00B7267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B7267B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57307507" w14:textId="77777777" w:rsidR="009F06D2" w:rsidRPr="00B7267B" w:rsidRDefault="00AA47A2" w:rsidP="009F06D2">
      <w:pPr>
        <w:spacing w:after="0" w:line="276" w:lineRule="auto"/>
        <w:ind w:left="426" w:right="-285"/>
        <w:rPr>
          <w:rFonts w:eastAsia="Calibri" w:cstheme="minorHAnsi"/>
          <w:sz w:val="24"/>
          <w:szCs w:val="24"/>
          <w:lang w:eastAsia="pl-PL"/>
        </w:rPr>
      </w:pPr>
      <w:r w:rsidRPr="00B7267B">
        <w:rPr>
          <w:rFonts w:eastAsia="Calibri" w:cstheme="minorHAnsi"/>
          <w:sz w:val="24"/>
          <w:szCs w:val="24"/>
          <w:lang w:eastAsia="pl-PL"/>
        </w:rPr>
        <w:t>Państwowy Fundusz Rehabilitacji Osób Niepełnosprawnych (PFRON)</w:t>
      </w:r>
      <w:r w:rsidRPr="00B7267B">
        <w:rPr>
          <w:rFonts w:eastAsia="Calibri" w:cstheme="minorHAnsi"/>
          <w:sz w:val="24"/>
          <w:szCs w:val="24"/>
          <w:lang w:eastAsia="pl-PL"/>
        </w:rPr>
        <w:br/>
        <w:t>al. Jana Pawła II nr 13, 00-828 Warszawa</w:t>
      </w:r>
    </w:p>
    <w:p w14:paraId="5B2AD5A4" w14:textId="2A19C318" w:rsidR="005B7FB4" w:rsidRPr="005B7FB4" w:rsidRDefault="00AA47A2" w:rsidP="005B7FB4">
      <w:pPr>
        <w:spacing w:after="0" w:line="276" w:lineRule="auto"/>
        <w:ind w:left="426" w:right="-285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Opis przedmiotu zamówienia:</w:t>
      </w:r>
    </w:p>
    <w:p w14:paraId="580CCA9F" w14:textId="77777777" w:rsidR="00916A03" w:rsidRDefault="005B7FB4" w:rsidP="00916A03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>Przedmiotem zamówienia jest kompleksowa usługa prania wykładzin dywanowych,</w:t>
      </w:r>
      <w:r w:rsidR="00916A03">
        <w:rPr>
          <w:rFonts w:eastAsia="Calibri" w:cstheme="minorHAnsi"/>
          <w:color w:val="000000"/>
          <w:sz w:val="24"/>
          <w:szCs w:val="24"/>
          <w:lang w:eastAsia="pl-PL"/>
        </w:rPr>
        <w:t xml:space="preserve"> w lokalizacjach:</w:t>
      </w:r>
    </w:p>
    <w:p w14:paraId="336B0BF2" w14:textId="4FB20ED3" w:rsidR="00916A03" w:rsidRPr="00916A03" w:rsidRDefault="00916A03" w:rsidP="00916A03">
      <w:pPr>
        <w:pStyle w:val="Akapitzlist"/>
        <w:numPr>
          <w:ilvl w:val="0"/>
          <w:numId w:val="1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al. Jana Pawła II 13, 00-828 Warszawa o powierzchni do prania około 3740 m</w:t>
      </w:r>
      <w:r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>2</w:t>
      </w:r>
    </w:p>
    <w:p w14:paraId="21D0526F" w14:textId="52C9ABC5" w:rsidR="00916A03" w:rsidRPr="00916A03" w:rsidRDefault="00916A03" w:rsidP="00916A03">
      <w:pPr>
        <w:pStyle w:val="Akapitzlist"/>
        <w:numPr>
          <w:ilvl w:val="0"/>
          <w:numId w:val="1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ul. Grójecka 19/25, 02-021 Warszawa o powierzchni do prania około 398 m</w:t>
      </w:r>
      <w:r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>2</w:t>
      </w:r>
    </w:p>
    <w:p w14:paraId="7607CE88" w14:textId="3FB657F6" w:rsidR="00916A03" w:rsidRPr="00916A03" w:rsidRDefault="00916A03" w:rsidP="00916A03">
      <w:pPr>
        <w:pStyle w:val="Akapitzlist"/>
        <w:numPr>
          <w:ilvl w:val="0"/>
          <w:numId w:val="1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Aleje Jerozolimskie 96, 00-807 </w:t>
      </w:r>
      <w:r w:rsidRPr="00916A03">
        <w:rPr>
          <w:rFonts w:eastAsia="Calibri" w:cstheme="minorHAnsi"/>
          <w:color w:val="000000"/>
          <w:sz w:val="24"/>
          <w:szCs w:val="24"/>
          <w:lang w:eastAsia="pl-PL"/>
        </w:rPr>
        <w:t>Warszawa o powierzchni do prania około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1416</w:t>
      </w:r>
      <w:r w:rsidRPr="00916A03">
        <w:rPr>
          <w:rFonts w:eastAsia="Calibri" w:cstheme="minorHAnsi"/>
          <w:color w:val="000000"/>
          <w:sz w:val="24"/>
          <w:szCs w:val="24"/>
          <w:lang w:eastAsia="pl-PL"/>
        </w:rPr>
        <w:t xml:space="preserve"> m</w:t>
      </w:r>
      <w:r w:rsidRPr="00916A03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>2</w:t>
      </w:r>
    </w:p>
    <w:p w14:paraId="375FC7BE" w14:textId="05737986" w:rsidR="004F7A9E" w:rsidRDefault="004F7A9E" w:rsidP="004F7A9E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2 razy w ciągu 12 miesięcy od dnia podpisania umowy (pierwsze pranie powinno odbyć się do dnia 20.07.2026 r. oraz drugie pranie w okresie od 01.03.2027 r. do 30.04.2027 r.)</w:t>
      </w:r>
    </w:p>
    <w:p w14:paraId="5F61ECED" w14:textId="355D789F" w:rsidR="005B7FB4" w:rsidRPr="00916A03" w:rsidRDefault="004F7A9E" w:rsidP="00916A03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Usługa będzie obejmować</w:t>
      </w:r>
      <w:r w:rsidR="005B7FB4" w:rsidRPr="00916A03">
        <w:rPr>
          <w:rFonts w:eastAsia="Calibri" w:cstheme="minorHAnsi"/>
          <w:color w:val="000000"/>
          <w:sz w:val="24"/>
          <w:szCs w:val="24"/>
          <w:lang w:eastAsia="pl-PL"/>
        </w:rPr>
        <w:t>:</w:t>
      </w:r>
    </w:p>
    <w:p w14:paraId="4C86CC77" w14:textId="2AA914C9" w:rsidR="008F0650" w:rsidRPr="007E1A7B" w:rsidRDefault="007E1A7B" w:rsidP="001B6ECB">
      <w:pPr>
        <w:numPr>
          <w:ilvl w:val="0"/>
          <w:numId w:val="8"/>
        </w:numPr>
        <w:tabs>
          <w:tab w:val="clear" w:pos="720"/>
        </w:tabs>
        <w:spacing w:after="0" w:line="276" w:lineRule="auto"/>
        <w:ind w:right="-285" w:hanging="43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="003C0EE1">
        <w:rPr>
          <w:rFonts w:eastAsia="Calibri" w:cstheme="minorHAnsi"/>
          <w:color w:val="000000"/>
          <w:sz w:val="24"/>
          <w:szCs w:val="24"/>
          <w:lang w:eastAsia="pl-PL"/>
        </w:rPr>
        <w:t>owierzchnia przeznaczona do czyszczenia</w:t>
      </w:r>
      <w:r w:rsidR="00245E5D"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około</w:t>
      </w:r>
      <w:r w:rsidR="00916A03">
        <w:rPr>
          <w:rFonts w:eastAsia="Calibri" w:cstheme="minorHAnsi"/>
          <w:color w:val="000000"/>
          <w:sz w:val="24"/>
          <w:szCs w:val="24"/>
          <w:lang w:eastAsia="pl-PL"/>
        </w:rPr>
        <w:t xml:space="preserve"> 5554</w:t>
      </w:r>
      <w:r w:rsidR="004B623C"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 m</w:t>
      </w:r>
      <w:r w:rsidR="004B623C" w:rsidRPr="007E1A7B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>2</w:t>
      </w:r>
    </w:p>
    <w:p w14:paraId="46A2CA6D" w14:textId="338F1D64" w:rsidR="005B7FB4" w:rsidRPr="003C0EE1" w:rsidRDefault="005B7FB4" w:rsidP="001B6ECB">
      <w:pPr>
        <w:numPr>
          <w:ilvl w:val="0"/>
          <w:numId w:val="8"/>
        </w:numPr>
        <w:spacing w:after="0" w:line="276" w:lineRule="auto"/>
        <w:ind w:right="-285" w:hanging="436"/>
        <w:rPr>
          <w:rFonts w:eastAsia="Calibri" w:cstheme="minorHAnsi"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>Pranie wykładzin dywanowych:</w:t>
      </w:r>
    </w:p>
    <w:p w14:paraId="0D04BD29" w14:textId="534804D5" w:rsidR="007E1A7B" w:rsidRDefault="007E1A7B" w:rsidP="005B7FB4">
      <w:pPr>
        <w:pStyle w:val="Akapitzlist"/>
        <w:numPr>
          <w:ilvl w:val="0"/>
          <w:numId w:val="11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przygotowanie powierzchni poprzez jej odkurzenie wraz z listwami przypodłogowymi;</w:t>
      </w:r>
    </w:p>
    <w:p w14:paraId="33CC92F1" w14:textId="676744E9" w:rsidR="007E1A7B" w:rsidRPr="007E1A7B" w:rsidRDefault="007E1A7B" w:rsidP="007E1A7B">
      <w:pPr>
        <w:pStyle w:val="Akapitzlis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dogłębne </w:t>
      </w:r>
      <w:r w:rsidRPr="001B6ECB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czyszczenie mechaniczne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7E1A7B">
        <w:rPr>
          <w:rFonts w:eastAsia="Calibri" w:cstheme="minorHAnsi"/>
          <w:color w:val="000000"/>
          <w:sz w:val="24"/>
          <w:szCs w:val="24"/>
          <w:lang w:eastAsia="pl-PL"/>
        </w:rPr>
        <w:t>wykładzin dywanowych za pomocą specjalistycznego sprzętu i bezpiecznych środków czyszczących, które usuwają zabrudzenia, plamy, alergeny i nieprzyjemne zapachy</w:t>
      </w:r>
      <w:r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10BD058D" w14:textId="4040CC06" w:rsidR="005B7FB4" w:rsidRDefault="005B7FB4" w:rsidP="005B7FB4">
      <w:pPr>
        <w:pStyle w:val="Akapitzlist"/>
        <w:numPr>
          <w:ilvl w:val="0"/>
          <w:numId w:val="11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>dogłębn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1B6ECB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 xml:space="preserve">czyszczenie </w:t>
      </w:r>
      <w:r w:rsidR="007E1A7B" w:rsidRPr="001B6ECB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ekstrakcyjne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>wykładzin dywanowych za pomocą specjalistycznego sprzętu i bezpiecznych środków czyszczących, które usuwają zabrudzenia, plamy, alergeny i nieprzyjemne zapachy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25ED885C" w14:textId="481CB8BA" w:rsidR="007E1A7B" w:rsidRDefault="007E1A7B" w:rsidP="005B7FB4">
      <w:pPr>
        <w:pStyle w:val="Akapitzlist"/>
        <w:numPr>
          <w:ilvl w:val="0"/>
          <w:numId w:val="11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dwukrotne czyszczenie w mocno zabrudzonych miejscach. </w:t>
      </w:r>
    </w:p>
    <w:p w14:paraId="569C1396" w14:textId="5C0C0CED" w:rsidR="004F7A9E" w:rsidRPr="004F7A9E" w:rsidRDefault="004F7A9E" w:rsidP="004F7A9E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Usuwanie plam po </w:t>
      </w:r>
      <w:proofErr w:type="spellStart"/>
      <w:r>
        <w:rPr>
          <w:rFonts w:eastAsia="Calibri" w:cstheme="minorHAnsi"/>
          <w:color w:val="000000"/>
          <w:sz w:val="24"/>
          <w:szCs w:val="24"/>
          <w:lang w:eastAsia="pl-PL"/>
        </w:rPr>
        <w:t>zalaniach</w:t>
      </w:r>
      <w:proofErr w:type="spellEnd"/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wykładzin (nie więcej niż 10 razy w ciągu trwania umowy)</w:t>
      </w:r>
      <w:r w:rsidR="007C60DD">
        <w:rPr>
          <w:rFonts w:eastAsia="Calibri" w:cstheme="minorHAnsi"/>
          <w:color w:val="000000"/>
          <w:sz w:val="24"/>
          <w:szCs w:val="24"/>
          <w:lang w:eastAsia="pl-PL"/>
        </w:rPr>
        <w:t xml:space="preserve"> na wezwanie Zamawiającego o powierzchni jednej plamy nie większej niż 2 m</w:t>
      </w:r>
      <w:r w:rsidR="007C60DD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>2</w:t>
      </w:r>
      <w:r w:rsidR="007C60DD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6EDB62DE" w14:textId="43422C5C" w:rsidR="003C0EE1" w:rsidRPr="003C0EE1" w:rsidRDefault="005B7FB4" w:rsidP="003C0EE1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C0EE1">
        <w:rPr>
          <w:rFonts w:eastAsia="Calibri" w:cstheme="minorHAnsi"/>
          <w:color w:val="000000"/>
          <w:sz w:val="24"/>
          <w:szCs w:val="24"/>
          <w:lang w:eastAsia="pl-PL"/>
        </w:rPr>
        <w:t>Dodatkowe wymagania:</w:t>
      </w:r>
    </w:p>
    <w:p w14:paraId="7261F17A" w14:textId="4FA8E869" w:rsidR="001B6ECB" w:rsidRPr="001B6ECB" w:rsidRDefault="001B6ECB" w:rsidP="001B6ECB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przed podpisaniem umowy zobowiązany jest do przedstawienia 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poświadczon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ych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 xml:space="preserve"> za zgodność z oryginałem przez Wykonawcę lub Podwykonawcę kopi umów o pracę pracowników wykonujących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przedmiot zamówienia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, których dotyczy ww. oświadczenie Wykonawcy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 xml:space="preserve">Kopie umów powinny zostać zanonimizowane w sposób zapewniający ochronę danych osobowych pracowników, tj. w szczególności bez adresów i nr PESEL pracowników. Informacje takie jak: imię i nazwisko pracownika, data zawarcia umowy, rodzaj umowy o pracę, wymiar etatu, nie podlegają </w:t>
      </w:r>
      <w:proofErr w:type="spellStart"/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anonimizacji</w:t>
      </w:r>
      <w:proofErr w:type="spellEnd"/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843C26D" w14:textId="32353045" w:rsidR="003C0EE1" w:rsidRDefault="005B7FB4" w:rsidP="003C0EE1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C0EE1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Wykonawca zobowiązany jest do używania bezpiecznych i certyfikowanych środków czyszczących, które nie powodują uszkodzeń wykładzin.</w:t>
      </w:r>
    </w:p>
    <w:p w14:paraId="26EF0B32" w14:textId="43986031" w:rsidR="00245E5D" w:rsidRDefault="005B7FB4" w:rsidP="00245E5D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C0EE1">
        <w:rPr>
          <w:rFonts w:eastAsia="Calibri" w:cstheme="minorHAnsi"/>
          <w:color w:val="000000"/>
          <w:sz w:val="24"/>
          <w:szCs w:val="24"/>
          <w:lang w:eastAsia="pl-PL"/>
        </w:rPr>
        <w:t>Wykonawca zobowiązany jest do posiadania odpowiedniego sprzętu i doświadczenia w praniu wykładzin dywanowych.</w:t>
      </w:r>
    </w:p>
    <w:p w14:paraId="6C951BE6" w14:textId="5D5ED267" w:rsidR="00245E5D" w:rsidRDefault="005B7FB4" w:rsidP="00245E5D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zobowiązany jest do </w:t>
      </w:r>
      <w:r w:rsidR="003C0EE1" w:rsidRPr="00245E5D">
        <w:rPr>
          <w:rFonts w:eastAsia="Calibri" w:cstheme="minorHAnsi"/>
          <w:color w:val="000000"/>
          <w:sz w:val="24"/>
          <w:szCs w:val="24"/>
          <w:lang w:eastAsia="pl-PL"/>
        </w:rPr>
        <w:t>przestawienia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mniejszych 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mebli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oraz tych na kółkach</w:t>
      </w:r>
      <w:r w:rsidR="003C0EE1"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oraz </w:t>
      </w:r>
      <w:r w:rsidR="003C0EE1"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innych przedmiotów 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podczas wykonywania usługi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 (kosze, doniczki itp.)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BDC1CF9" w14:textId="40D80996" w:rsidR="005B7FB4" w:rsidRDefault="005B7FB4" w:rsidP="00245E5D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Wykonawca zobowiązany jest do wcześniejszego poinformowania o czasie schnięcia czyszczonych powierzchni.</w:t>
      </w:r>
    </w:p>
    <w:p w14:paraId="25E67B1A" w14:textId="77777777" w:rsidR="001B6ECB" w:rsidRPr="001B6ECB" w:rsidRDefault="001B6ECB" w:rsidP="001B6ECB">
      <w:p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5D1C43BA" w14:textId="77777777" w:rsidR="00AA47A2" w:rsidRPr="00AA47A2" w:rsidRDefault="00AA47A2" w:rsidP="00C32C8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Przy wyborze najkorzystniejszej oferty zamawiający będzie się kierował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następującymi kryteriami i ich wagą:</w:t>
      </w:r>
    </w:p>
    <w:p w14:paraId="1049FBA5" w14:textId="77777777" w:rsidR="00245E5D" w:rsidRPr="00245E5D" w:rsidRDefault="00245E5D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D8075B9" w14:textId="596C9722" w:rsidR="00AA47A2" w:rsidRPr="00245E5D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kryterium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–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cena „C” –  waga 100% (100% = 100 pkt).</w:t>
      </w:r>
    </w:p>
    <w:p w14:paraId="44312E6C" w14:textId="77777777" w:rsidR="00AA47A2" w:rsidRPr="00245E5D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245E5D" w14:paraId="48EC0A6C" w14:textId="77777777" w:rsidTr="00196CA4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245E5D" w:rsidRDefault="00AA47A2" w:rsidP="00245E5D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245E5D" w14:paraId="6B76D68C" w14:textId="77777777" w:rsidTr="00196CA4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245E5D" w:rsidRDefault="00AA47A2" w:rsidP="00245E5D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245E5D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372ECF24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>gdzie: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245E5D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11FD7B3A" w:rsidR="00AA47A2" w:rsidRPr="00AA47A2" w:rsidRDefault="00245E5D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ofert.</w:t>
      </w:r>
    </w:p>
    <w:p w14:paraId="4A2B34DB" w14:textId="5CD30B79" w:rsidR="00AA47A2" w:rsidRPr="00245E5D" w:rsidRDefault="00AA47A2" w:rsidP="00245E5D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372F63F3" w14:textId="05B24D7F" w:rsidR="00FF0D11" w:rsidRPr="00FF0D11" w:rsidRDefault="00FF0D11" w:rsidP="00FF0D11">
      <w:pPr>
        <w:pStyle w:val="Akapitzlist"/>
        <w:numPr>
          <w:ilvl w:val="0"/>
          <w:numId w:val="16"/>
        </w:numPr>
        <w:spacing w:before="120" w:after="0" w:line="276" w:lineRule="auto"/>
        <w:rPr>
          <w:rFonts w:eastAsia="Calibri" w:cstheme="minorHAnsi"/>
          <w:sz w:val="24"/>
          <w:szCs w:val="24"/>
        </w:rPr>
      </w:pPr>
      <w:r w:rsidRPr="00FF0D11">
        <w:rPr>
          <w:rFonts w:eastAsia="Calibri" w:cstheme="minorHAnsi"/>
          <w:sz w:val="24"/>
          <w:szCs w:val="24"/>
        </w:rPr>
        <w:t>O udzielenie zamówienia może ubiegać się wykonawca, który posiada niezbędną</w:t>
      </w:r>
      <w:r>
        <w:rPr>
          <w:rFonts w:eastAsia="Calibri" w:cstheme="minorHAnsi"/>
          <w:sz w:val="24"/>
          <w:szCs w:val="24"/>
        </w:rPr>
        <w:t xml:space="preserve"> </w:t>
      </w:r>
      <w:r w:rsidRPr="00FF0D11">
        <w:rPr>
          <w:rFonts w:eastAsia="Calibri" w:cstheme="minorHAnsi"/>
          <w:sz w:val="24"/>
          <w:szCs w:val="24"/>
        </w:rPr>
        <w:t>wiedzę i doświadczenie oraz dysponuje odpowiednim potencjałem technicznym oraz</w:t>
      </w:r>
      <w:r>
        <w:rPr>
          <w:rFonts w:eastAsia="Calibri" w:cstheme="minorHAnsi"/>
          <w:sz w:val="24"/>
          <w:szCs w:val="24"/>
        </w:rPr>
        <w:t xml:space="preserve"> </w:t>
      </w:r>
      <w:r w:rsidRPr="00FF0D11">
        <w:rPr>
          <w:rFonts w:eastAsia="Calibri" w:cstheme="minorHAnsi"/>
          <w:sz w:val="24"/>
          <w:szCs w:val="24"/>
        </w:rPr>
        <w:t>osobami zdolnymi do wykonania zamówienia.</w:t>
      </w:r>
    </w:p>
    <w:p w14:paraId="4E747EAE" w14:textId="7002D196" w:rsidR="001B6ECB" w:rsidRDefault="001B6ECB" w:rsidP="001B6ECB">
      <w:pPr>
        <w:pStyle w:val="Akapitzlist"/>
        <w:numPr>
          <w:ilvl w:val="0"/>
          <w:numId w:val="16"/>
        </w:numPr>
        <w:spacing w:before="120"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Wykonawca wykonał </w:t>
      </w:r>
      <w:r w:rsidR="00FF0D11">
        <w:rPr>
          <w:rFonts w:eastAsia="Calibri" w:cstheme="minorHAnsi"/>
          <w:sz w:val="24"/>
          <w:szCs w:val="24"/>
        </w:rPr>
        <w:t xml:space="preserve">w ostatnich 2 latach </w:t>
      </w:r>
      <w:r w:rsidRPr="001B6ECB">
        <w:rPr>
          <w:rFonts w:eastAsia="Calibri" w:cstheme="minorHAnsi"/>
          <w:sz w:val="24"/>
          <w:szCs w:val="24"/>
        </w:rPr>
        <w:t>co najmniej 2 usługi</w:t>
      </w:r>
      <w:r w:rsidR="00FF0D11">
        <w:rPr>
          <w:rFonts w:eastAsia="Calibri" w:cstheme="minorHAnsi"/>
          <w:sz w:val="24"/>
          <w:szCs w:val="24"/>
        </w:rPr>
        <w:t xml:space="preserve"> prania wykładzin dywanowych</w:t>
      </w:r>
      <w:r w:rsidRPr="001B6ECB">
        <w:rPr>
          <w:rFonts w:eastAsia="Calibri" w:cstheme="minorHAnsi"/>
          <w:sz w:val="24"/>
          <w:szCs w:val="24"/>
        </w:rPr>
        <w:t xml:space="preserve"> w budynkach biurowych o powierzchni nie mniejszej niż </w:t>
      </w:r>
      <w:r>
        <w:rPr>
          <w:rFonts w:eastAsia="Calibri" w:cstheme="minorHAnsi"/>
          <w:sz w:val="24"/>
          <w:szCs w:val="24"/>
        </w:rPr>
        <w:t>15</w:t>
      </w:r>
      <w:r w:rsidRPr="001B6ECB">
        <w:rPr>
          <w:rFonts w:eastAsia="Calibri" w:cstheme="minorHAnsi"/>
          <w:sz w:val="24"/>
          <w:szCs w:val="24"/>
        </w:rPr>
        <w:t>00 m²,</w:t>
      </w:r>
    </w:p>
    <w:p w14:paraId="47D54FD7" w14:textId="5751B03C" w:rsidR="00FF0D11" w:rsidRPr="00FF0D11" w:rsidRDefault="00FF0D11" w:rsidP="00FF0D11">
      <w:pPr>
        <w:spacing w:before="120" w:after="0" w:line="276" w:lineRule="auto"/>
        <w:ind w:left="426"/>
        <w:rPr>
          <w:rFonts w:eastAsia="Calibri" w:cstheme="minorHAnsi"/>
          <w:sz w:val="24"/>
          <w:szCs w:val="24"/>
        </w:rPr>
      </w:pPr>
      <w:r w:rsidRPr="00FF0D11">
        <w:rPr>
          <w:rFonts w:eastAsia="Calibri" w:cstheme="minorHAnsi"/>
          <w:sz w:val="24"/>
          <w:szCs w:val="24"/>
        </w:rPr>
        <w:t>Przez jedną usługę, Zamawiający rozumie usługę wykonaną na podstawie jednego kontraktu lub jednej umowy.</w:t>
      </w:r>
      <w:r w:rsidRPr="00FF0D11">
        <w:t xml:space="preserve"> </w:t>
      </w:r>
      <w:r w:rsidRPr="00FF0D11">
        <w:rPr>
          <w:rFonts w:eastAsia="Calibri" w:cstheme="minorHAnsi"/>
          <w:sz w:val="24"/>
          <w:szCs w:val="24"/>
        </w:rPr>
        <w:t>Zamawiający nie dopuszcza możliwości sumowania</w:t>
      </w:r>
      <w:r>
        <w:rPr>
          <w:rFonts w:eastAsia="Calibri" w:cstheme="minorHAnsi"/>
          <w:sz w:val="24"/>
          <w:szCs w:val="24"/>
        </w:rPr>
        <w:t xml:space="preserve"> pranej </w:t>
      </w:r>
      <w:r w:rsidRPr="00FF0D11">
        <w:rPr>
          <w:rFonts w:eastAsia="Calibri" w:cstheme="minorHAnsi"/>
          <w:sz w:val="24"/>
          <w:szCs w:val="24"/>
        </w:rPr>
        <w:t>powierzchni kilku usług w celu spełnienia powyższego warunku</w:t>
      </w:r>
      <w:r>
        <w:rPr>
          <w:rFonts w:eastAsia="Calibri" w:cstheme="minorHAnsi"/>
          <w:sz w:val="24"/>
          <w:szCs w:val="24"/>
        </w:rPr>
        <w:t>.</w:t>
      </w:r>
    </w:p>
    <w:p w14:paraId="32648B33" w14:textId="3C2CA40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</w:p>
    <w:p w14:paraId="563CE2D7" w14:textId="25D86D6B" w:rsidR="00AA47A2" w:rsidRPr="00AA47A2" w:rsidRDefault="00245E5D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8D73E99" w14:textId="417641C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07D683A0" w14:textId="77777777" w:rsidR="00245E5D" w:rsidRDefault="00245E5D" w:rsidP="00245E5D">
      <w:pPr>
        <w:pStyle w:val="Akapitzlist"/>
        <w:numPr>
          <w:ilvl w:val="0"/>
          <w:numId w:val="3"/>
        </w:numPr>
        <w:ind w:left="851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poprawnie i czytelnie wypełniony formularz ofertowy.</w:t>
      </w:r>
    </w:p>
    <w:p w14:paraId="13D97181" w14:textId="5FB7D252" w:rsidR="007E1A7B" w:rsidRDefault="00FF0D11" w:rsidP="00245E5D">
      <w:pPr>
        <w:pStyle w:val="Akapitzlist"/>
        <w:numPr>
          <w:ilvl w:val="0"/>
          <w:numId w:val="3"/>
        </w:numPr>
        <w:ind w:left="85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Poprawnie i czytelnie wypełniony wykaz usług. </w:t>
      </w:r>
    </w:p>
    <w:p w14:paraId="5A50ED5C" w14:textId="444F60F3" w:rsidR="008F5216" w:rsidRPr="00245E5D" w:rsidRDefault="008F5216" w:rsidP="00245E5D">
      <w:pPr>
        <w:pStyle w:val="Akapitzlist"/>
        <w:numPr>
          <w:ilvl w:val="0"/>
          <w:numId w:val="3"/>
        </w:numPr>
        <w:ind w:left="85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P</w:t>
      </w:r>
      <w:r w:rsidRPr="008F5216">
        <w:rPr>
          <w:rFonts w:eastAsia="Calibri" w:cstheme="minorHAnsi"/>
          <w:color w:val="000000"/>
          <w:sz w:val="24"/>
          <w:szCs w:val="24"/>
          <w:lang w:eastAsia="pl-PL"/>
        </w:rPr>
        <w:t xml:space="preserve">odpisze oświadczenie opublikowane na stronie </w:t>
      </w:r>
      <w:hyperlink r:id="rId7" w:history="1">
        <w:r w:rsidRPr="00F40BC4">
          <w:rPr>
            <w:rStyle w:val="Hipercze"/>
            <w:rFonts w:eastAsia="Calibri" w:cstheme="minorHAnsi"/>
            <w:sz w:val="24"/>
            <w:szCs w:val="24"/>
            <w:lang w:eastAsia="pl-PL"/>
          </w:rPr>
          <w:t>https://www.pfron.org.pl/o-funduszu/polityka-antykorupcyjna-w-panstwowym-funduszu-rehabilitacji-osob-niepelnosprawnych/</w:t>
        </w:r>
      </w:hyperlink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8F5216">
        <w:rPr>
          <w:rFonts w:eastAsia="Calibri" w:cstheme="minorHAnsi"/>
          <w:color w:val="000000"/>
          <w:sz w:val="24"/>
          <w:szCs w:val="24"/>
          <w:lang w:eastAsia="pl-PL"/>
        </w:rPr>
        <w:t>o zapoznaniu się z Polityką antykorupcyjną w Państwowym Funduszu Rehabilitacji Osób Niepełnosprawnych.</w:t>
      </w:r>
    </w:p>
    <w:p w14:paraId="407547BB" w14:textId="0522086D" w:rsidR="00245E5D" w:rsidRPr="00245E5D" w:rsidRDefault="00AA47A2" w:rsidP="00245E5D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2B8BC935" w14:textId="0E3AB536" w:rsidR="00245E5D" w:rsidRPr="00245E5D" w:rsidRDefault="00245E5D" w:rsidP="00245E5D">
      <w:pPr>
        <w:keepNext/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8" w:history="1">
        <w:r w:rsidRPr="00D76DE8">
          <w:rPr>
            <w:rStyle w:val="Hipercze"/>
            <w:rFonts w:eastAsia="Calibri" w:cstheme="minorHAnsi"/>
            <w:sz w:val="24"/>
            <w:szCs w:val="24"/>
            <w:lang w:eastAsia="pl-PL"/>
          </w:rPr>
          <w:t>eksploatacja@pfron.org.pl</w:t>
        </w:r>
      </w:hyperlink>
    </w:p>
    <w:p w14:paraId="2CB2C143" w14:textId="42FA0944" w:rsidR="00245E5D" w:rsidRPr="00245E5D" w:rsidRDefault="00245E5D" w:rsidP="00245E5D">
      <w:pPr>
        <w:keepNext/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Termin składania ofert: do dnia </w:t>
      </w:r>
      <w:r w:rsidR="004F7A9E">
        <w:rPr>
          <w:rFonts w:eastAsia="Calibri" w:cstheme="minorHAnsi"/>
          <w:color w:val="000000"/>
          <w:sz w:val="24"/>
          <w:szCs w:val="24"/>
          <w:lang w:eastAsia="pl-PL"/>
        </w:rPr>
        <w:t>27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4F7A9E">
        <w:rPr>
          <w:rFonts w:eastAsia="Calibri" w:cstheme="minorHAnsi"/>
          <w:color w:val="000000"/>
          <w:sz w:val="24"/>
          <w:szCs w:val="24"/>
          <w:lang w:eastAsia="pl-PL"/>
        </w:rPr>
        <w:t>05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.202</w:t>
      </w:r>
      <w:r w:rsidR="004F7A9E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r</w:t>
      </w:r>
    </w:p>
    <w:p w14:paraId="424E1D22" w14:textId="05A9F6EC" w:rsidR="00245E5D" w:rsidRPr="00AA47A2" w:rsidRDefault="00245E5D" w:rsidP="00245E5D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Oferty niekompletne, nieczytelne oraz które wpłyną po wymaganym terminie nie będą brały udziału w postępowaniu.</w:t>
      </w:r>
    </w:p>
    <w:p w14:paraId="056A1E58" w14:textId="0274DA66" w:rsidR="00AA47A2" w:rsidRPr="00245E5D" w:rsidRDefault="00AA47A2" w:rsidP="00245E5D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  <w:r w:rsidR="00FF5167" w:rsidRPr="00245E5D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Informacji na temat przedmiotu zamówienia udziela Pan Marcin Bogusz w godzinach 0</w:t>
      </w:r>
      <w:r w:rsidR="00FF0D11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9:00</w:t>
      </w:r>
      <w:r w:rsid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- 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1</w:t>
      </w:r>
      <w:r w:rsidR="00FF0D11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7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:</w:t>
      </w:r>
      <w:r w:rsidR="00FF0D11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00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. Dane kontaktowe: tel</w:t>
      </w:r>
      <w:r w:rsid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.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532-514-915; e-mail: </w:t>
      </w:r>
      <w:hyperlink r:id="rId9" w:history="1">
        <w:r w:rsidR="00245E5D" w:rsidRPr="00D76DE8">
          <w:rPr>
            <w:rStyle w:val="Hipercze"/>
            <w:rFonts w:asciiTheme="minorHAnsi" w:hAnsiTheme="minorHAnsi"/>
            <w:sz w:val="24"/>
            <w:szCs w:val="24"/>
            <w:lang w:eastAsia="pl-PL"/>
          </w:rPr>
          <w:t>marcin.bogusz@pfron.org.pl</w:t>
        </w:r>
      </w:hyperlink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678F7BDE" w14:textId="36582BB7" w:rsidR="004F7A9E" w:rsidRDefault="00245E5D" w:rsidP="004F7A9E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przedmiotu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zamówienia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nastąpi</w:t>
      </w:r>
      <w:r w:rsidR="004F7A9E">
        <w:rPr>
          <w:rFonts w:eastAsia="Calibri" w:cstheme="minorHAnsi"/>
          <w:color w:val="000000"/>
          <w:sz w:val="24"/>
          <w:szCs w:val="24"/>
          <w:lang w:eastAsia="pl-PL"/>
        </w:rPr>
        <w:t xml:space="preserve"> w terminie 12 miesięcy od dni podpisania umowy. 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0F43BECF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oferta winna zawierać: nazwę, adres, </w:t>
      </w:r>
      <w:r w:rsidR="00917313">
        <w:rPr>
          <w:rFonts w:eastAsia="Calibri" w:cstheme="minorHAnsi"/>
          <w:color w:val="000000"/>
          <w:sz w:val="24"/>
          <w:szCs w:val="24"/>
          <w:lang w:eastAsia="pl-PL"/>
        </w:rPr>
        <w:t xml:space="preserve">NIP,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numer telefonu do kontaktu z oferentem oraz datę sporządzenia oferty i podpis oferenta;</w:t>
      </w:r>
    </w:p>
    <w:p w14:paraId="2B206E9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48D881E8" w14:textId="4B60B5C3" w:rsidR="008F5216" w:rsidRDefault="008F5216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8F5216">
        <w:rPr>
          <w:rFonts w:eastAsia="Calibri" w:cstheme="minorHAnsi"/>
          <w:color w:val="000000"/>
          <w:sz w:val="24"/>
          <w:szCs w:val="24"/>
          <w:lang w:eastAsia="pl-PL"/>
        </w:rPr>
        <w:t>Z zapytania ofertowego wyklucza się Wykonawców, o których mowa w art. 7 ust. 1 ustawy z dnia 13 kwietnia 2022 r. o szczególnych rozwiązaniach w zakresie przeciwdziałania wspieraniu agresji na Ukrainę oraz służących ochronie bezpieczeństwa narodowego (Dz. U. z 2022 r. poz. 835), na zasadach określonych w tej ustawie</w:t>
      </w:r>
      <w:r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658A5C69" w14:textId="7586A0EC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zamawiający zastrzega sobie prawo unieważnienia przedmiotowego postępowania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1CE0EA83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B60AD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60AD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7519B0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B60AD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60AD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7519B0">
      <w:pPr>
        <w:ind w:left="426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lastRenderedPageBreak/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6C3B6884" w14:textId="6E89E10A" w:rsidR="00AA47A2" w:rsidRPr="00AA47A2" w:rsidRDefault="00AA47A2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089AD8B" w14:textId="6B2C03A0" w:rsidR="00AA47A2" w:rsidRPr="00AA47A2" w:rsidRDefault="00AA47A2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lastRenderedPageBreak/>
        <w:t>Załączniki:</w:t>
      </w:r>
    </w:p>
    <w:p w14:paraId="4E938533" w14:textId="79AEA3BA" w:rsidR="00AA47A2" w:rsidRDefault="00917313" w:rsidP="000B432E">
      <w:pPr>
        <w:pStyle w:val="Akapitzlist"/>
        <w:numPr>
          <w:ilvl w:val="1"/>
          <w:numId w:val="1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Formularz ofertowy </w:t>
      </w:r>
    </w:p>
    <w:p w14:paraId="483361E2" w14:textId="770801B0" w:rsidR="00917313" w:rsidRPr="006B6F34" w:rsidRDefault="00917313" w:rsidP="006B6F34">
      <w:pPr>
        <w:pStyle w:val="Akapitzlist"/>
        <w:numPr>
          <w:ilvl w:val="1"/>
          <w:numId w:val="1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Wykaz usług</w:t>
      </w:r>
    </w:p>
    <w:sectPr w:rsidR="00917313" w:rsidRPr="006B6F34" w:rsidSect="00FF5167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37AA" w14:textId="77777777" w:rsidR="000A5DA5" w:rsidRDefault="000A5DA5" w:rsidP="00C32C84">
      <w:pPr>
        <w:spacing w:after="0" w:line="240" w:lineRule="auto"/>
      </w:pPr>
      <w:r>
        <w:separator/>
      </w:r>
    </w:p>
  </w:endnote>
  <w:endnote w:type="continuationSeparator" w:id="0">
    <w:p w14:paraId="5571E090" w14:textId="77777777" w:rsidR="000A5DA5" w:rsidRDefault="000A5DA5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15D0" w14:textId="77777777" w:rsidR="000A5DA5" w:rsidRDefault="000A5DA5" w:rsidP="00C32C84">
      <w:pPr>
        <w:spacing w:after="0" w:line="240" w:lineRule="auto"/>
      </w:pPr>
      <w:r>
        <w:separator/>
      </w:r>
    </w:p>
  </w:footnote>
  <w:footnote w:type="continuationSeparator" w:id="0">
    <w:p w14:paraId="2F2F0C81" w14:textId="77777777" w:rsidR="000A5DA5" w:rsidRDefault="000A5DA5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FBF"/>
    <w:multiLevelType w:val="hybridMultilevel"/>
    <w:tmpl w:val="4A225D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1B6A05"/>
    <w:multiLevelType w:val="multilevel"/>
    <w:tmpl w:val="0B24B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44BEE"/>
    <w:multiLevelType w:val="multilevel"/>
    <w:tmpl w:val="59B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B604C"/>
    <w:multiLevelType w:val="hybridMultilevel"/>
    <w:tmpl w:val="127699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7426D"/>
    <w:multiLevelType w:val="hybridMultilevel"/>
    <w:tmpl w:val="03FE6C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27E1E"/>
    <w:multiLevelType w:val="hybridMultilevel"/>
    <w:tmpl w:val="527020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03F4"/>
    <w:multiLevelType w:val="hybridMultilevel"/>
    <w:tmpl w:val="E542A706"/>
    <w:lvl w:ilvl="0" w:tplc="9AA64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396518"/>
    <w:multiLevelType w:val="hybridMultilevel"/>
    <w:tmpl w:val="369C66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6A6DBD"/>
    <w:multiLevelType w:val="hybridMultilevel"/>
    <w:tmpl w:val="7C72B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5859"/>
    <w:multiLevelType w:val="hybridMultilevel"/>
    <w:tmpl w:val="77124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1279E"/>
    <w:multiLevelType w:val="hybridMultilevel"/>
    <w:tmpl w:val="4866C5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49096">
    <w:abstractNumId w:val="14"/>
  </w:num>
  <w:num w:numId="2" w16cid:durableId="242687614">
    <w:abstractNumId w:val="4"/>
  </w:num>
  <w:num w:numId="3" w16cid:durableId="819151980">
    <w:abstractNumId w:val="13"/>
  </w:num>
  <w:num w:numId="4" w16cid:durableId="744230434">
    <w:abstractNumId w:val="15"/>
  </w:num>
  <w:num w:numId="5" w16cid:durableId="1618751284">
    <w:abstractNumId w:val="6"/>
  </w:num>
  <w:num w:numId="6" w16cid:durableId="1323587210">
    <w:abstractNumId w:val="8"/>
  </w:num>
  <w:num w:numId="7" w16cid:durableId="1575972785">
    <w:abstractNumId w:val="17"/>
  </w:num>
  <w:num w:numId="8" w16cid:durableId="1590693635">
    <w:abstractNumId w:val="1"/>
  </w:num>
  <w:num w:numId="9" w16cid:durableId="901061300">
    <w:abstractNumId w:val="2"/>
  </w:num>
  <w:num w:numId="10" w16cid:durableId="1625889512">
    <w:abstractNumId w:val="16"/>
  </w:num>
  <w:num w:numId="11" w16cid:durableId="414017433">
    <w:abstractNumId w:val="5"/>
  </w:num>
  <w:num w:numId="12" w16cid:durableId="1222643232">
    <w:abstractNumId w:val="0"/>
  </w:num>
  <w:num w:numId="13" w16cid:durableId="724139855">
    <w:abstractNumId w:val="11"/>
  </w:num>
  <w:num w:numId="14" w16cid:durableId="2045054314">
    <w:abstractNumId w:val="12"/>
  </w:num>
  <w:num w:numId="15" w16cid:durableId="1697076014">
    <w:abstractNumId w:val="7"/>
  </w:num>
  <w:num w:numId="16" w16cid:durableId="1065106227">
    <w:abstractNumId w:val="9"/>
  </w:num>
  <w:num w:numId="17" w16cid:durableId="645354689">
    <w:abstractNumId w:val="3"/>
  </w:num>
  <w:num w:numId="18" w16cid:durableId="486097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068E2"/>
    <w:rsid w:val="00012062"/>
    <w:rsid w:val="000A5DA5"/>
    <w:rsid w:val="000B432E"/>
    <w:rsid w:val="001239DF"/>
    <w:rsid w:val="00180A4C"/>
    <w:rsid w:val="001B6ECB"/>
    <w:rsid w:val="001D4E53"/>
    <w:rsid w:val="0022081F"/>
    <w:rsid w:val="0023645A"/>
    <w:rsid w:val="00245E5D"/>
    <w:rsid w:val="002A68A2"/>
    <w:rsid w:val="00317671"/>
    <w:rsid w:val="003C0EE1"/>
    <w:rsid w:val="003E5233"/>
    <w:rsid w:val="004B623C"/>
    <w:rsid w:val="004C2BED"/>
    <w:rsid w:val="004D3320"/>
    <w:rsid w:val="004F7A9E"/>
    <w:rsid w:val="005B7FB4"/>
    <w:rsid w:val="005C7902"/>
    <w:rsid w:val="0061758C"/>
    <w:rsid w:val="00697401"/>
    <w:rsid w:val="006B6F34"/>
    <w:rsid w:val="006C43FD"/>
    <w:rsid w:val="006E63F4"/>
    <w:rsid w:val="006F6D30"/>
    <w:rsid w:val="00714C91"/>
    <w:rsid w:val="007519B0"/>
    <w:rsid w:val="007C60DD"/>
    <w:rsid w:val="007E1A7B"/>
    <w:rsid w:val="00847B9B"/>
    <w:rsid w:val="00856D16"/>
    <w:rsid w:val="008F0650"/>
    <w:rsid w:val="008F5216"/>
    <w:rsid w:val="00916A03"/>
    <w:rsid w:val="00917313"/>
    <w:rsid w:val="009D6E26"/>
    <w:rsid w:val="009E6DFE"/>
    <w:rsid w:val="009F06D2"/>
    <w:rsid w:val="00A65F83"/>
    <w:rsid w:val="00AA47A2"/>
    <w:rsid w:val="00B167BE"/>
    <w:rsid w:val="00B60ADB"/>
    <w:rsid w:val="00B64B34"/>
    <w:rsid w:val="00B7267B"/>
    <w:rsid w:val="00C06766"/>
    <w:rsid w:val="00C32C84"/>
    <w:rsid w:val="00C77E84"/>
    <w:rsid w:val="00D02BFB"/>
    <w:rsid w:val="00D15E99"/>
    <w:rsid w:val="00D87B15"/>
    <w:rsid w:val="00DD0F5B"/>
    <w:rsid w:val="00E1363B"/>
    <w:rsid w:val="00ED2885"/>
    <w:rsid w:val="00F2176D"/>
    <w:rsid w:val="00FD16F7"/>
    <w:rsid w:val="00FF0D11"/>
    <w:rsid w:val="00FF3D6D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245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fron.org.pl/o-funduszu/polityka-antykorupcyjna-w-panstwowym-funduszu-rehabilitacji-osob-niepelnosprawnych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fron.org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in.bogusz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1703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11</cp:revision>
  <dcterms:created xsi:type="dcterms:W3CDTF">2022-01-26T16:07:00Z</dcterms:created>
  <dcterms:modified xsi:type="dcterms:W3CDTF">2026-05-20T08:36:00Z</dcterms:modified>
</cp:coreProperties>
</file>