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6C4E6" w14:textId="4F8A2C25" w:rsidR="00A87F09" w:rsidRPr="00257356" w:rsidRDefault="00A87F09" w:rsidP="00A87F09">
      <w:pPr>
        <w:spacing w:after="120" w:line="254" w:lineRule="auto"/>
        <w:jc w:val="center"/>
        <w:rPr>
          <w:rFonts w:asciiTheme="minorHAnsi" w:eastAsia="Calibri" w:hAnsiTheme="minorHAnsi" w:cstheme="minorHAnsi"/>
          <w:sz w:val="24"/>
          <w:szCs w:val="24"/>
        </w:rPr>
      </w:pPr>
      <w:r w:rsidRPr="00257356">
        <w:rPr>
          <w:rFonts w:asciiTheme="minorHAnsi" w:eastAsia="Calibri" w:hAnsiTheme="minorHAnsi" w:cstheme="minorHAnsi"/>
          <w:sz w:val="24"/>
          <w:szCs w:val="24"/>
        </w:rPr>
        <w:t xml:space="preserve">Umowa nr </w:t>
      </w:r>
      <w:r w:rsidR="00C0541E" w:rsidRPr="00257356">
        <w:rPr>
          <w:rFonts w:asciiTheme="minorHAnsi" w:eastAsia="Calibri" w:hAnsiTheme="minorHAnsi" w:cstheme="minorHAnsi"/>
          <w:sz w:val="24"/>
          <w:szCs w:val="24"/>
        </w:rPr>
        <w:t>…</w:t>
      </w:r>
    </w:p>
    <w:p w14:paraId="071C84F3" w14:textId="77777777" w:rsidR="00A87F09" w:rsidRPr="00257356" w:rsidRDefault="00A87F09" w:rsidP="00A87F09">
      <w:pPr>
        <w:spacing w:after="120" w:line="254" w:lineRule="auto"/>
        <w:jc w:val="center"/>
        <w:rPr>
          <w:rFonts w:asciiTheme="minorHAnsi" w:eastAsia="Calibri" w:hAnsiTheme="minorHAnsi" w:cstheme="minorHAnsi"/>
          <w:sz w:val="24"/>
          <w:szCs w:val="24"/>
        </w:rPr>
      </w:pPr>
      <w:r w:rsidRPr="00257356">
        <w:rPr>
          <w:rFonts w:asciiTheme="minorHAnsi" w:eastAsia="Calibri" w:hAnsiTheme="minorHAnsi" w:cstheme="minorHAnsi"/>
          <w:sz w:val="24"/>
          <w:szCs w:val="24"/>
        </w:rPr>
        <w:t>(dalej jako „Umowa”)</w:t>
      </w:r>
    </w:p>
    <w:p w14:paraId="6C250623" w14:textId="77777777" w:rsidR="00A87F09" w:rsidRPr="00257356" w:rsidRDefault="00A87F09" w:rsidP="00A87F09">
      <w:pPr>
        <w:spacing w:after="120" w:line="254" w:lineRule="auto"/>
        <w:rPr>
          <w:rFonts w:asciiTheme="minorHAnsi" w:hAnsiTheme="minorHAnsi" w:cstheme="minorHAnsi"/>
          <w:sz w:val="24"/>
          <w:szCs w:val="24"/>
        </w:rPr>
      </w:pPr>
      <w:r w:rsidRPr="00257356">
        <w:rPr>
          <w:rFonts w:asciiTheme="minorHAnsi" w:eastAsia="Calibri" w:hAnsiTheme="minorHAnsi" w:cstheme="minorHAnsi"/>
          <w:sz w:val="24"/>
          <w:szCs w:val="24"/>
        </w:rPr>
        <w:t xml:space="preserve"> </w:t>
      </w:r>
    </w:p>
    <w:p w14:paraId="63695ED4" w14:textId="29707013" w:rsidR="00A87F09" w:rsidRPr="00257356" w:rsidRDefault="00A87F09" w:rsidP="00A87F09">
      <w:pPr>
        <w:spacing w:after="120" w:line="254" w:lineRule="auto"/>
        <w:rPr>
          <w:rFonts w:asciiTheme="minorHAnsi" w:hAnsiTheme="minorHAnsi" w:cstheme="minorHAnsi"/>
          <w:sz w:val="24"/>
          <w:szCs w:val="24"/>
        </w:rPr>
      </w:pPr>
      <w:r w:rsidRPr="00257356">
        <w:rPr>
          <w:rFonts w:asciiTheme="minorHAnsi" w:eastAsia="Calibri" w:hAnsiTheme="minorHAnsi" w:cstheme="minorHAnsi"/>
          <w:sz w:val="24"/>
          <w:szCs w:val="24"/>
        </w:rPr>
        <w:t>Zawarta w dniu ……..…… 202</w:t>
      </w:r>
      <w:r w:rsidR="00562B1E" w:rsidRPr="00257356">
        <w:rPr>
          <w:rFonts w:asciiTheme="minorHAnsi" w:eastAsia="Calibri" w:hAnsiTheme="minorHAnsi" w:cstheme="minorHAnsi"/>
          <w:sz w:val="24"/>
          <w:szCs w:val="24"/>
        </w:rPr>
        <w:t>6</w:t>
      </w:r>
      <w:r w:rsidRPr="00257356">
        <w:rPr>
          <w:rFonts w:asciiTheme="minorHAnsi" w:eastAsia="Calibri" w:hAnsiTheme="minorHAnsi" w:cstheme="minorHAnsi"/>
          <w:sz w:val="24"/>
          <w:szCs w:val="24"/>
        </w:rPr>
        <w:t xml:space="preserve"> r. w Warszawie pomiędzy:</w:t>
      </w:r>
    </w:p>
    <w:p w14:paraId="5C67DD6E" w14:textId="77777777" w:rsidR="00A87F09" w:rsidRPr="00257356" w:rsidRDefault="00A87F09" w:rsidP="00A87F09">
      <w:pPr>
        <w:spacing w:after="120" w:line="254" w:lineRule="auto"/>
        <w:rPr>
          <w:rFonts w:asciiTheme="minorHAnsi" w:hAnsiTheme="minorHAnsi" w:cstheme="minorHAnsi"/>
          <w:sz w:val="24"/>
          <w:szCs w:val="24"/>
        </w:rPr>
      </w:pPr>
      <w:r w:rsidRPr="00257356">
        <w:rPr>
          <w:rFonts w:asciiTheme="minorHAnsi" w:eastAsia="Calibri" w:hAnsiTheme="minorHAnsi" w:cstheme="minorHAnsi"/>
          <w:sz w:val="24"/>
          <w:szCs w:val="24"/>
        </w:rPr>
        <w:t>Państwowym Funduszem Rehabilitacji Osób Niepełnosprawnych z siedzibą w Warszawie przy al. Jana Pawła II 13, 00-828 Warszawa, NIP: 525-10-00-810, REGON: 012059538,</w:t>
      </w:r>
    </w:p>
    <w:p w14:paraId="17A6ACD0" w14:textId="77777777" w:rsidR="00A87F09" w:rsidRPr="00257356" w:rsidRDefault="00A87F09" w:rsidP="00A87F09">
      <w:pPr>
        <w:spacing w:after="120" w:line="254" w:lineRule="auto"/>
        <w:rPr>
          <w:rFonts w:asciiTheme="minorHAnsi" w:hAnsiTheme="minorHAnsi" w:cstheme="minorHAnsi"/>
          <w:sz w:val="24"/>
          <w:szCs w:val="24"/>
        </w:rPr>
      </w:pPr>
      <w:r w:rsidRPr="00257356">
        <w:rPr>
          <w:rFonts w:asciiTheme="minorHAnsi" w:eastAsia="Calibri" w:hAnsiTheme="minorHAnsi" w:cstheme="minorHAnsi"/>
          <w:sz w:val="24"/>
          <w:szCs w:val="24"/>
        </w:rPr>
        <w:t>reprezentowanym przez:</w:t>
      </w:r>
    </w:p>
    <w:p w14:paraId="704077F5" w14:textId="77777777" w:rsidR="00A87F09" w:rsidRPr="00257356" w:rsidRDefault="00A87F09" w:rsidP="00A87F09">
      <w:pPr>
        <w:spacing w:after="120" w:line="254" w:lineRule="auto"/>
        <w:rPr>
          <w:rFonts w:asciiTheme="minorHAnsi" w:hAnsiTheme="minorHAnsi" w:cstheme="minorHAnsi"/>
          <w:sz w:val="24"/>
          <w:szCs w:val="24"/>
        </w:rPr>
      </w:pPr>
      <w:r w:rsidRPr="00257356">
        <w:rPr>
          <w:rFonts w:asciiTheme="minorHAnsi" w:eastAsia="Calibri" w:hAnsiTheme="minorHAnsi" w:cstheme="minorHAnsi"/>
          <w:sz w:val="24"/>
          <w:szCs w:val="24"/>
        </w:rPr>
        <w:t xml:space="preserve"> …………………………………………………………………………………..……………..</w:t>
      </w:r>
    </w:p>
    <w:p w14:paraId="7446EE62" w14:textId="77777777" w:rsidR="00A87F09" w:rsidRPr="00257356" w:rsidRDefault="00A87F09" w:rsidP="00A87F09">
      <w:pPr>
        <w:spacing w:after="120" w:line="254" w:lineRule="auto"/>
        <w:rPr>
          <w:rFonts w:asciiTheme="minorHAnsi" w:hAnsiTheme="minorHAnsi" w:cstheme="minorHAnsi"/>
          <w:sz w:val="24"/>
          <w:szCs w:val="24"/>
        </w:rPr>
      </w:pPr>
      <w:r w:rsidRPr="00257356">
        <w:rPr>
          <w:rFonts w:asciiTheme="minorHAnsi" w:eastAsia="Calibri" w:hAnsiTheme="minorHAnsi" w:cstheme="minorHAnsi"/>
          <w:sz w:val="24"/>
          <w:szCs w:val="24"/>
        </w:rPr>
        <w:t xml:space="preserve"> ………………………………………………………………………………………………....</w:t>
      </w:r>
    </w:p>
    <w:p w14:paraId="60341385" w14:textId="77777777" w:rsidR="00A87F09" w:rsidRPr="00257356" w:rsidRDefault="00A87F09" w:rsidP="00A87F09">
      <w:pPr>
        <w:spacing w:after="120" w:line="254" w:lineRule="auto"/>
        <w:rPr>
          <w:rFonts w:asciiTheme="minorHAnsi" w:hAnsiTheme="minorHAnsi" w:cstheme="minorHAnsi"/>
          <w:sz w:val="24"/>
          <w:szCs w:val="24"/>
        </w:rPr>
      </w:pPr>
      <w:r w:rsidRPr="00257356">
        <w:rPr>
          <w:rFonts w:asciiTheme="minorHAnsi" w:eastAsia="Calibri" w:hAnsiTheme="minorHAnsi" w:cstheme="minorHAnsi"/>
          <w:sz w:val="24"/>
          <w:szCs w:val="24"/>
        </w:rPr>
        <w:t>zwanym dalej Zamawiającym,</w:t>
      </w:r>
    </w:p>
    <w:p w14:paraId="48DDC123" w14:textId="77777777" w:rsidR="00A87F09" w:rsidRPr="00257356" w:rsidRDefault="00A87F09" w:rsidP="00A87F09">
      <w:pPr>
        <w:spacing w:after="120" w:line="254" w:lineRule="auto"/>
        <w:rPr>
          <w:rFonts w:asciiTheme="minorHAnsi" w:hAnsiTheme="minorHAnsi" w:cstheme="minorHAnsi"/>
          <w:sz w:val="24"/>
          <w:szCs w:val="24"/>
        </w:rPr>
      </w:pPr>
      <w:r w:rsidRPr="00257356">
        <w:rPr>
          <w:rFonts w:asciiTheme="minorHAnsi" w:eastAsia="Calibri" w:hAnsiTheme="minorHAnsi" w:cstheme="minorHAnsi"/>
          <w:sz w:val="24"/>
          <w:szCs w:val="24"/>
        </w:rPr>
        <w:t>a</w:t>
      </w:r>
    </w:p>
    <w:p w14:paraId="0092F028" w14:textId="482E850C" w:rsidR="00C0541E" w:rsidRPr="00257356" w:rsidRDefault="00C0541E" w:rsidP="00A87F09">
      <w:p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w:t>
      </w:r>
    </w:p>
    <w:p w14:paraId="0F0EE10B" w14:textId="75A2C600" w:rsidR="00A87F09" w:rsidRPr="00257356" w:rsidRDefault="00F810C9" w:rsidP="00A87F09">
      <w:pPr>
        <w:spacing w:after="120" w:line="254" w:lineRule="auto"/>
        <w:rPr>
          <w:rFonts w:asciiTheme="minorHAnsi" w:hAnsiTheme="minorHAnsi" w:cstheme="minorHAnsi"/>
          <w:sz w:val="24"/>
          <w:szCs w:val="24"/>
        </w:rPr>
      </w:pPr>
      <w:r w:rsidRPr="00257356">
        <w:rPr>
          <w:rFonts w:asciiTheme="minorHAnsi" w:eastAsia="Calibri" w:hAnsiTheme="minorHAnsi" w:cstheme="minorHAnsi"/>
          <w:sz w:val="24"/>
          <w:szCs w:val="24"/>
        </w:rPr>
        <w:t>r</w:t>
      </w:r>
      <w:r w:rsidR="00A87F09" w:rsidRPr="00257356">
        <w:rPr>
          <w:rFonts w:asciiTheme="minorHAnsi" w:eastAsia="Calibri" w:hAnsiTheme="minorHAnsi" w:cstheme="minorHAnsi"/>
          <w:sz w:val="24"/>
          <w:szCs w:val="24"/>
        </w:rPr>
        <w:t>eprezentowanym</w:t>
      </w:r>
      <w:r w:rsidRPr="00257356">
        <w:rPr>
          <w:rFonts w:asciiTheme="minorHAnsi" w:eastAsia="Calibri" w:hAnsiTheme="minorHAnsi" w:cstheme="minorHAnsi"/>
          <w:sz w:val="24"/>
          <w:szCs w:val="24"/>
        </w:rPr>
        <w:t xml:space="preserve">  przez/działającym osobiście</w:t>
      </w:r>
      <w:r w:rsidR="00A87F09" w:rsidRPr="00257356">
        <w:rPr>
          <w:rFonts w:asciiTheme="minorHAnsi" w:eastAsia="Calibri" w:hAnsiTheme="minorHAnsi" w:cstheme="minorHAnsi"/>
          <w:sz w:val="24"/>
          <w:szCs w:val="24"/>
        </w:rPr>
        <w:t>, zwanym dalej Wykonawcą,</w:t>
      </w:r>
    </w:p>
    <w:p w14:paraId="3E962EC9" w14:textId="77777777" w:rsidR="00A87F09" w:rsidRPr="00257356" w:rsidRDefault="00A87F09" w:rsidP="00A87F09">
      <w:p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o następującej treści:</w:t>
      </w:r>
    </w:p>
    <w:p w14:paraId="1E7FD89A" w14:textId="2F7D910D" w:rsidR="00A87F09" w:rsidRPr="00257356" w:rsidRDefault="00214A4E" w:rsidP="00783108">
      <w:pPr>
        <w:pStyle w:val="Nagwek4"/>
      </w:pPr>
      <w:r w:rsidRPr="00257356">
        <w:t>Przedmiot Umowy</w:t>
      </w:r>
    </w:p>
    <w:p w14:paraId="29A55EF8" w14:textId="636AE50F" w:rsidR="00A87F09" w:rsidRPr="00257356" w:rsidRDefault="00A87F09" w:rsidP="00A87F09">
      <w:pPr>
        <w:numPr>
          <w:ilvl w:val="0"/>
          <w:numId w:val="3"/>
        </w:numPr>
        <w:spacing w:after="120" w:line="254" w:lineRule="auto"/>
        <w:rPr>
          <w:rFonts w:asciiTheme="minorHAnsi" w:hAnsiTheme="minorHAnsi" w:cstheme="minorHAnsi"/>
          <w:sz w:val="24"/>
          <w:szCs w:val="24"/>
        </w:rPr>
      </w:pPr>
      <w:r w:rsidRPr="00257356">
        <w:rPr>
          <w:rFonts w:asciiTheme="minorHAnsi" w:eastAsia="Arial Narrow" w:hAnsiTheme="minorHAnsi" w:cstheme="minorHAnsi"/>
          <w:sz w:val="24"/>
          <w:szCs w:val="24"/>
          <w:lang w:eastAsia="pl-PL"/>
        </w:rPr>
        <w:t>Przedmiotem</w:t>
      </w:r>
      <w:r w:rsidRPr="00257356">
        <w:rPr>
          <w:rFonts w:asciiTheme="minorHAnsi" w:eastAsia="Calibri" w:hAnsiTheme="minorHAnsi" w:cstheme="minorHAnsi"/>
          <w:sz w:val="24"/>
          <w:szCs w:val="24"/>
        </w:rPr>
        <w:t xml:space="preserve"> Umowy jest świadczenie przez Wykonawcę na rzecz Zamawiającego</w:t>
      </w:r>
      <w:r w:rsidR="00CF3463" w:rsidRPr="00257356">
        <w:rPr>
          <w:rFonts w:asciiTheme="minorHAnsi" w:eastAsia="Calibri" w:hAnsiTheme="minorHAnsi" w:cstheme="minorHAnsi"/>
          <w:sz w:val="24"/>
          <w:szCs w:val="24"/>
        </w:rPr>
        <w:t xml:space="preserve"> u</w:t>
      </w:r>
      <w:r w:rsidRPr="00257356">
        <w:rPr>
          <w:rFonts w:asciiTheme="minorHAnsi" w:eastAsia="Calibri" w:hAnsiTheme="minorHAnsi" w:cstheme="minorHAnsi"/>
          <w:sz w:val="24"/>
          <w:szCs w:val="24"/>
        </w:rPr>
        <w:t xml:space="preserve">sługi </w:t>
      </w:r>
      <w:r w:rsidR="00C0541E" w:rsidRPr="00257356">
        <w:rPr>
          <w:rFonts w:asciiTheme="minorHAnsi" w:eastAsia="Calibri" w:hAnsiTheme="minorHAnsi" w:cstheme="minorHAnsi"/>
          <w:sz w:val="24"/>
          <w:szCs w:val="24"/>
        </w:rPr>
        <w:t>„Sponsoring LIR”</w:t>
      </w:r>
      <w:r w:rsidR="00CF3463" w:rsidRPr="00257356">
        <w:rPr>
          <w:rFonts w:asciiTheme="minorHAnsi" w:eastAsia="Calibri" w:hAnsiTheme="minorHAnsi" w:cstheme="minorHAnsi"/>
          <w:sz w:val="24"/>
          <w:szCs w:val="24"/>
        </w:rPr>
        <w:t>.</w:t>
      </w:r>
      <w:r w:rsidR="009F0347">
        <w:rPr>
          <w:rFonts w:asciiTheme="minorHAnsi" w:eastAsia="Calibri" w:hAnsiTheme="minorHAnsi" w:cstheme="minorHAnsi"/>
          <w:sz w:val="24"/>
          <w:szCs w:val="24"/>
        </w:rPr>
        <w:t xml:space="preserve"> </w:t>
      </w:r>
      <w:r w:rsidR="002955BB">
        <w:rPr>
          <w:rFonts w:asciiTheme="minorHAnsi" w:eastAsia="Calibri" w:hAnsiTheme="minorHAnsi" w:cstheme="minorHAnsi"/>
          <w:sz w:val="24"/>
          <w:szCs w:val="24"/>
        </w:rPr>
        <w:t xml:space="preserve">Wykonawca będzie </w:t>
      </w:r>
      <w:r w:rsidR="009F0347">
        <w:rPr>
          <w:rFonts w:asciiTheme="minorHAnsi" w:eastAsia="Calibri" w:hAnsiTheme="minorHAnsi" w:cstheme="minorHAnsi"/>
          <w:sz w:val="24"/>
          <w:szCs w:val="24"/>
        </w:rPr>
        <w:t>utrzymywa</w:t>
      </w:r>
      <w:r w:rsidR="002955BB">
        <w:rPr>
          <w:rFonts w:asciiTheme="minorHAnsi" w:eastAsia="Calibri" w:hAnsiTheme="minorHAnsi" w:cstheme="minorHAnsi"/>
          <w:sz w:val="24"/>
          <w:szCs w:val="24"/>
        </w:rPr>
        <w:t>ł</w:t>
      </w:r>
      <w:r w:rsidR="009F0347" w:rsidRPr="009F0347">
        <w:rPr>
          <w:rFonts w:asciiTheme="minorHAnsi" w:eastAsia="Calibri" w:hAnsiTheme="minorHAnsi" w:cstheme="minorHAnsi"/>
          <w:sz w:val="24"/>
          <w:szCs w:val="24"/>
        </w:rPr>
        <w:t xml:space="preserve"> </w:t>
      </w:r>
      <w:r w:rsidR="009F0347">
        <w:rPr>
          <w:rFonts w:asciiTheme="minorHAnsi" w:eastAsia="Calibri" w:hAnsiTheme="minorHAnsi" w:cstheme="minorHAnsi"/>
          <w:sz w:val="24"/>
          <w:szCs w:val="24"/>
        </w:rPr>
        <w:t xml:space="preserve">dwa </w:t>
      </w:r>
      <w:r w:rsidR="009F0347" w:rsidRPr="009F0347">
        <w:rPr>
          <w:rFonts w:asciiTheme="minorHAnsi" w:eastAsia="Calibri" w:hAnsiTheme="minorHAnsi" w:cstheme="minorHAnsi"/>
          <w:sz w:val="24"/>
          <w:szCs w:val="24"/>
        </w:rPr>
        <w:t>obiekt</w:t>
      </w:r>
      <w:r w:rsidR="009F0347">
        <w:rPr>
          <w:rFonts w:asciiTheme="minorHAnsi" w:eastAsia="Calibri" w:hAnsiTheme="minorHAnsi" w:cstheme="minorHAnsi"/>
          <w:sz w:val="24"/>
          <w:szCs w:val="24"/>
        </w:rPr>
        <w:t>y</w:t>
      </w:r>
      <w:r w:rsidR="009F0347" w:rsidRPr="009F0347">
        <w:rPr>
          <w:rFonts w:asciiTheme="minorHAnsi" w:eastAsia="Calibri" w:hAnsiTheme="minorHAnsi" w:cstheme="minorHAnsi"/>
          <w:sz w:val="24"/>
          <w:szCs w:val="24"/>
        </w:rPr>
        <w:t xml:space="preserve"> w bazie </w:t>
      </w:r>
      <w:proofErr w:type="spellStart"/>
      <w:r w:rsidR="00050989" w:rsidRPr="00050989">
        <w:rPr>
          <w:rFonts w:asciiTheme="minorHAnsi" w:eastAsia="Calibri" w:hAnsiTheme="minorHAnsi" w:cstheme="minorHAnsi"/>
          <w:sz w:val="24"/>
          <w:szCs w:val="24"/>
        </w:rPr>
        <w:t>Réseaux</w:t>
      </w:r>
      <w:proofErr w:type="spellEnd"/>
      <w:r w:rsidR="00050989" w:rsidRPr="00050989">
        <w:rPr>
          <w:rFonts w:asciiTheme="minorHAnsi" w:eastAsia="Calibri" w:hAnsiTheme="minorHAnsi" w:cstheme="minorHAnsi"/>
          <w:sz w:val="24"/>
          <w:szCs w:val="24"/>
        </w:rPr>
        <w:t xml:space="preserve"> IP </w:t>
      </w:r>
      <w:proofErr w:type="spellStart"/>
      <w:r w:rsidR="00050989" w:rsidRPr="00050989">
        <w:rPr>
          <w:rFonts w:asciiTheme="minorHAnsi" w:eastAsia="Calibri" w:hAnsiTheme="minorHAnsi" w:cstheme="minorHAnsi"/>
          <w:sz w:val="24"/>
          <w:szCs w:val="24"/>
        </w:rPr>
        <w:t>Européens</w:t>
      </w:r>
      <w:proofErr w:type="spellEnd"/>
      <w:r w:rsidR="00050989" w:rsidRPr="00050989">
        <w:rPr>
          <w:rFonts w:asciiTheme="minorHAnsi" w:eastAsia="Calibri" w:hAnsiTheme="minorHAnsi" w:cstheme="minorHAnsi"/>
          <w:sz w:val="24"/>
          <w:szCs w:val="24"/>
        </w:rPr>
        <w:t xml:space="preserve"> Network </w:t>
      </w:r>
      <w:proofErr w:type="spellStart"/>
      <w:r w:rsidR="00050989" w:rsidRPr="00050989">
        <w:rPr>
          <w:rFonts w:asciiTheme="minorHAnsi" w:eastAsia="Calibri" w:hAnsiTheme="minorHAnsi" w:cstheme="minorHAnsi"/>
          <w:sz w:val="24"/>
          <w:szCs w:val="24"/>
        </w:rPr>
        <w:t>Coordination</w:t>
      </w:r>
      <w:proofErr w:type="spellEnd"/>
      <w:r w:rsidR="00050989" w:rsidRPr="00050989">
        <w:rPr>
          <w:rFonts w:asciiTheme="minorHAnsi" w:eastAsia="Calibri" w:hAnsiTheme="minorHAnsi" w:cstheme="minorHAnsi"/>
          <w:sz w:val="24"/>
          <w:szCs w:val="24"/>
        </w:rPr>
        <w:t xml:space="preserve"> Centre (dalej: RIPE NCC)</w:t>
      </w:r>
      <w:r w:rsidR="009F0347" w:rsidRPr="009F0347">
        <w:rPr>
          <w:rFonts w:asciiTheme="minorHAnsi" w:eastAsia="Calibri" w:hAnsiTheme="minorHAnsi" w:cstheme="minorHAnsi"/>
          <w:sz w:val="24"/>
          <w:szCs w:val="24"/>
        </w:rPr>
        <w:t>, w tym maksymalnie jeden ASN i maksymalnie jeden zasób IPv4 PI.</w:t>
      </w:r>
    </w:p>
    <w:p w14:paraId="4D6CC1EB" w14:textId="7F4DD6B1" w:rsidR="00A87F09" w:rsidRPr="00257356" w:rsidRDefault="00A87F09" w:rsidP="002E3E81">
      <w:pPr>
        <w:numPr>
          <w:ilvl w:val="0"/>
          <w:numId w:val="3"/>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 xml:space="preserve">Wykonawca musi </w:t>
      </w:r>
      <w:r w:rsidR="00C0541E" w:rsidRPr="00257356">
        <w:rPr>
          <w:rFonts w:asciiTheme="minorHAnsi" w:eastAsia="Arial Narrow" w:hAnsiTheme="minorHAnsi" w:cstheme="minorHAnsi"/>
          <w:sz w:val="24"/>
          <w:szCs w:val="24"/>
          <w:lang w:eastAsia="pl-PL"/>
        </w:rPr>
        <w:t xml:space="preserve">posiadać ważny status LIR w instytucji RIPE </w:t>
      </w:r>
      <w:r w:rsidR="005333FD" w:rsidRPr="00257356">
        <w:rPr>
          <w:rFonts w:asciiTheme="minorHAnsi" w:eastAsia="Arial Narrow" w:hAnsiTheme="minorHAnsi" w:cstheme="minorHAnsi"/>
          <w:sz w:val="24"/>
          <w:szCs w:val="24"/>
          <w:lang w:eastAsia="pl-PL"/>
        </w:rPr>
        <w:t>NCC</w:t>
      </w:r>
      <w:r w:rsidRPr="00257356">
        <w:rPr>
          <w:rFonts w:asciiTheme="minorHAnsi" w:eastAsia="Arial Narrow" w:hAnsiTheme="minorHAnsi" w:cstheme="minorHAnsi"/>
          <w:sz w:val="24"/>
          <w:szCs w:val="24"/>
          <w:lang w:eastAsia="pl-PL"/>
        </w:rPr>
        <w:t>.</w:t>
      </w:r>
    </w:p>
    <w:p w14:paraId="60583E65" w14:textId="7A1ACC56" w:rsidR="00A87F09" w:rsidRPr="00257356" w:rsidRDefault="00214A4E" w:rsidP="00783108">
      <w:pPr>
        <w:pStyle w:val="Nagwek4"/>
      </w:pPr>
      <w:r w:rsidRPr="00257356">
        <w:rPr>
          <w:rFonts w:eastAsia="Calibri"/>
        </w:rPr>
        <w:t>Termin wykonania zamówienia</w:t>
      </w:r>
    </w:p>
    <w:p w14:paraId="28E20BA8" w14:textId="0D4F96E8" w:rsidR="00A87F09" w:rsidRPr="00257356" w:rsidRDefault="00A87F09" w:rsidP="00A87F09">
      <w:pPr>
        <w:numPr>
          <w:ilvl w:val="0"/>
          <w:numId w:val="4"/>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 xml:space="preserve">Wykonawca zobowiązuje się uruchomić </w:t>
      </w:r>
      <w:r w:rsidR="005333FD" w:rsidRPr="00257356">
        <w:rPr>
          <w:rFonts w:asciiTheme="minorHAnsi" w:eastAsia="Arial Narrow" w:hAnsiTheme="minorHAnsi" w:cstheme="minorHAnsi"/>
          <w:sz w:val="24"/>
          <w:szCs w:val="24"/>
          <w:lang w:eastAsia="pl-PL"/>
        </w:rPr>
        <w:t>u</w:t>
      </w:r>
      <w:r w:rsidRPr="00257356">
        <w:rPr>
          <w:rFonts w:asciiTheme="minorHAnsi" w:eastAsia="Arial Narrow" w:hAnsiTheme="minorHAnsi" w:cstheme="minorHAnsi"/>
          <w:sz w:val="24"/>
          <w:szCs w:val="24"/>
          <w:lang w:eastAsia="pl-PL"/>
        </w:rPr>
        <w:t xml:space="preserve">sługę w terminie do </w:t>
      </w:r>
      <w:r w:rsidR="00774937">
        <w:rPr>
          <w:rFonts w:asciiTheme="minorHAnsi" w:eastAsia="Arial Narrow" w:hAnsiTheme="minorHAnsi" w:cstheme="minorHAnsi"/>
          <w:sz w:val="24"/>
          <w:szCs w:val="24"/>
          <w:lang w:eastAsia="pl-PL"/>
        </w:rPr>
        <w:t>10</w:t>
      </w:r>
      <w:r w:rsidRPr="00257356">
        <w:rPr>
          <w:rFonts w:asciiTheme="minorHAnsi" w:eastAsia="Arial Narrow" w:hAnsiTheme="minorHAnsi" w:cstheme="minorHAnsi"/>
          <w:sz w:val="24"/>
          <w:szCs w:val="24"/>
          <w:lang w:eastAsia="pl-PL"/>
        </w:rPr>
        <w:t xml:space="preserve"> dni od dnia </w:t>
      </w:r>
      <w:r w:rsidR="00774937">
        <w:rPr>
          <w:rFonts w:asciiTheme="minorHAnsi" w:eastAsia="Arial Narrow" w:hAnsiTheme="minorHAnsi" w:cstheme="minorHAnsi"/>
          <w:sz w:val="24"/>
          <w:szCs w:val="24"/>
          <w:lang w:eastAsia="pl-PL"/>
        </w:rPr>
        <w:t>przypisania do Zamawiającego pierwszego obiektu z bazy RIPE NCC (adresacji IPv4 PI lub numeru ASN).</w:t>
      </w:r>
    </w:p>
    <w:p w14:paraId="02E5FE75" w14:textId="12EC928B" w:rsidR="00A87F09" w:rsidRPr="00257356" w:rsidRDefault="00A87F09" w:rsidP="00A87F09">
      <w:pPr>
        <w:numPr>
          <w:ilvl w:val="0"/>
          <w:numId w:val="4"/>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 xml:space="preserve">Umowa obowiązuje przez okres </w:t>
      </w:r>
      <w:r w:rsidR="005333FD" w:rsidRPr="00257356">
        <w:rPr>
          <w:rFonts w:asciiTheme="minorHAnsi" w:eastAsia="Arial Narrow" w:hAnsiTheme="minorHAnsi" w:cstheme="minorHAnsi"/>
          <w:sz w:val="24"/>
          <w:szCs w:val="24"/>
          <w:lang w:eastAsia="pl-PL"/>
        </w:rPr>
        <w:t>36</w:t>
      </w:r>
      <w:r w:rsidRPr="00257356">
        <w:rPr>
          <w:rFonts w:asciiTheme="minorHAnsi" w:eastAsia="Arial Narrow" w:hAnsiTheme="minorHAnsi" w:cstheme="minorHAnsi"/>
          <w:sz w:val="24"/>
          <w:szCs w:val="24"/>
          <w:lang w:eastAsia="pl-PL"/>
        </w:rPr>
        <w:t xml:space="preserve"> miesięcy od dnia podpisania protokołu odbioru</w:t>
      </w:r>
      <w:r w:rsidR="007D560C" w:rsidRPr="00257356">
        <w:rPr>
          <w:rFonts w:asciiTheme="minorHAnsi" w:eastAsia="Arial Narrow" w:hAnsiTheme="minorHAnsi" w:cstheme="minorHAnsi"/>
          <w:sz w:val="24"/>
          <w:szCs w:val="24"/>
          <w:lang w:eastAsia="pl-PL"/>
        </w:rPr>
        <w:t xml:space="preserve"> uruchomienia</w:t>
      </w:r>
      <w:r w:rsidRPr="00257356">
        <w:rPr>
          <w:rFonts w:asciiTheme="minorHAnsi" w:eastAsia="Arial Narrow" w:hAnsiTheme="minorHAnsi" w:cstheme="minorHAnsi"/>
          <w:sz w:val="24"/>
          <w:szCs w:val="24"/>
          <w:lang w:eastAsia="pl-PL"/>
        </w:rPr>
        <w:t xml:space="preserve"> </w:t>
      </w:r>
      <w:r w:rsidR="005333FD" w:rsidRPr="00257356">
        <w:rPr>
          <w:rFonts w:asciiTheme="minorHAnsi" w:eastAsia="Arial Narrow" w:hAnsiTheme="minorHAnsi" w:cstheme="minorHAnsi"/>
          <w:sz w:val="24"/>
          <w:szCs w:val="24"/>
          <w:lang w:eastAsia="pl-PL"/>
        </w:rPr>
        <w:t>u</w:t>
      </w:r>
      <w:r w:rsidRPr="00257356">
        <w:rPr>
          <w:rFonts w:asciiTheme="minorHAnsi" w:eastAsia="Arial Narrow" w:hAnsiTheme="minorHAnsi" w:cstheme="minorHAnsi"/>
          <w:sz w:val="24"/>
          <w:szCs w:val="24"/>
          <w:lang w:eastAsia="pl-PL"/>
        </w:rPr>
        <w:t>sługi.</w:t>
      </w:r>
    </w:p>
    <w:p w14:paraId="1D8BA3E3" w14:textId="3F2B8845" w:rsidR="00A87F09" w:rsidRPr="00257356" w:rsidRDefault="00FF2996" w:rsidP="00783108">
      <w:pPr>
        <w:pStyle w:val="Nagwek4"/>
      </w:pPr>
      <w:r w:rsidRPr="00257356">
        <w:t>Odbiór Usługi</w:t>
      </w:r>
    </w:p>
    <w:p w14:paraId="111B0187" w14:textId="1BD0D82F" w:rsidR="00A87F09" w:rsidRPr="00257356" w:rsidRDefault="00A87F09" w:rsidP="00A87F09">
      <w:pPr>
        <w:numPr>
          <w:ilvl w:val="0"/>
          <w:numId w:val="5"/>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 xml:space="preserve">Odbiór Usługi przez Zamawiającego nastąpi w terminie do 5 dni roboczych od dnia otrzymania przez Zamawiającego od Wykonawcy zgłoszenia gotowości odbioru Usługi. Prawidłowość uruchomienia usługi zostanie potwierdzona podpisanym przez upoważnionych przedstawicieli Stron protokołem odbioru Usługi („Protokół odbioru”), którego wzór stanowi Załącznik </w:t>
      </w:r>
      <w:r w:rsidR="00CF3463" w:rsidRPr="00257356">
        <w:rPr>
          <w:rFonts w:asciiTheme="minorHAnsi" w:eastAsia="Arial Narrow" w:hAnsiTheme="minorHAnsi" w:cstheme="minorHAnsi"/>
          <w:sz w:val="24"/>
          <w:szCs w:val="24"/>
          <w:lang w:eastAsia="pl-PL"/>
        </w:rPr>
        <w:t>2</w:t>
      </w:r>
      <w:r w:rsidRPr="00257356">
        <w:rPr>
          <w:rFonts w:asciiTheme="minorHAnsi" w:eastAsia="Arial Narrow" w:hAnsiTheme="minorHAnsi" w:cstheme="minorHAnsi"/>
          <w:sz w:val="24"/>
          <w:szCs w:val="24"/>
          <w:lang w:eastAsia="pl-PL"/>
        </w:rPr>
        <w:t xml:space="preserve"> do Umowy.</w:t>
      </w:r>
    </w:p>
    <w:p w14:paraId="54164526" w14:textId="77777777" w:rsidR="00A87F09" w:rsidRPr="00257356" w:rsidRDefault="00A87F09" w:rsidP="00A87F09">
      <w:pPr>
        <w:numPr>
          <w:ilvl w:val="0"/>
          <w:numId w:val="5"/>
        </w:numPr>
        <w:spacing w:after="120" w:line="254" w:lineRule="auto"/>
        <w:rPr>
          <w:rFonts w:asciiTheme="minorHAnsi" w:hAnsiTheme="minorHAnsi" w:cstheme="minorHAnsi"/>
          <w:sz w:val="24"/>
          <w:szCs w:val="24"/>
        </w:rPr>
      </w:pPr>
      <w:r w:rsidRPr="00257356">
        <w:rPr>
          <w:rFonts w:asciiTheme="minorHAnsi" w:eastAsia="Arial Narrow" w:hAnsiTheme="minorHAnsi" w:cstheme="minorHAnsi"/>
          <w:sz w:val="24"/>
          <w:szCs w:val="24"/>
          <w:lang w:eastAsia="pl-PL"/>
        </w:rPr>
        <w:t xml:space="preserve">W sytuacji zgłoszenia przez Zamawiającego zastrzeżeń co do jakości dostarczonej Usługi, Wykonawca, sprawdzi zasadność zgłoszenia i w przypadku pozytywnego rozpatrzenia </w:t>
      </w:r>
      <w:r w:rsidRPr="00257356">
        <w:rPr>
          <w:rFonts w:asciiTheme="minorHAnsi" w:eastAsia="Arial Narrow" w:hAnsiTheme="minorHAnsi" w:cstheme="minorHAnsi"/>
          <w:sz w:val="24"/>
          <w:szCs w:val="24"/>
          <w:lang w:eastAsia="pl-PL"/>
        </w:rPr>
        <w:lastRenderedPageBreak/>
        <w:t>zgłoszenia, usunie przyczyny nieprawidłowego działania Usługi w ciągu 3 dni roboczych od dnia otrzymania pisemnych zastrzeżeń zgłoszonych przez Zamawiającego. Ponowny odbiór Usługi odbędzie się w terminie nie później niż w ciągu 2 dni roboczych od dnia otrzymania przez Zamawiającego</w:t>
      </w:r>
      <w:r w:rsidRPr="00257356">
        <w:rPr>
          <w:rFonts w:asciiTheme="minorHAnsi" w:eastAsia="Calibri" w:hAnsiTheme="minorHAnsi" w:cstheme="minorHAnsi"/>
          <w:sz w:val="24"/>
          <w:szCs w:val="24"/>
        </w:rPr>
        <w:t xml:space="preserve"> od Wykonawcy zgłoszenia gotowości odbioru Usługi.</w:t>
      </w:r>
    </w:p>
    <w:p w14:paraId="7567A9FA" w14:textId="7F9C2F2C" w:rsidR="00A87F09" w:rsidRPr="00257356" w:rsidRDefault="003101F2" w:rsidP="00783108">
      <w:pPr>
        <w:pStyle w:val="Nagwek4"/>
        <w:rPr>
          <w:rFonts w:eastAsia="Calibri"/>
        </w:rPr>
      </w:pPr>
      <w:r w:rsidRPr="00257356">
        <w:rPr>
          <w:rFonts w:eastAsia="Calibri"/>
        </w:rPr>
        <w:t>Oświadczenia i Zobowiązania Stron</w:t>
      </w:r>
    </w:p>
    <w:p w14:paraId="7B76DA50" w14:textId="77777777" w:rsidR="002E3E81" w:rsidRPr="00257356" w:rsidRDefault="002E3E81" w:rsidP="002E3E81">
      <w:pPr>
        <w:numPr>
          <w:ilvl w:val="0"/>
          <w:numId w:val="14"/>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Wykonawca oświadcza, że:</w:t>
      </w:r>
    </w:p>
    <w:p w14:paraId="33A20301" w14:textId="410917D5" w:rsidR="002E3E81" w:rsidRPr="00257356" w:rsidRDefault="002E3E81" w:rsidP="002E3E81">
      <w:pPr>
        <w:numPr>
          <w:ilvl w:val="3"/>
          <w:numId w:val="14"/>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wszelkie usługi związane z Przedmiotem Umowy prowadzone będą z należytą starannością. Wykonawca gwarantuje, że Przedmiot Umowy świadczony będzie w sposób profesjonalny, zgodnie ze standardami obowiązującymi w branży telekomunikacyjnej;</w:t>
      </w:r>
    </w:p>
    <w:p w14:paraId="3C2E261F" w14:textId="7E83D0D6" w:rsidR="002E3E81" w:rsidRPr="00257356" w:rsidRDefault="002E3E81" w:rsidP="002E3E81">
      <w:pPr>
        <w:numPr>
          <w:ilvl w:val="3"/>
          <w:numId w:val="14"/>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dostarczając Przedmiot Umowy nie narusza jakichkolwiek praw osób trzecich, w tym w szczególności autorskich praw majątkowych lub osobistych takich osób;</w:t>
      </w:r>
    </w:p>
    <w:p w14:paraId="51794010" w14:textId="21EFA52B" w:rsidR="002E3E81" w:rsidRPr="00257356" w:rsidRDefault="002E3E81" w:rsidP="002E3E81">
      <w:pPr>
        <w:numPr>
          <w:ilvl w:val="3"/>
          <w:numId w:val="14"/>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zawarcie i wykonywanie Umowy nie stanowi naruszenia żadnych praw osób trzecich;</w:t>
      </w:r>
    </w:p>
    <w:p w14:paraId="385789D4" w14:textId="01A02D2E" w:rsidR="002E3E81" w:rsidRPr="00257356" w:rsidRDefault="002E3E81" w:rsidP="002E3E81">
      <w:pPr>
        <w:numPr>
          <w:ilvl w:val="3"/>
          <w:numId w:val="14"/>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zwalnia Zamawiającego od wszelkiej odpowiedzialności w przypadku jakichkolwiek roszczeń osób trzecich, powstałych w związku z wykonywaniem przez Wykonawcę Umowy</w:t>
      </w:r>
    </w:p>
    <w:p w14:paraId="309F9E53" w14:textId="78F1E6EB" w:rsidR="002E3E81" w:rsidRPr="00257356" w:rsidRDefault="002E3E81" w:rsidP="002E3E81">
      <w:pPr>
        <w:numPr>
          <w:ilvl w:val="3"/>
          <w:numId w:val="14"/>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w przypadku jakiegokolwiek sporu prawnego o naruszenie praw strony trzeciej, w związku z zawarciem i wykonywaniem przez Wykonawcę Umowy, Wykonawca podejmie na swój koszt wszelkie działania w celu rozwiązania takiego sporu łącznie z prowadzeniem postępowania sądowego;</w:t>
      </w:r>
    </w:p>
    <w:p w14:paraId="218A9A7E" w14:textId="60072CC7" w:rsidR="002E3E81" w:rsidRPr="00257356" w:rsidRDefault="002E3E81" w:rsidP="002E3E81">
      <w:pPr>
        <w:numPr>
          <w:ilvl w:val="3"/>
          <w:numId w:val="14"/>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podczas wykonywania Umowy, Zamawiający nie będzie zobowiązany do nabywania żadnych dodatkowych usług, pakietów ani uprawnień innych niż wyraźnie zdefiniowane Umową;</w:t>
      </w:r>
    </w:p>
    <w:p w14:paraId="20AD7CC7" w14:textId="49FCBC27" w:rsidR="002E3E81" w:rsidRPr="00257356" w:rsidRDefault="002E3E81" w:rsidP="002E3E81">
      <w:pPr>
        <w:numPr>
          <w:ilvl w:val="3"/>
          <w:numId w:val="14"/>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nie są mu znane żadne przeszkody natury technicznej, prawnej ani finansowej, które mogą uniemożliwić wykonanie Przedmiotu Umowy;</w:t>
      </w:r>
    </w:p>
    <w:p w14:paraId="2CCF4093" w14:textId="77777777" w:rsidR="007A4EE2" w:rsidRPr="00257356" w:rsidRDefault="007A4EE2" w:rsidP="007A4EE2">
      <w:pPr>
        <w:numPr>
          <w:ilvl w:val="0"/>
          <w:numId w:val="14"/>
        </w:numPr>
        <w:spacing w:after="120" w:line="254" w:lineRule="auto"/>
        <w:rPr>
          <w:rFonts w:asciiTheme="minorHAnsi" w:eastAsiaTheme="minorHAnsi" w:hAnsiTheme="minorHAnsi" w:cstheme="minorHAnsi"/>
          <w:sz w:val="24"/>
          <w:szCs w:val="24"/>
          <w:lang w:bidi="he-IL"/>
        </w:rPr>
      </w:pPr>
      <w:r w:rsidRPr="00257356">
        <w:rPr>
          <w:rFonts w:asciiTheme="minorHAnsi" w:eastAsia="Calibri" w:hAnsiTheme="minorHAnsi" w:cstheme="minorHAnsi"/>
          <w:sz w:val="24"/>
          <w:szCs w:val="24"/>
        </w:rPr>
        <w:t>Wykonawca</w:t>
      </w:r>
      <w:r w:rsidRPr="00257356">
        <w:rPr>
          <w:rFonts w:asciiTheme="minorHAnsi" w:eastAsiaTheme="minorHAnsi" w:hAnsiTheme="minorHAnsi" w:cstheme="minorHAnsi"/>
          <w:sz w:val="24"/>
          <w:szCs w:val="24"/>
        </w:rPr>
        <w:t xml:space="preserve"> </w:t>
      </w:r>
      <w:r w:rsidRPr="00257356">
        <w:rPr>
          <w:rFonts w:asciiTheme="minorHAnsi" w:eastAsiaTheme="minorHAnsi" w:hAnsiTheme="minorHAnsi" w:cstheme="minorHAnsi"/>
          <w:sz w:val="24"/>
          <w:szCs w:val="24"/>
          <w:lang w:bidi="he-IL"/>
        </w:rPr>
        <w:t>oświadcza, że:</w:t>
      </w:r>
    </w:p>
    <w:p w14:paraId="53795D21" w14:textId="7B519771" w:rsidR="007A4EE2" w:rsidRPr="00257356" w:rsidRDefault="007A4EE2" w:rsidP="00562B1E">
      <w:pPr>
        <w:numPr>
          <w:ilvl w:val="3"/>
          <w:numId w:val="14"/>
        </w:numPr>
        <w:spacing w:after="120" w:line="254" w:lineRule="auto"/>
        <w:rPr>
          <w:rFonts w:asciiTheme="minorHAnsi" w:eastAsiaTheme="minorHAnsi" w:hAnsiTheme="minorHAnsi" w:cstheme="minorHAnsi"/>
          <w:sz w:val="24"/>
          <w:szCs w:val="24"/>
          <w:lang w:bidi="he-IL"/>
        </w:rPr>
      </w:pPr>
      <w:r w:rsidRPr="00257356">
        <w:rPr>
          <w:rFonts w:asciiTheme="minorHAnsi" w:eastAsia="Calibri" w:hAnsiTheme="minorHAnsi" w:cstheme="minorHAnsi"/>
          <w:sz w:val="24"/>
          <w:szCs w:val="24"/>
        </w:rPr>
        <w:t>zapoznał</w:t>
      </w:r>
      <w:r w:rsidRPr="00257356">
        <w:rPr>
          <w:rFonts w:asciiTheme="minorHAnsi" w:eastAsiaTheme="minorHAnsi" w:hAnsiTheme="minorHAnsi" w:cstheme="minorHAnsi"/>
          <w:sz w:val="24"/>
          <w:szCs w:val="24"/>
          <w:lang w:bidi="he-IL"/>
        </w:rPr>
        <w:t xml:space="preserve"> się </w:t>
      </w:r>
      <w:r w:rsidRPr="00257356">
        <w:rPr>
          <w:rFonts w:asciiTheme="minorHAnsi" w:eastAsiaTheme="minorHAnsi" w:hAnsiTheme="minorHAnsi" w:cstheme="minorHAnsi"/>
          <w:sz w:val="24"/>
          <w:szCs w:val="24"/>
        </w:rPr>
        <w:t xml:space="preserve">z </w:t>
      </w:r>
      <w:r w:rsidRPr="00257356">
        <w:rPr>
          <w:rFonts w:asciiTheme="minorHAnsi" w:eastAsiaTheme="minorHAnsi" w:hAnsiTheme="minorHAnsi" w:cstheme="minorHAnsi"/>
          <w:sz w:val="24"/>
          <w:szCs w:val="24"/>
          <w:lang w:bidi="he-IL"/>
        </w:rPr>
        <w:t xml:space="preserve">„Polityką antykorupcyjną </w:t>
      </w:r>
      <w:r w:rsidRPr="00257356">
        <w:rPr>
          <w:rFonts w:asciiTheme="minorHAnsi" w:eastAsiaTheme="minorHAnsi" w:hAnsiTheme="minorHAnsi" w:cstheme="minorHAnsi"/>
          <w:sz w:val="24"/>
          <w:szCs w:val="24"/>
        </w:rPr>
        <w:t xml:space="preserve">w </w:t>
      </w:r>
      <w:r w:rsidRPr="00257356">
        <w:rPr>
          <w:rFonts w:asciiTheme="minorHAnsi" w:eastAsiaTheme="minorHAnsi" w:hAnsiTheme="minorHAnsi" w:cstheme="minorHAnsi"/>
          <w:sz w:val="24"/>
          <w:szCs w:val="24"/>
          <w:lang w:bidi="he-IL"/>
        </w:rPr>
        <w:t xml:space="preserve">Państwowym </w:t>
      </w:r>
      <w:r w:rsidRPr="00257356">
        <w:rPr>
          <w:rFonts w:asciiTheme="minorHAnsi" w:eastAsiaTheme="minorHAnsi" w:hAnsiTheme="minorHAnsi" w:cstheme="minorHAnsi"/>
          <w:sz w:val="24"/>
          <w:szCs w:val="24"/>
        </w:rPr>
        <w:t xml:space="preserve">Funduszu Rehabilitacji Osób </w:t>
      </w:r>
      <w:r w:rsidRPr="00257356">
        <w:rPr>
          <w:rFonts w:asciiTheme="minorHAnsi" w:eastAsiaTheme="minorHAnsi" w:hAnsiTheme="minorHAnsi" w:cstheme="minorHAnsi"/>
          <w:sz w:val="24"/>
          <w:szCs w:val="24"/>
          <w:lang w:bidi="he-IL"/>
        </w:rPr>
        <w:t xml:space="preserve">Niepełnosprawnych”, dostępną </w:t>
      </w:r>
      <w:r w:rsidRPr="00257356">
        <w:rPr>
          <w:rFonts w:asciiTheme="minorHAnsi" w:eastAsiaTheme="minorHAnsi" w:hAnsiTheme="minorHAnsi" w:cstheme="minorHAnsi"/>
          <w:sz w:val="24"/>
          <w:szCs w:val="24"/>
        </w:rPr>
        <w:t xml:space="preserve">na stronie internetowej </w:t>
      </w:r>
      <w:r w:rsidRPr="00257356">
        <w:rPr>
          <w:rFonts w:asciiTheme="minorHAnsi" w:eastAsiaTheme="minorHAnsi" w:hAnsiTheme="minorHAnsi" w:cstheme="minorHAnsi"/>
          <w:sz w:val="24"/>
          <w:szCs w:val="24"/>
          <w:lang w:bidi="he-IL"/>
        </w:rPr>
        <w:t xml:space="preserve">Zamawiającego, </w:t>
      </w:r>
      <w:r w:rsidRPr="00257356">
        <w:rPr>
          <w:rFonts w:asciiTheme="minorHAnsi" w:eastAsiaTheme="minorHAnsi" w:hAnsiTheme="minorHAnsi" w:cstheme="minorHAnsi"/>
          <w:sz w:val="24"/>
          <w:szCs w:val="24"/>
        </w:rPr>
        <w:t xml:space="preserve">oraz </w:t>
      </w:r>
      <w:r w:rsidRPr="00257356">
        <w:rPr>
          <w:rFonts w:asciiTheme="minorHAnsi" w:eastAsiaTheme="minorHAnsi" w:hAnsiTheme="minorHAnsi" w:cstheme="minorHAnsi"/>
          <w:sz w:val="24"/>
          <w:szCs w:val="24"/>
          <w:lang w:bidi="he-IL"/>
        </w:rPr>
        <w:t xml:space="preserve">zobowiązuje się </w:t>
      </w:r>
      <w:r w:rsidRPr="00257356">
        <w:rPr>
          <w:rFonts w:asciiTheme="minorHAnsi" w:eastAsiaTheme="minorHAnsi" w:hAnsiTheme="minorHAnsi" w:cstheme="minorHAnsi"/>
          <w:sz w:val="24"/>
          <w:szCs w:val="24"/>
        </w:rPr>
        <w:t xml:space="preserve">do jej przestrzegania w zakresie </w:t>
      </w:r>
      <w:r w:rsidRPr="00257356">
        <w:rPr>
          <w:rFonts w:asciiTheme="minorHAnsi" w:eastAsiaTheme="minorHAnsi" w:hAnsiTheme="minorHAnsi" w:cstheme="minorHAnsi"/>
          <w:sz w:val="24"/>
          <w:szCs w:val="24"/>
          <w:lang w:bidi="he-IL"/>
        </w:rPr>
        <w:t xml:space="preserve">dotyczącym współpracy </w:t>
      </w:r>
      <w:r w:rsidRPr="00257356">
        <w:rPr>
          <w:rFonts w:asciiTheme="minorHAnsi" w:eastAsiaTheme="minorHAnsi" w:hAnsiTheme="minorHAnsi" w:cstheme="minorHAnsi"/>
          <w:sz w:val="24"/>
          <w:szCs w:val="24"/>
        </w:rPr>
        <w:t xml:space="preserve">z </w:t>
      </w:r>
      <w:r w:rsidRPr="00257356">
        <w:rPr>
          <w:rFonts w:asciiTheme="minorHAnsi" w:eastAsiaTheme="minorHAnsi" w:hAnsiTheme="minorHAnsi" w:cstheme="minorHAnsi"/>
          <w:sz w:val="24"/>
          <w:szCs w:val="24"/>
          <w:lang w:bidi="he-IL"/>
        </w:rPr>
        <w:t>Zamawiającym.</w:t>
      </w:r>
    </w:p>
    <w:p w14:paraId="2DEF178C" w14:textId="5749882F" w:rsidR="007A4EE2" w:rsidRPr="00257356" w:rsidRDefault="007A4EE2" w:rsidP="00562B1E">
      <w:pPr>
        <w:numPr>
          <w:ilvl w:val="3"/>
          <w:numId w:val="14"/>
        </w:numPr>
        <w:spacing w:after="120" w:line="254" w:lineRule="auto"/>
        <w:rPr>
          <w:rFonts w:asciiTheme="minorHAnsi" w:eastAsiaTheme="minorHAnsi" w:hAnsiTheme="minorHAnsi" w:cstheme="minorHAnsi"/>
          <w:sz w:val="24"/>
          <w:szCs w:val="24"/>
        </w:rPr>
      </w:pPr>
      <w:r w:rsidRPr="00257356">
        <w:rPr>
          <w:rFonts w:asciiTheme="minorHAnsi" w:eastAsia="Calibri" w:hAnsiTheme="minorHAnsi" w:cstheme="minorHAnsi"/>
          <w:sz w:val="24"/>
          <w:szCs w:val="24"/>
        </w:rPr>
        <w:t>zobowiązuje</w:t>
      </w:r>
      <w:r w:rsidRPr="00257356">
        <w:rPr>
          <w:rFonts w:asciiTheme="minorHAnsi" w:eastAsiaTheme="minorHAnsi" w:hAnsiTheme="minorHAnsi" w:cstheme="minorHAnsi"/>
          <w:sz w:val="24"/>
          <w:szCs w:val="24"/>
          <w:lang w:bidi="he-IL"/>
        </w:rPr>
        <w:t xml:space="preserve"> się wykonywać Umowę </w:t>
      </w:r>
      <w:r w:rsidRPr="00257356">
        <w:rPr>
          <w:rFonts w:asciiTheme="minorHAnsi" w:eastAsiaTheme="minorHAnsi" w:hAnsiTheme="minorHAnsi" w:cstheme="minorHAnsi"/>
          <w:sz w:val="24"/>
          <w:szCs w:val="24"/>
        </w:rPr>
        <w:t xml:space="preserve">w sposób zgodny z zasadami </w:t>
      </w:r>
      <w:r w:rsidRPr="00257356">
        <w:rPr>
          <w:rFonts w:asciiTheme="minorHAnsi" w:eastAsiaTheme="minorHAnsi" w:hAnsiTheme="minorHAnsi" w:cstheme="minorHAnsi"/>
          <w:sz w:val="24"/>
          <w:szCs w:val="24"/>
          <w:lang w:bidi="he-IL"/>
        </w:rPr>
        <w:t xml:space="preserve">uczciwości </w:t>
      </w:r>
      <w:r w:rsidRPr="00257356">
        <w:rPr>
          <w:rFonts w:asciiTheme="minorHAnsi" w:eastAsiaTheme="minorHAnsi" w:hAnsiTheme="minorHAnsi" w:cstheme="minorHAnsi"/>
          <w:sz w:val="24"/>
          <w:szCs w:val="24"/>
        </w:rPr>
        <w:t xml:space="preserve">i </w:t>
      </w:r>
      <w:r w:rsidRPr="00257356">
        <w:rPr>
          <w:rFonts w:asciiTheme="minorHAnsi" w:eastAsiaTheme="minorHAnsi" w:hAnsiTheme="minorHAnsi" w:cstheme="minorHAnsi"/>
          <w:sz w:val="24"/>
          <w:szCs w:val="24"/>
          <w:lang w:bidi="he-IL"/>
        </w:rPr>
        <w:t xml:space="preserve">przejrzystości, </w:t>
      </w:r>
      <w:r w:rsidRPr="00257356">
        <w:rPr>
          <w:rFonts w:asciiTheme="minorHAnsi" w:eastAsiaTheme="minorHAnsi" w:hAnsiTheme="minorHAnsi" w:cstheme="minorHAnsi"/>
          <w:sz w:val="24"/>
          <w:szCs w:val="24"/>
        </w:rPr>
        <w:t xml:space="preserve">w </w:t>
      </w:r>
      <w:r w:rsidRPr="00257356">
        <w:rPr>
          <w:rFonts w:asciiTheme="minorHAnsi" w:eastAsiaTheme="minorHAnsi" w:hAnsiTheme="minorHAnsi" w:cstheme="minorHAnsi"/>
          <w:sz w:val="24"/>
          <w:szCs w:val="24"/>
          <w:lang w:bidi="he-IL"/>
        </w:rPr>
        <w:t xml:space="preserve">szczególności powstrzymując się </w:t>
      </w:r>
      <w:r w:rsidRPr="00257356">
        <w:rPr>
          <w:rFonts w:asciiTheme="minorHAnsi" w:eastAsiaTheme="minorHAnsi" w:hAnsiTheme="minorHAnsi" w:cstheme="minorHAnsi"/>
          <w:sz w:val="24"/>
          <w:szCs w:val="24"/>
        </w:rPr>
        <w:t xml:space="preserve">od </w:t>
      </w:r>
      <w:r w:rsidRPr="00257356">
        <w:rPr>
          <w:rFonts w:asciiTheme="minorHAnsi" w:eastAsiaTheme="minorHAnsi" w:hAnsiTheme="minorHAnsi" w:cstheme="minorHAnsi"/>
          <w:sz w:val="24"/>
          <w:szCs w:val="24"/>
          <w:lang w:bidi="he-IL"/>
        </w:rPr>
        <w:t xml:space="preserve">działań mogących zostać </w:t>
      </w:r>
      <w:r w:rsidRPr="00257356">
        <w:rPr>
          <w:rFonts w:asciiTheme="minorHAnsi" w:eastAsiaTheme="minorHAnsi" w:hAnsiTheme="minorHAnsi" w:cstheme="minorHAnsi"/>
          <w:sz w:val="24"/>
          <w:szCs w:val="24"/>
        </w:rPr>
        <w:t xml:space="preserve">uznane za korupcyjne lub </w:t>
      </w:r>
      <w:r w:rsidRPr="00257356">
        <w:rPr>
          <w:rFonts w:asciiTheme="minorHAnsi" w:eastAsiaTheme="minorHAnsi" w:hAnsiTheme="minorHAnsi" w:cstheme="minorHAnsi"/>
          <w:sz w:val="24"/>
          <w:szCs w:val="24"/>
          <w:lang w:bidi="he-IL"/>
        </w:rPr>
        <w:t xml:space="preserve">prowadzić </w:t>
      </w:r>
      <w:r w:rsidRPr="00257356">
        <w:rPr>
          <w:rFonts w:asciiTheme="minorHAnsi" w:eastAsiaTheme="minorHAnsi" w:hAnsiTheme="minorHAnsi" w:cstheme="minorHAnsi"/>
          <w:sz w:val="24"/>
          <w:szCs w:val="24"/>
        </w:rPr>
        <w:t>do powstania konfliktu interesów.</w:t>
      </w:r>
    </w:p>
    <w:p w14:paraId="71CE50A3" w14:textId="7327C678" w:rsidR="007A4EE2" w:rsidRPr="00257356" w:rsidRDefault="007A4EE2" w:rsidP="00562B1E">
      <w:pPr>
        <w:numPr>
          <w:ilvl w:val="3"/>
          <w:numId w:val="14"/>
        </w:numPr>
        <w:spacing w:after="120" w:line="254" w:lineRule="auto"/>
        <w:rPr>
          <w:rFonts w:asciiTheme="minorHAnsi" w:eastAsiaTheme="minorHAnsi" w:hAnsiTheme="minorHAnsi" w:cstheme="minorHAnsi"/>
          <w:sz w:val="24"/>
          <w:szCs w:val="24"/>
        </w:rPr>
      </w:pPr>
      <w:r w:rsidRPr="00257356">
        <w:rPr>
          <w:rFonts w:asciiTheme="minorHAnsi" w:eastAsia="Calibri" w:hAnsiTheme="minorHAnsi" w:cstheme="minorHAnsi"/>
          <w:sz w:val="24"/>
          <w:szCs w:val="24"/>
        </w:rPr>
        <w:t>zobowiązuje</w:t>
      </w:r>
      <w:r w:rsidRPr="00257356">
        <w:rPr>
          <w:rFonts w:asciiTheme="minorHAnsi" w:eastAsiaTheme="minorHAnsi" w:hAnsiTheme="minorHAnsi" w:cstheme="minorHAnsi"/>
          <w:sz w:val="24"/>
          <w:szCs w:val="24"/>
          <w:lang w:bidi="he-IL"/>
        </w:rPr>
        <w:t xml:space="preserve"> się </w:t>
      </w:r>
      <w:r w:rsidRPr="00257356">
        <w:rPr>
          <w:rFonts w:asciiTheme="minorHAnsi" w:eastAsiaTheme="minorHAnsi" w:hAnsiTheme="minorHAnsi" w:cstheme="minorHAnsi"/>
          <w:sz w:val="24"/>
          <w:szCs w:val="24"/>
        </w:rPr>
        <w:t xml:space="preserve">do podpisania </w:t>
      </w:r>
      <w:r w:rsidRPr="00257356">
        <w:rPr>
          <w:rFonts w:asciiTheme="minorHAnsi" w:eastAsiaTheme="minorHAnsi" w:hAnsiTheme="minorHAnsi" w:cstheme="minorHAnsi"/>
          <w:sz w:val="24"/>
          <w:szCs w:val="24"/>
          <w:lang w:bidi="he-IL"/>
        </w:rPr>
        <w:t xml:space="preserve">oświadczenia </w:t>
      </w:r>
      <w:r w:rsidRPr="00257356">
        <w:rPr>
          <w:rFonts w:asciiTheme="minorHAnsi" w:eastAsiaTheme="minorHAnsi" w:hAnsiTheme="minorHAnsi" w:cstheme="minorHAnsi"/>
          <w:sz w:val="24"/>
          <w:szCs w:val="24"/>
        </w:rPr>
        <w:t xml:space="preserve">o zapoznaniu </w:t>
      </w:r>
      <w:r w:rsidRPr="00257356">
        <w:rPr>
          <w:rFonts w:asciiTheme="minorHAnsi" w:eastAsiaTheme="minorHAnsi" w:hAnsiTheme="minorHAnsi" w:cstheme="minorHAnsi"/>
          <w:sz w:val="24"/>
          <w:szCs w:val="24"/>
          <w:lang w:bidi="he-IL"/>
        </w:rPr>
        <w:t xml:space="preserve">się </w:t>
      </w:r>
      <w:r w:rsidRPr="00257356">
        <w:rPr>
          <w:rFonts w:asciiTheme="minorHAnsi" w:eastAsiaTheme="minorHAnsi" w:hAnsiTheme="minorHAnsi" w:cstheme="minorHAnsi"/>
          <w:sz w:val="24"/>
          <w:szCs w:val="24"/>
        </w:rPr>
        <w:t xml:space="preserve">z </w:t>
      </w:r>
      <w:r w:rsidRPr="00257356">
        <w:rPr>
          <w:rFonts w:asciiTheme="minorHAnsi" w:eastAsiaTheme="minorHAnsi" w:hAnsiTheme="minorHAnsi" w:cstheme="minorHAnsi"/>
          <w:sz w:val="24"/>
          <w:szCs w:val="24"/>
          <w:lang w:bidi="he-IL"/>
        </w:rPr>
        <w:t xml:space="preserve">Polityką antykorupcyjną </w:t>
      </w:r>
      <w:r w:rsidRPr="00257356">
        <w:rPr>
          <w:rFonts w:asciiTheme="minorHAnsi" w:eastAsiaTheme="minorHAnsi" w:hAnsiTheme="minorHAnsi" w:cstheme="minorHAnsi"/>
          <w:sz w:val="24"/>
          <w:szCs w:val="24"/>
        </w:rPr>
        <w:t xml:space="preserve">PFRON oraz </w:t>
      </w:r>
      <w:r w:rsidRPr="00257356">
        <w:rPr>
          <w:rFonts w:asciiTheme="minorHAnsi" w:eastAsiaTheme="minorHAnsi" w:hAnsiTheme="minorHAnsi" w:cstheme="minorHAnsi"/>
          <w:sz w:val="24"/>
          <w:szCs w:val="24"/>
          <w:lang w:bidi="he-IL"/>
        </w:rPr>
        <w:t xml:space="preserve">zobowiązaniu </w:t>
      </w:r>
      <w:r w:rsidRPr="00257356">
        <w:rPr>
          <w:rFonts w:asciiTheme="minorHAnsi" w:eastAsiaTheme="minorHAnsi" w:hAnsiTheme="minorHAnsi" w:cstheme="minorHAnsi"/>
          <w:sz w:val="24"/>
          <w:szCs w:val="24"/>
        </w:rPr>
        <w:t xml:space="preserve">do jej przestrzegania. </w:t>
      </w:r>
      <w:r w:rsidRPr="00257356">
        <w:rPr>
          <w:rFonts w:asciiTheme="minorHAnsi" w:eastAsiaTheme="minorHAnsi" w:hAnsiTheme="minorHAnsi" w:cstheme="minorHAnsi"/>
          <w:sz w:val="24"/>
          <w:szCs w:val="24"/>
          <w:lang w:bidi="he-IL"/>
        </w:rPr>
        <w:t xml:space="preserve">Oświadczenie </w:t>
      </w:r>
      <w:r w:rsidRPr="00257356">
        <w:rPr>
          <w:rFonts w:asciiTheme="minorHAnsi" w:eastAsiaTheme="minorHAnsi" w:hAnsiTheme="minorHAnsi" w:cstheme="minorHAnsi"/>
          <w:sz w:val="24"/>
          <w:szCs w:val="24"/>
        </w:rPr>
        <w:t>opublikowano na stronie internetowej Funduszu https://www.pfron.org.pl/o-funduszu/polityka-antykorupcyjnaw-panstwowym-funduszu-rehabilitacji-osob-niepelnosprawnych/.</w:t>
      </w:r>
    </w:p>
    <w:p w14:paraId="10C13143" w14:textId="77777777" w:rsidR="00562B1E" w:rsidRPr="00257356" w:rsidRDefault="007A4EE2" w:rsidP="00562B1E">
      <w:pPr>
        <w:numPr>
          <w:ilvl w:val="3"/>
          <w:numId w:val="14"/>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lastRenderedPageBreak/>
        <w:t>zapozna</w:t>
      </w:r>
      <w:r w:rsidRPr="00257356">
        <w:rPr>
          <w:rFonts w:asciiTheme="minorHAnsi" w:eastAsiaTheme="minorHAnsi" w:hAnsiTheme="minorHAnsi" w:cstheme="minorHAnsi"/>
          <w:sz w:val="24"/>
          <w:szCs w:val="24"/>
        </w:rPr>
        <w:t xml:space="preserve"> z </w:t>
      </w:r>
      <w:r w:rsidRPr="00257356">
        <w:rPr>
          <w:rFonts w:asciiTheme="minorHAnsi" w:eastAsiaTheme="minorHAnsi" w:hAnsiTheme="minorHAnsi" w:cstheme="minorHAnsi"/>
          <w:sz w:val="24"/>
          <w:szCs w:val="24"/>
          <w:lang w:bidi="he-IL"/>
        </w:rPr>
        <w:t xml:space="preserve">Polityką antykorupcyjną </w:t>
      </w:r>
      <w:r w:rsidRPr="00257356">
        <w:rPr>
          <w:rFonts w:asciiTheme="minorHAnsi" w:eastAsiaTheme="minorHAnsi" w:hAnsiTheme="minorHAnsi" w:cstheme="minorHAnsi"/>
          <w:sz w:val="24"/>
          <w:szCs w:val="24"/>
        </w:rPr>
        <w:t xml:space="preserve">PFRON </w:t>
      </w:r>
      <w:r w:rsidRPr="00257356">
        <w:rPr>
          <w:rFonts w:asciiTheme="minorHAnsi" w:eastAsiaTheme="minorHAnsi" w:hAnsiTheme="minorHAnsi" w:cstheme="minorHAnsi"/>
          <w:sz w:val="24"/>
          <w:szCs w:val="24"/>
          <w:lang w:bidi="he-IL"/>
        </w:rPr>
        <w:t xml:space="preserve">każdą osobę, którą zaangażuje </w:t>
      </w:r>
      <w:r w:rsidRPr="00257356">
        <w:rPr>
          <w:rFonts w:asciiTheme="minorHAnsi" w:eastAsiaTheme="minorHAnsi" w:hAnsiTheme="minorHAnsi" w:cstheme="minorHAnsi"/>
          <w:sz w:val="24"/>
          <w:szCs w:val="24"/>
        </w:rPr>
        <w:t xml:space="preserve">w </w:t>
      </w:r>
      <w:r w:rsidRPr="00257356">
        <w:rPr>
          <w:rFonts w:asciiTheme="minorHAnsi" w:eastAsiaTheme="minorHAnsi" w:hAnsiTheme="minorHAnsi" w:cstheme="minorHAnsi"/>
          <w:sz w:val="24"/>
          <w:szCs w:val="24"/>
          <w:lang w:bidi="he-IL"/>
        </w:rPr>
        <w:t>realizację</w:t>
      </w:r>
      <w:r w:rsidR="00562B1E" w:rsidRPr="00257356">
        <w:rPr>
          <w:rFonts w:asciiTheme="minorHAnsi" w:eastAsiaTheme="minorHAnsi" w:hAnsiTheme="minorHAnsi" w:cstheme="minorHAnsi"/>
          <w:sz w:val="24"/>
          <w:szCs w:val="24"/>
          <w:lang w:bidi="he-IL"/>
        </w:rPr>
        <w:t xml:space="preserve"> </w:t>
      </w:r>
      <w:r w:rsidRPr="00257356">
        <w:rPr>
          <w:rFonts w:asciiTheme="minorHAnsi" w:eastAsiaTheme="minorHAnsi" w:hAnsiTheme="minorHAnsi" w:cstheme="minorHAnsi"/>
          <w:sz w:val="24"/>
          <w:szCs w:val="24"/>
        </w:rPr>
        <w:t>przedmiotowej Umowy.</w:t>
      </w:r>
      <w:r w:rsidR="00562B1E" w:rsidRPr="00257356">
        <w:rPr>
          <w:rFonts w:asciiTheme="minorHAnsi" w:eastAsiaTheme="minorHAnsi" w:hAnsiTheme="minorHAnsi" w:cstheme="minorHAnsi"/>
          <w:sz w:val="24"/>
          <w:szCs w:val="24"/>
        </w:rPr>
        <w:t xml:space="preserve"> </w:t>
      </w:r>
    </w:p>
    <w:p w14:paraId="208BDA4A" w14:textId="2D1F52B4" w:rsidR="007A4EE2" w:rsidRPr="00257356" w:rsidRDefault="007A4EE2" w:rsidP="00562B1E">
      <w:pPr>
        <w:spacing w:after="120" w:line="254" w:lineRule="auto"/>
        <w:ind w:left="442"/>
        <w:rPr>
          <w:rFonts w:asciiTheme="minorHAnsi" w:eastAsia="Calibri" w:hAnsiTheme="minorHAnsi" w:cstheme="minorHAnsi"/>
          <w:sz w:val="24"/>
          <w:szCs w:val="24"/>
        </w:rPr>
      </w:pPr>
      <w:r w:rsidRPr="00257356">
        <w:rPr>
          <w:rFonts w:asciiTheme="minorHAnsi" w:eastAsiaTheme="minorHAnsi" w:hAnsiTheme="minorHAnsi" w:cstheme="minorHAnsi"/>
          <w:sz w:val="24"/>
          <w:szCs w:val="24"/>
        </w:rPr>
        <w:t xml:space="preserve">Naruszenie zasad, o których mowa w pkt </w:t>
      </w:r>
      <w:r w:rsidR="00562B1E" w:rsidRPr="00257356">
        <w:rPr>
          <w:rFonts w:asciiTheme="minorHAnsi" w:eastAsiaTheme="minorHAnsi" w:hAnsiTheme="minorHAnsi" w:cstheme="minorHAnsi"/>
          <w:sz w:val="24"/>
          <w:szCs w:val="24"/>
        </w:rPr>
        <w:t>2</w:t>
      </w:r>
      <w:r w:rsidRPr="00257356">
        <w:rPr>
          <w:rFonts w:asciiTheme="minorHAnsi" w:eastAsiaTheme="minorHAnsi" w:hAnsiTheme="minorHAnsi" w:cstheme="minorHAnsi"/>
          <w:sz w:val="24"/>
          <w:szCs w:val="24"/>
        </w:rPr>
        <w:t xml:space="preserve">, </w:t>
      </w:r>
      <w:r w:rsidRPr="00257356">
        <w:rPr>
          <w:rFonts w:asciiTheme="minorHAnsi" w:eastAsiaTheme="minorHAnsi" w:hAnsiTheme="minorHAnsi" w:cstheme="minorHAnsi"/>
          <w:sz w:val="24"/>
          <w:szCs w:val="24"/>
          <w:lang w:bidi="he-IL"/>
        </w:rPr>
        <w:t xml:space="preserve">może stanowić podstawę </w:t>
      </w:r>
      <w:r w:rsidRPr="00257356">
        <w:rPr>
          <w:rFonts w:asciiTheme="minorHAnsi" w:eastAsiaTheme="minorHAnsi" w:hAnsiTheme="minorHAnsi" w:cstheme="minorHAnsi"/>
          <w:sz w:val="24"/>
          <w:szCs w:val="24"/>
        </w:rPr>
        <w:t xml:space="preserve">do </w:t>
      </w:r>
      <w:r w:rsidRPr="00257356">
        <w:rPr>
          <w:rFonts w:asciiTheme="minorHAnsi" w:eastAsiaTheme="minorHAnsi" w:hAnsiTheme="minorHAnsi" w:cstheme="minorHAnsi"/>
          <w:sz w:val="24"/>
          <w:szCs w:val="24"/>
          <w:lang w:bidi="he-IL"/>
        </w:rPr>
        <w:t>rozwiązania</w:t>
      </w:r>
      <w:r w:rsidR="00562B1E" w:rsidRPr="00257356">
        <w:rPr>
          <w:rFonts w:asciiTheme="minorHAnsi" w:eastAsiaTheme="minorHAnsi" w:hAnsiTheme="minorHAnsi" w:cstheme="minorHAnsi"/>
          <w:sz w:val="24"/>
          <w:szCs w:val="24"/>
          <w:lang w:bidi="he-IL"/>
        </w:rPr>
        <w:t xml:space="preserve"> </w:t>
      </w:r>
      <w:r w:rsidRPr="00257356">
        <w:rPr>
          <w:rFonts w:asciiTheme="minorHAnsi" w:eastAsiaTheme="minorHAnsi" w:hAnsiTheme="minorHAnsi" w:cstheme="minorHAnsi"/>
          <w:sz w:val="24"/>
          <w:szCs w:val="24"/>
        </w:rPr>
        <w:t xml:space="preserve">Umowy przez </w:t>
      </w:r>
      <w:r w:rsidRPr="00257356">
        <w:rPr>
          <w:rFonts w:asciiTheme="minorHAnsi" w:eastAsiaTheme="minorHAnsi" w:hAnsiTheme="minorHAnsi" w:cstheme="minorHAnsi"/>
          <w:sz w:val="24"/>
          <w:szCs w:val="24"/>
          <w:lang w:bidi="he-IL"/>
        </w:rPr>
        <w:t xml:space="preserve">Zamawiającego </w:t>
      </w:r>
      <w:r w:rsidRPr="00257356">
        <w:rPr>
          <w:rFonts w:asciiTheme="minorHAnsi" w:eastAsiaTheme="minorHAnsi" w:hAnsiTheme="minorHAnsi" w:cstheme="minorHAnsi"/>
          <w:sz w:val="24"/>
          <w:szCs w:val="24"/>
        </w:rPr>
        <w:t xml:space="preserve">ze skutkiem natychmiastowym, </w:t>
      </w:r>
      <w:r w:rsidRPr="00257356">
        <w:rPr>
          <w:rFonts w:asciiTheme="minorHAnsi" w:eastAsiaTheme="minorHAnsi" w:hAnsiTheme="minorHAnsi" w:cstheme="minorHAnsi"/>
          <w:sz w:val="24"/>
          <w:szCs w:val="24"/>
          <w:lang w:bidi="he-IL"/>
        </w:rPr>
        <w:t xml:space="preserve">jeżeli okoliczności </w:t>
      </w:r>
      <w:r w:rsidRPr="00257356">
        <w:rPr>
          <w:rFonts w:asciiTheme="minorHAnsi" w:eastAsiaTheme="minorHAnsi" w:hAnsiTheme="minorHAnsi" w:cstheme="minorHAnsi"/>
          <w:sz w:val="24"/>
          <w:szCs w:val="24"/>
        </w:rPr>
        <w:t>sprawy</w:t>
      </w:r>
      <w:r w:rsidR="00562B1E" w:rsidRPr="00257356">
        <w:rPr>
          <w:rFonts w:asciiTheme="minorHAnsi" w:eastAsiaTheme="minorHAnsi" w:hAnsiTheme="minorHAnsi" w:cstheme="minorHAnsi"/>
          <w:sz w:val="24"/>
          <w:szCs w:val="24"/>
        </w:rPr>
        <w:t xml:space="preserve"> </w:t>
      </w:r>
      <w:r w:rsidRPr="00257356">
        <w:rPr>
          <w:rFonts w:asciiTheme="minorHAnsi" w:eastAsiaTheme="minorHAnsi" w:hAnsiTheme="minorHAnsi" w:cstheme="minorHAnsi"/>
          <w:sz w:val="24"/>
          <w:szCs w:val="24"/>
          <w:lang w:bidi="he-IL"/>
        </w:rPr>
        <w:t xml:space="preserve">wskazują, że </w:t>
      </w:r>
      <w:r w:rsidRPr="00257356">
        <w:rPr>
          <w:rFonts w:asciiTheme="minorHAnsi" w:eastAsiaTheme="minorHAnsi" w:hAnsiTheme="minorHAnsi" w:cstheme="minorHAnsi"/>
          <w:sz w:val="24"/>
          <w:szCs w:val="24"/>
        </w:rPr>
        <w:t xml:space="preserve">dalsze wykonywanie Umowy pozostaje w </w:t>
      </w:r>
      <w:r w:rsidRPr="00257356">
        <w:rPr>
          <w:rFonts w:asciiTheme="minorHAnsi" w:eastAsiaTheme="minorHAnsi" w:hAnsiTheme="minorHAnsi" w:cstheme="minorHAnsi"/>
          <w:sz w:val="24"/>
          <w:szCs w:val="24"/>
          <w:lang w:bidi="he-IL"/>
        </w:rPr>
        <w:t xml:space="preserve">sprzeczności </w:t>
      </w:r>
      <w:r w:rsidRPr="00257356">
        <w:rPr>
          <w:rFonts w:asciiTheme="minorHAnsi" w:eastAsiaTheme="minorHAnsi" w:hAnsiTheme="minorHAnsi" w:cstheme="minorHAnsi"/>
          <w:sz w:val="24"/>
          <w:szCs w:val="24"/>
        </w:rPr>
        <w:t>z interesem</w:t>
      </w:r>
      <w:r w:rsidR="00562B1E" w:rsidRPr="00257356">
        <w:rPr>
          <w:rFonts w:asciiTheme="minorHAnsi" w:eastAsiaTheme="minorHAnsi" w:hAnsiTheme="minorHAnsi" w:cstheme="minorHAnsi"/>
          <w:sz w:val="24"/>
          <w:szCs w:val="24"/>
        </w:rPr>
        <w:t xml:space="preserve"> </w:t>
      </w:r>
      <w:r w:rsidRPr="00257356">
        <w:rPr>
          <w:rFonts w:asciiTheme="minorHAnsi" w:eastAsiaTheme="minorHAnsi" w:hAnsiTheme="minorHAnsi" w:cstheme="minorHAnsi"/>
          <w:sz w:val="24"/>
          <w:szCs w:val="24"/>
          <w:lang w:bidi="he-IL"/>
        </w:rPr>
        <w:t>Zamawiającego.”</w:t>
      </w:r>
    </w:p>
    <w:p w14:paraId="24F0E098" w14:textId="4B1DD7DD" w:rsidR="00A87F09" w:rsidRPr="00257356" w:rsidRDefault="00FF2996" w:rsidP="00783108">
      <w:pPr>
        <w:pStyle w:val="Nagwek4"/>
      </w:pPr>
      <w:r w:rsidRPr="00257356">
        <w:t>Wynagrodzenie</w:t>
      </w:r>
    </w:p>
    <w:p w14:paraId="4EF5DBE2" w14:textId="14829F9E" w:rsidR="001A7CFF" w:rsidRPr="00257356" w:rsidRDefault="001A7CFF" w:rsidP="00A87F09">
      <w:pPr>
        <w:numPr>
          <w:ilvl w:val="0"/>
          <w:numId w:val="6"/>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 xml:space="preserve">Całkowita wartość umowy wynosi </w:t>
      </w:r>
      <w:r w:rsidR="008753B7" w:rsidRPr="00257356">
        <w:rPr>
          <w:rFonts w:asciiTheme="minorHAnsi" w:eastAsia="Arial Narrow" w:hAnsiTheme="minorHAnsi" w:cstheme="minorHAnsi"/>
          <w:sz w:val="24"/>
          <w:szCs w:val="24"/>
          <w:lang w:eastAsia="pl-PL"/>
        </w:rPr>
        <w:t>…</w:t>
      </w:r>
      <w:r w:rsidRPr="00257356">
        <w:rPr>
          <w:rFonts w:asciiTheme="minorHAnsi" w:eastAsia="Arial Narrow" w:hAnsiTheme="minorHAnsi" w:cstheme="minorHAnsi"/>
          <w:sz w:val="24"/>
          <w:szCs w:val="24"/>
          <w:lang w:eastAsia="pl-PL"/>
        </w:rPr>
        <w:t xml:space="preserve"> brutto (słownie: </w:t>
      </w:r>
      <w:r w:rsidR="008753B7" w:rsidRPr="00257356">
        <w:rPr>
          <w:rFonts w:asciiTheme="minorHAnsi" w:eastAsia="Arial Narrow" w:hAnsiTheme="minorHAnsi" w:cstheme="minorHAnsi"/>
          <w:sz w:val="24"/>
          <w:szCs w:val="24"/>
          <w:lang w:eastAsia="pl-PL"/>
        </w:rPr>
        <w:t>…</w:t>
      </w:r>
      <w:r w:rsidRPr="00257356">
        <w:rPr>
          <w:rFonts w:asciiTheme="minorHAnsi" w:eastAsia="Arial Narrow" w:hAnsiTheme="minorHAnsi" w:cstheme="minorHAnsi"/>
          <w:sz w:val="24"/>
          <w:szCs w:val="24"/>
          <w:lang w:eastAsia="pl-PL"/>
        </w:rPr>
        <w:t xml:space="preserve"> brutto).</w:t>
      </w:r>
    </w:p>
    <w:p w14:paraId="0B56CEB4" w14:textId="2D8C00F5" w:rsidR="00F27B54" w:rsidRPr="00257356" w:rsidRDefault="00F27B54" w:rsidP="00A87F09">
      <w:pPr>
        <w:numPr>
          <w:ilvl w:val="0"/>
          <w:numId w:val="6"/>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Wynagrodzenie, o którym mowa w ust. 1 z tytułu należytego wykonani</w:t>
      </w:r>
      <w:r w:rsidR="00DD05C9" w:rsidRPr="00257356">
        <w:rPr>
          <w:rFonts w:asciiTheme="minorHAnsi" w:eastAsia="Arial Narrow" w:hAnsiTheme="minorHAnsi" w:cstheme="minorHAnsi"/>
          <w:sz w:val="24"/>
          <w:szCs w:val="24"/>
          <w:lang w:eastAsia="pl-PL"/>
        </w:rPr>
        <w:t>a</w:t>
      </w:r>
      <w:r w:rsidRPr="00257356">
        <w:rPr>
          <w:rFonts w:asciiTheme="minorHAnsi" w:eastAsia="Arial Narrow" w:hAnsiTheme="minorHAnsi" w:cstheme="minorHAnsi"/>
          <w:sz w:val="24"/>
          <w:szCs w:val="24"/>
          <w:lang w:eastAsia="pl-PL"/>
        </w:rPr>
        <w:t xml:space="preserve"> usługi </w:t>
      </w:r>
      <w:r w:rsidR="00DD05C9" w:rsidRPr="00257356">
        <w:rPr>
          <w:rFonts w:asciiTheme="minorHAnsi" w:eastAsia="Arial Narrow" w:hAnsiTheme="minorHAnsi" w:cstheme="minorHAnsi"/>
          <w:sz w:val="24"/>
          <w:szCs w:val="24"/>
          <w:lang w:eastAsia="pl-PL"/>
        </w:rPr>
        <w:t xml:space="preserve">„Sponsoring LIR” </w:t>
      </w:r>
      <w:r w:rsidRPr="00257356">
        <w:rPr>
          <w:rFonts w:asciiTheme="minorHAnsi" w:eastAsia="Arial Narrow" w:hAnsiTheme="minorHAnsi" w:cstheme="minorHAnsi"/>
          <w:sz w:val="24"/>
          <w:szCs w:val="24"/>
          <w:lang w:eastAsia="pl-PL"/>
        </w:rPr>
        <w:t>płatne będzie Wykonawcy w formie</w:t>
      </w:r>
      <w:r w:rsidR="00DD05C9" w:rsidRPr="00257356">
        <w:rPr>
          <w:rFonts w:asciiTheme="minorHAnsi" w:eastAsia="Arial Narrow" w:hAnsiTheme="minorHAnsi" w:cstheme="minorHAnsi"/>
          <w:sz w:val="24"/>
          <w:szCs w:val="24"/>
          <w:lang w:eastAsia="pl-PL"/>
        </w:rPr>
        <w:t xml:space="preserve"> rocznych</w:t>
      </w:r>
      <w:r w:rsidRPr="00257356">
        <w:rPr>
          <w:rFonts w:asciiTheme="minorHAnsi" w:eastAsia="Arial Narrow" w:hAnsiTheme="minorHAnsi" w:cstheme="minorHAnsi"/>
          <w:sz w:val="24"/>
          <w:szCs w:val="24"/>
          <w:lang w:eastAsia="pl-PL"/>
        </w:rPr>
        <w:t xml:space="preserve">, płatnych z </w:t>
      </w:r>
      <w:r w:rsidR="00DD05C9" w:rsidRPr="00257356">
        <w:rPr>
          <w:rFonts w:asciiTheme="minorHAnsi" w:eastAsia="Arial Narrow" w:hAnsiTheme="minorHAnsi" w:cstheme="minorHAnsi"/>
          <w:sz w:val="24"/>
          <w:szCs w:val="24"/>
          <w:lang w:eastAsia="pl-PL"/>
        </w:rPr>
        <w:t xml:space="preserve">góry </w:t>
      </w:r>
      <w:r w:rsidRPr="00257356">
        <w:rPr>
          <w:rFonts w:asciiTheme="minorHAnsi" w:eastAsia="Arial Narrow" w:hAnsiTheme="minorHAnsi" w:cstheme="minorHAnsi"/>
          <w:sz w:val="24"/>
          <w:szCs w:val="24"/>
          <w:lang w:eastAsia="pl-PL"/>
        </w:rPr>
        <w:t>części w kwotach nie większych niż 1/3 łącznego maksymalnego wynagrodzenia wskazanego w ust. 1 niniejszego paragrafu. Podstawą dokonania każdej części wynagrodzenia będzie prawidłowo wystawiona przez Wykonawcę faktur VAT.</w:t>
      </w:r>
    </w:p>
    <w:p w14:paraId="42B8C2BF" w14:textId="77777777" w:rsidR="00D80FFA" w:rsidRPr="00257356" w:rsidRDefault="00D80FFA" w:rsidP="00D80FFA">
      <w:pPr>
        <w:numPr>
          <w:ilvl w:val="0"/>
          <w:numId w:val="6"/>
        </w:numPr>
        <w:spacing w:after="120" w:line="254" w:lineRule="auto"/>
        <w:rPr>
          <w:rFonts w:asciiTheme="minorHAnsi" w:hAnsiTheme="minorHAnsi" w:cstheme="minorHAnsi"/>
          <w:sz w:val="24"/>
          <w:szCs w:val="24"/>
        </w:rPr>
      </w:pPr>
      <w:r w:rsidRPr="00257356">
        <w:rPr>
          <w:rFonts w:asciiTheme="minorHAnsi" w:hAnsiTheme="minorHAnsi" w:cstheme="minorHAnsi"/>
          <w:sz w:val="24"/>
          <w:szCs w:val="24"/>
        </w:rPr>
        <w:t>Zapłata wynagrodzenia nastąpi wyłącznie w złotych polskich przelewem na rachunek bankowy Wykonawcy o numerze: ... w terminie do 21 dni od daty dostarczenia Zamawiającemu prawidłowo wystawionej faktury VAT (faktura powinna zawierać wszystkie elementy wymagane w tym zakresie przez obowiązujące przepisy prawa oraz prawidłowe dane).</w:t>
      </w:r>
    </w:p>
    <w:p w14:paraId="76783C34" w14:textId="77777777" w:rsidR="00D80FFA" w:rsidRPr="00257356" w:rsidRDefault="00D80FFA" w:rsidP="00D80FFA">
      <w:pPr>
        <w:numPr>
          <w:ilvl w:val="0"/>
          <w:numId w:val="6"/>
        </w:numPr>
        <w:spacing w:after="120" w:line="254" w:lineRule="auto"/>
        <w:rPr>
          <w:rFonts w:asciiTheme="minorHAnsi" w:hAnsiTheme="minorHAnsi" w:cstheme="minorHAnsi"/>
          <w:sz w:val="24"/>
          <w:szCs w:val="24"/>
        </w:rPr>
      </w:pPr>
      <w:r w:rsidRPr="00257356">
        <w:rPr>
          <w:rFonts w:asciiTheme="minorHAnsi" w:hAnsiTheme="minorHAnsi" w:cstheme="minorHAnsi"/>
          <w:sz w:val="24"/>
          <w:szCs w:val="24"/>
        </w:rPr>
        <w:t>Za termin zapłaty przyjmuje się dzień obciążenia rachunku bankowego Zamawiającego.</w:t>
      </w:r>
    </w:p>
    <w:p w14:paraId="652D2E40" w14:textId="77777777" w:rsidR="00A87F09" w:rsidRPr="00257356" w:rsidRDefault="00A87F09" w:rsidP="00A87F09">
      <w:pPr>
        <w:numPr>
          <w:ilvl w:val="0"/>
          <w:numId w:val="6"/>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Zamawiający może pomniejszyć należność wynikającą z faktury za realizację przedmiotu Umowy o należną kwotę kary umownej.</w:t>
      </w:r>
    </w:p>
    <w:p w14:paraId="11544836" w14:textId="77777777" w:rsidR="00A87F09" w:rsidRPr="00257356" w:rsidRDefault="00A87F09" w:rsidP="00A87F09">
      <w:pPr>
        <w:numPr>
          <w:ilvl w:val="0"/>
          <w:numId w:val="6"/>
        </w:numPr>
        <w:spacing w:after="120" w:line="254" w:lineRule="auto"/>
        <w:rPr>
          <w:rFonts w:asciiTheme="minorHAnsi" w:hAnsiTheme="minorHAnsi" w:cstheme="minorHAnsi"/>
          <w:sz w:val="24"/>
          <w:szCs w:val="24"/>
        </w:rPr>
      </w:pPr>
      <w:r w:rsidRPr="00257356">
        <w:rPr>
          <w:rFonts w:asciiTheme="minorHAnsi" w:eastAsia="Arial Narrow" w:hAnsiTheme="minorHAnsi" w:cstheme="minorHAnsi"/>
          <w:sz w:val="24"/>
          <w:szCs w:val="24"/>
          <w:lang w:eastAsia="pl-PL"/>
        </w:rPr>
        <w:t>Zamawiający oświadcza, że jest płatnikiem podatku VAT i upoważnia Wykonawcę do wystawienia faktury VAT bez podpisu</w:t>
      </w:r>
      <w:r w:rsidRPr="00257356">
        <w:rPr>
          <w:rFonts w:asciiTheme="minorHAnsi" w:eastAsia="Calibri" w:hAnsiTheme="minorHAnsi" w:cstheme="minorHAnsi"/>
          <w:sz w:val="24"/>
          <w:szCs w:val="24"/>
        </w:rPr>
        <w:t xml:space="preserve"> Zamawiającego.</w:t>
      </w:r>
    </w:p>
    <w:p w14:paraId="6B554EA0" w14:textId="0503BBC3" w:rsidR="008753B7" w:rsidRPr="00257356" w:rsidRDefault="008753B7" w:rsidP="008753B7">
      <w:pPr>
        <w:numPr>
          <w:ilvl w:val="0"/>
          <w:numId w:val="6"/>
        </w:numPr>
        <w:spacing w:after="120" w:line="254" w:lineRule="auto"/>
        <w:rPr>
          <w:rFonts w:asciiTheme="minorHAnsi" w:hAnsiTheme="minorHAnsi" w:cstheme="minorHAnsi"/>
          <w:sz w:val="24"/>
          <w:szCs w:val="24"/>
        </w:rPr>
      </w:pPr>
      <w:r w:rsidRPr="00257356">
        <w:rPr>
          <w:rFonts w:asciiTheme="minorHAnsi" w:hAnsiTheme="minorHAnsi" w:cstheme="minorHAnsi"/>
          <w:sz w:val="24"/>
          <w:szCs w:val="24"/>
        </w:rPr>
        <w:t>Strony ustalają, że faktury dokumentujące realizację niniejszej umowy będą wystawiane w postaci faktur ustrukturyzowanych za pośrednictwem Krajowego Systemu e-Faktur (</w:t>
      </w:r>
      <w:proofErr w:type="spellStart"/>
      <w:r w:rsidRPr="00257356">
        <w:rPr>
          <w:rFonts w:asciiTheme="minorHAnsi" w:hAnsiTheme="minorHAnsi" w:cstheme="minorHAnsi"/>
          <w:sz w:val="24"/>
          <w:szCs w:val="24"/>
        </w:rPr>
        <w:t>KSeF</w:t>
      </w:r>
      <w:proofErr w:type="spellEnd"/>
      <w:r w:rsidRPr="00257356">
        <w:rPr>
          <w:rFonts w:asciiTheme="minorHAnsi" w:hAnsiTheme="minorHAnsi" w:cstheme="minorHAnsi"/>
          <w:sz w:val="24"/>
          <w:szCs w:val="24"/>
        </w:rPr>
        <w:t xml:space="preserve">) zgodnie z obowiązującymi przepisami ustawy o podatku od towarów i usług. Wystawienie faktury w </w:t>
      </w:r>
      <w:proofErr w:type="spellStart"/>
      <w:r w:rsidRPr="00257356">
        <w:rPr>
          <w:rFonts w:asciiTheme="minorHAnsi" w:hAnsiTheme="minorHAnsi" w:cstheme="minorHAnsi"/>
          <w:sz w:val="24"/>
          <w:szCs w:val="24"/>
        </w:rPr>
        <w:t>KSeF</w:t>
      </w:r>
      <w:proofErr w:type="spellEnd"/>
      <w:r w:rsidRPr="00257356">
        <w:rPr>
          <w:rFonts w:asciiTheme="minorHAnsi" w:hAnsiTheme="minorHAnsi" w:cstheme="minorHAnsi"/>
          <w:sz w:val="24"/>
          <w:szCs w:val="24"/>
        </w:rPr>
        <w:t xml:space="preserve"> uznaje się za moment jej doręczenia Zamawiającemu.</w:t>
      </w:r>
    </w:p>
    <w:p w14:paraId="42B652F3" w14:textId="14B99F32" w:rsidR="008753B7" w:rsidRPr="00257356" w:rsidRDefault="008753B7" w:rsidP="008753B7">
      <w:pPr>
        <w:numPr>
          <w:ilvl w:val="0"/>
          <w:numId w:val="6"/>
        </w:numPr>
        <w:spacing w:after="120" w:line="254" w:lineRule="auto"/>
        <w:rPr>
          <w:rFonts w:asciiTheme="minorHAnsi" w:hAnsiTheme="minorHAnsi" w:cstheme="minorHAnsi"/>
          <w:sz w:val="24"/>
          <w:szCs w:val="24"/>
        </w:rPr>
      </w:pPr>
      <w:r w:rsidRPr="00257356">
        <w:rPr>
          <w:rFonts w:asciiTheme="minorHAnsi" w:hAnsiTheme="minorHAnsi" w:cstheme="minorHAnsi"/>
          <w:sz w:val="24"/>
          <w:szCs w:val="24"/>
        </w:rPr>
        <w:t>Jeżeli Wystawca faktury, rachunku nie ma obowiązku prawnego jej wystawienia w Krajowym Systemie e-Faktur (</w:t>
      </w:r>
      <w:proofErr w:type="spellStart"/>
      <w:r w:rsidRPr="00257356">
        <w:rPr>
          <w:rFonts w:asciiTheme="minorHAnsi" w:hAnsiTheme="minorHAnsi" w:cstheme="minorHAnsi"/>
          <w:sz w:val="24"/>
          <w:szCs w:val="24"/>
        </w:rPr>
        <w:t>KSeF</w:t>
      </w:r>
      <w:proofErr w:type="spellEnd"/>
      <w:r w:rsidRPr="00257356">
        <w:rPr>
          <w:rFonts w:asciiTheme="minorHAnsi" w:hAnsiTheme="minorHAnsi" w:cstheme="minorHAnsi"/>
          <w:sz w:val="24"/>
          <w:szCs w:val="24"/>
        </w:rPr>
        <w:t>) dopuszcza się możliwość przesłania dokumentu na maila: e-faktury@pfron.org.pl lub w formie papierowej na adres jak w ust. 10.</w:t>
      </w:r>
    </w:p>
    <w:p w14:paraId="679913CF" w14:textId="0E2A102C" w:rsidR="008753B7" w:rsidRPr="00257356" w:rsidRDefault="008753B7" w:rsidP="008753B7">
      <w:pPr>
        <w:numPr>
          <w:ilvl w:val="0"/>
          <w:numId w:val="6"/>
        </w:numPr>
        <w:spacing w:after="120" w:line="254" w:lineRule="auto"/>
        <w:rPr>
          <w:rFonts w:asciiTheme="minorHAnsi" w:hAnsiTheme="minorHAnsi" w:cstheme="minorHAnsi"/>
          <w:sz w:val="24"/>
          <w:szCs w:val="24"/>
        </w:rPr>
      </w:pPr>
      <w:r w:rsidRPr="00257356">
        <w:rPr>
          <w:rFonts w:asciiTheme="minorHAnsi" w:hAnsiTheme="minorHAnsi" w:cstheme="minorHAnsi"/>
          <w:sz w:val="24"/>
          <w:szCs w:val="24"/>
        </w:rPr>
        <w:t>Fakturę należy wystawić na: Państwowy Fundusz Rehabilitacji Osób Niepełnosprawnych 00-828 Warszawa, Al. Jana Pawła II 13, NIP: 5251000810.</w:t>
      </w:r>
    </w:p>
    <w:p w14:paraId="7699DCBD" w14:textId="0205F2BC" w:rsidR="008753B7" w:rsidRPr="00257356" w:rsidRDefault="008753B7" w:rsidP="008753B7">
      <w:pPr>
        <w:numPr>
          <w:ilvl w:val="0"/>
          <w:numId w:val="6"/>
        </w:numPr>
        <w:spacing w:after="120" w:line="254" w:lineRule="auto"/>
        <w:rPr>
          <w:rFonts w:asciiTheme="minorHAnsi" w:hAnsiTheme="minorHAnsi" w:cstheme="minorHAnsi"/>
          <w:sz w:val="24"/>
          <w:szCs w:val="24"/>
        </w:rPr>
      </w:pPr>
      <w:r w:rsidRPr="00257356">
        <w:rPr>
          <w:rFonts w:asciiTheme="minorHAnsi" w:hAnsiTheme="minorHAnsi" w:cstheme="minorHAnsi"/>
          <w:sz w:val="24"/>
          <w:szCs w:val="24"/>
        </w:rPr>
        <w:t xml:space="preserve">W przypadku braku rachunku bankowego Wykonawcy, znajdującego się w wykazie podatników VAT udostępnianym w Biuletynie Informacji Publicznej na stronie podmiotowej urzędu obsługującego ministra właściwego do spraw finansów publicznych, Zamawiający jest uprawniony do wstrzymania płatności z faktury do czasu spełnienia wyżej wskazanego, a termin płatności tej faktury ulega wydłużeniu o czas tego opóźnienia. W takim przypadku Wykonawcy nie przysługują odsetki za </w:t>
      </w:r>
      <w:r w:rsidRPr="00257356">
        <w:rPr>
          <w:rFonts w:asciiTheme="minorHAnsi" w:hAnsiTheme="minorHAnsi" w:cstheme="minorHAnsi"/>
          <w:sz w:val="24"/>
          <w:szCs w:val="24"/>
        </w:rPr>
        <w:lastRenderedPageBreak/>
        <w:t>nieterminową płatność ani uprawnienie do wstrzymania lub braku realizacji obowiązków wynikających z Umowy.</w:t>
      </w:r>
    </w:p>
    <w:p w14:paraId="07B6381F" w14:textId="51287522" w:rsidR="008753B7" w:rsidRPr="00257356" w:rsidRDefault="008753B7" w:rsidP="008753B7">
      <w:pPr>
        <w:numPr>
          <w:ilvl w:val="0"/>
          <w:numId w:val="6"/>
        </w:numPr>
        <w:spacing w:after="120" w:line="254" w:lineRule="auto"/>
        <w:rPr>
          <w:rFonts w:asciiTheme="minorHAnsi" w:hAnsiTheme="minorHAnsi" w:cstheme="minorHAnsi"/>
          <w:sz w:val="24"/>
          <w:szCs w:val="24"/>
        </w:rPr>
      </w:pPr>
      <w:r w:rsidRPr="00257356">
        <w:rPr>
          <w:rFonts w:asciiTheme="minorHAnsi" w:hAnsiTheme="minorHAnsi" w:cstheme="minorHAnsi"/>
          <w:sz w:val="24"/>
          <w:szCs w:val="24"/>
        </w:rPr>
        <w:t>Nieprawidłowo wystawiona faktura nie będzie stanowiła podstawy do zapłaty wynagrodzenia i zostanie zwrócona Wykonawcy. W takim przypadku, termin zapłaty należnego Wykonawcy wynagrodzenia biegnie od dnia doręczenia Zamawiającemu prawidłowo wystawionej faktury.</w:t>
      </w:r>
    </w:p>
    <w:p w14:paraId="6379B71A" w14:textId="4B5AB0EC" w:rsidR="008753B7" w:rsidRPr="00257356" w:rsidRDefault="008753B7" w:rsidP="008753B7">
      <w:pPr>
        <w:numPr>
          <w:ilvl w:val="0"/>
          <w:numId w:val="6"/>
        </w:numPr>
        <w:spacing w:after="120" w:line="254" w:lineRule="auto"/>
        <w:rPr>
          <w:rFonts w:asciiTheme="minorHAnsi" w:hAnsiTheme="minorHAnsi" w:cstheme="minorHAnsi"/>
          <w:sz w:val="24"/>
          <w:szCs w:val="24"/>
        </w:rPr>
      </w:pPr>
      <w:r w:rsidRPr="00257356">
        <w:rPr>
          <w:rFonts w:asciiTheme="minorHAnsi" w:hAnsiTheme="minorHAnsi" w:cstheme="minorHAnsi"/>
          <w:sz w:val="24"/>
          <w:szCs w:val="24"/>
        </w:rPr>
        <w:t>Za niedotrzymanie terminu zapłaty Wykonawcy przysługują odsetki ustawowe.</w:t>
      </w:r>
    </w:p>
    <w:p w14:paraId="7049251D" w14:textId="77777777" w:rsidR="008753B7" w:rsidRPr="00257356" w:rsidRDefault="008753B7" w:rsidP="008753B7">
      <w:pPr>
        <w:spacing w:after="120" w:line="254" w:lineRule="auto"/>
        <w:ind w:left="444"/>
        <w:rPr>
          <w:rFonts w:asciiTheme="minorHAnsi" w:hAnsiTheme="minorHAnsi" w:cstheme="minorHAnsi"/>
          <w:sz w:val="24"/>
          <w:szCs w:val="24"/>
        </w:rPr>
      </w:pPr>
      <w:r w:rsidRPr="00257356">
        <w:rPr>
          <w:rFonts w:asciiTheme="minorHAnsi" w:hAnsiTheme="minorHAnsi" w:cstheme="minorHAnsi"/>
          <w:sz w:val="24"/>
          <w:szCs w:val="24"/>
        </w:rPr>
        <w:t>[Harmonogram płatności]</w:t>
      </w:r>
    </w:p>
    <w:p w14:paraId="4121C564" w14:textId="7DD5968F" w:rsidR="008753B7" w:rsidRPr="00257356" w:rsidRDefault="008753B7" w:rsidP="008753B7">
      <w:pPr>
        <w:numPr>
          <w:ilvl w:val="0"/>
          <w:numId w:val="6"/>
        </w:numPr>
        <w:spacing w:after="120" w:line="254" w:lineRule="auto"/>
        <w:rPr>
          <w:rFonts w:asciiTheme="minorHAnsi" w:hAnsiTheme="minorHAnsi" w:cstheme="minorHAnsi"/>
          <w:sz w:val="24"/>
          <w:szCs w:val="24"/>
        </w:rPr>
      </w:pPr>
      <w:r w:rsidRPr="00257356">
        <w:rPr>
          <w:rFonts w:asciiTheme="minorHAnsi" w:hAnsiTheme="minorHAnsi" w:cstheme="minorHAnsi"/>
          <w:sz w:val="24"/>
          <w:szCs w:val="24"/>
        </w:rPr>
        <w:t xml:space="preserve">Planowany harmonogram wypłaty wynagrodzenia należnego Wykonawcy z tytułu wykonania Przedmiotu Umowy, stanowi Załącznik nr </w:t>
      </w:r>
      <w:r w:rsidR="00AB56AD" w:rsidRPr="00257356">
        <w:rPr>
          <w:rFonts w:asciiTheme="minorHAnsi" w:hAnsiTheme="minorHAnsi" w:cstheme="minorHAnsi"/>
          <w:sz w:val="24"/>
          <w:szCs w:val="24"/>
        </w:rPr>
        <w:t>3</w:t>
      </w:r>
      <w:r w:rsidRPr="00257356">
        <w:rPr>
          <w:rFonts w:asciiTheme="minorHAnsi" w:hAnsiTheme="minorHAnsi" w:cstheme="minorHAnsi"/>
          <w:sz w:val="24"/>
          <w:szCs w:val="24"/>
        </w:rPr>
        <w:t xml:space="preserve"> do Umowy.</w:t>
      </w:r>
    </w:p>
    <w:p w14:paraId="479E70E8" w14:textId="1806D74C" w:rsidR="008753B7" w:rsidRPr="00257356" w:rsidRDefault="008753B7" w:rsidP="008753B7">
      <w:pPr>
        <w:numPr>
          <w:ilvl w:val="0"/>
          <w:numId w:val="6"/>
        </w:numPr>
        <w:spacing w:after="120" w:line="254" w:lineRule="auto"/>
        <w:rPr>
          <w:rFonts w:asciiTheme="minorHAnsi" w:hAnsiTheme="minorHAnsi" w:cstheme="minorHAnsi"/>
          <w:sz w:val="24"/>
          <w:szCs w:val="24"/>
        </w:rPr>
      </w:pPr>
      <w:r w:rsidRPr="00257356">
        <w:rPr>
          <w:rFonts w:asciiTheme="minorHAnsi" w:hAnsiTheme="minorHAnsi" w:cstheme="minorHAnsi"/>
          <w:sz w:val="24"/>
          <w:szCs w:val="24"/>
        </w:rPr>
        <w:t>Harmonogram płatności określa rok budżetowy, w którym planowane jest, że dana płatność nastąpi. Harmonogram stanowi dokument organizacyjny Zamawiającego.</w:t>
      </w:r>
    </w:p>
    <w:p w14:paraId="245E5D7C" w14:textId="5D53999F" w:rsidR="008753B7" w:rsidRPr="00257356" w:rsidRDefault="008753B7" w:rsidP="008753B7">
      <w:pPr>
        <w:numPr>
          <w:ilvl w:val="0"/>
          <w:numId w:val="6"/>
        </w:numPr>
        <w:spacing w:after="120" w:line="254" w:lineRule="auto"/>
        <w:rPr>
          <w:rFonts w:asciiTheme="minorHAnsi" w:hAnsiTheme="minorHAnsi" w:cstheme="minorHAnsi"/>
          <w:sz w:val="24"/>
          <w:szCs w:val="24"/>
        </w:rPr>
      </w:pPr>
      <w:r w:rsidRPr="00257356">
        <w:rPr>
          <w:rFonts w:asciiTheme="minorHAnsi" w:hAnsiTheme="minorHAnsi" w:cstheme="minorHAnsi"/>
          <w:sz w:val="24"/>
          <w:szCs w:val="24"/>
        </w:rPr>
        <w:t>Harmonogram płatności może być aktualizowany, bez konieczności zawierania aneksu do umowy o ile nie zmienia ogólnej wartości umowy i zakresu świadczeń stron. Z zastrzeżeniem, że ustalenia harmonogramu muszą być zgodne z budżetem Zamawiającego. Zamawiający ma obowiązek poinformować Wykonawcę o zmianie harmonogramu.</w:t>
      </w:r>
    </w:p>
    <w:p w14:paraId="5335126C" w14:textId="1306EE38" w:rsidR="008753B7" w:rsidRPr="00257356" w:rsidRDefault="008753B7" w:rsidP="008753B7">
      <w:pPr>
        <w:numPr>
          <w:ilvl w:val="0"/>
          <w:numId w:val="6"/>
        </w:numPr>
        <w:spacing w:after="120" w:line="254" w:lineRule="auto"/>
        <w:rPr>
          <w:rFonts w:asciiTheme="minorHAnsi" w:hAnsiTheme="minorHAnsi" w:cstheme="minorHAnsi"/>
          <w:sz w:val="24"/>
          <w:szCs w:val="24"/>
        </w:rPr>
      </w:pPr>
      <w:r w:rsidRPr="00257356">
        <w:rPr>
          <w:rFonts w:asciiTheme="minorHAnsi" w:hAnsiTheme="minorHAnsi" w:cstheme="minorHAnsi"/>
          <w:sz w:val="24"/>
          <w:szCs w:val="24"/>
        </w:rPr>
        <w:t>Aktualizacja harmonogramu przed jej wejściem w życia podlega zatwierdzeniu przez Głównego Księgowego.</w:t>
      </w:r>
    </w:p>
    <w:p w14:paraId="361091CD" w14:textId="33218611" w:rsidR="008753B7" w:rsidRPr="00257356" w:rsidRDefault="008753B7" w:rsidP="008753B7">
      <w:pPr>
        <w:numPr>
          <w:ilvl w:val="0"/>
          <w:numId w:val="6"/>
        </w:numPr>
        <w:spacing w:after="120" w:line="254" w:lineRule="auto"/>
        <w:rPr>
          <w:rFonts w:asciiTheme="minorHAnsi" w:hAnsiTheme="minorHAnsi" w:cstheme="minorHAnsi"/>
          <w:sz w:val="24"/>
          <w:szCs w:val="24"/>
        </w:rPr>
      </w:pPr>
      <w:r w:rsidRPr="00257356">
        <w:rPr>
          <w:rFonts w:asciiTheme="minorHAnsi" w:hAnsiTheme="minorHAnsi" w:cstheme="minorHAnsi"/>
          <w:sz w:val="24"/>
          <w:szCs w:val="24"/>
        </w:rPr>
        <w:t>Po zatwierdzeniu przez Głównego Księgowego, aktualizacja podlega podpisaniu przez osoby odpowiedzialne za realizację umowy.</w:t>
      </w:r>
    </w:p>
    <w:p w14:paraId="34B633C6" w14:textId="158B8BD7" w:rsidR="008753B7" w:rsidRPr="00257356" w:rsidRDefault="008753B7" w:rsidP="008753B7">
      <w:pPr>
        <w:numPr>
          <w:ilvl w:val="0"/>
          <w:numId w:val="6"/>
        </w:numPr>
        <w:spacing w:after="120" w:line="254" w:lineRule="auto"/>
        <w:rPr>
          <w:rFonts w:asciiTheme="minorHAnsi" w:hAnsiTheme="minorHAnsi" w:cstheme="minorHAnsi"/>
          <w:sz w:val="24"/>
          <w:szCs w:val="24"/>
        </w:rPr>
      </w:pPr>
      <w:r w:rsidRPr="00257356">
        <w:rPr>
          <w:rFonts w:asciiTheme="minorHAnsi" w:hAnsiTheme="minorHAnsi" w:cstheme="minorHAnsi"/>
          <w:sz w:val="24"/>
          <w:szCs w:val="24"/>
        </w:rPr>
        <w:t>W przypadku braku zabezpieczenia środków w budżecie Zamawiającego na dany rok budżetowy, Zamawiający zastrzega sobie prawo do wstrzymania wypłaty transzy do czasu uchwalenia odpowiednich środków, przy czym wypłata nastąpi niezwłocznie po ich zabezpieczeniu. W takim przypadku Wykonawcy nie przysługują roszczenia z tytułu odsetek ustawowych za opóźnienie.</w:t>
      </w:r>
    </w:p>
    <w:p w14:paraId="4CED05A6" w14:textId="499432AA" w:rsidR="008753B7" w:rsidRPr="00257356" w:rsidRDefault="008753B7" w:rsidP="008753B7">
      <w:pPr>
        <w:numPr>
          <w:ilvl w:val="0"/>
          <w:numId w:val="6"/>
        </w:numPr>
        <w:spacing w:after="120" w:line="254" w:lineRule="auto"/>
        <w:rPr>
          <w:rFonts w:asciiTheme="minorHAnsi" w:hAnsiTheme="minorHAnsi" w:cstheme="minorHAnsi"/>
          <w:sz w:val="24"/>
          <w:szCs w:val="24"/>
        </w:rPr>
      </w:pPr>
      <w:r w:rsidRPr="00257356">
        <w:rPr>
          <w:rFonts w:asciiTheme="minorHAnsi" w:hAnsiTheme="minorHAnsi" w:cstheme="minorHAnsi"/>
          <w:sz w:val="24"/>
          <w:szCs w:val="24"/>
        </w:rPr>
        <w:t>Strony zobowiązują się do współpracy w zakresie ewentualnej aktualizacji harmonogramu płatności w sposób zgodny z obowiązującymi przepisami ustawy z dnia 27 sierpnia 2009 r. o finansach publicznych.</w:t>
      </w:r>
    </w:p>
    <w:p w14:paraId="57F86F00" w14:textId="24B8677B" w:rsidR="008753B7" w:rsidRDefault="008753B7" w:rsidP="008753B7">
      <w:pPr>
        <w:numPr>
          <w:ilvl w:val="0"/>
          <w:numId w:val="6"/>
        </w:numPr>
        <w:spacing w:after="120" w:line="254" w:lineRule="auto"/>
        <w:rPr>
          <w:rFonts w:asciiTheme="minorHAnsi" w:hAnsiTheme="minorHAnsi" w:cstheme="minorHAnsi"/>
          <w:sz w:val="24"/>
          <w:szCs w:val="24"/>
        </w:rPr>
      </w:pPr>
      <w:r w:rsidRPr="00257356">
        <w:rPr>
          <w:rFonts w:asciiTheme="minorHAnsi" w:hAnsiTheme="minorHAnsi" w:cstheme="minorHAnsi"/>
          <w:sz w:val="24"/>
          <w:szCs w:val="24"/>
        </w:rPr>
        <w:t>Wykonawcy nie przysługują żadne roszczenia związane z harmonogramem lub jego zmianami.</w:t>
      </w:r>
    </w:p>
    <w:p w14:paraId="1B13F1BA" w14:textId="35EE8D4A" w:rsidR="00783108" w:rsidRPr="00783108" w:rsidRDefault="00783108" w:rsidP="00783108">
      <w:pPr>
        <w:pStyle w:val="Nagwek4"/>
      </w:pPr>
      <w:r w:rsidRPr="00783108">
        <w:t xml:space="preserve">Zmiany wysokości wynagrodzenia Wykonawcy, o których mowa w art. 439 ustawy </w:t>
      </w:r>
      <w:proofErr w:type="spellStart"/>
      <w:r w:rsidRPr="00783108">
        <w:t>Pzp</w:t>
      </w:r>
      <w:proofErr w:type="spellEnd"/>
    </w:p>
    <w:p w14:paraId="23DDEE24" w14:textId="4FAD2C64"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eastAsia="Arial Narrow" w:hAnsiTheme="minorHAnsi" w:cstheme="minorHAnsi"/>
          <w:sz w:val="24"/>
          <w:szCs w:val="24"/>
          <w:lang w:eastAsia="pl-PL"/>
        </w:rPr>
        <w:t>Zamawiający</w:t>
      </w:r>
      <w:r w:rsidRPr="00783108">
        <w:rPr>
          <w:rFonts w:asciiTheme="minorHAnsi" w:hAnsiTheme="minorHAnsi" w:cstheme="minorHAnsi"/>
          <w:sz w:val="24"/>
          <w:szCs w:val="24"/>
        </w:rPr>
        <w:t xml:space="preserve"> i Wykonawca są uprawnieni do wprowadzenia zmiany kwoty wynagrodzenia należnego Wykonawcy w przypadku zmiany cen materiałów lub kosztów związanych z realizacją Umowy, na zasadach określonych w Umowie.</w:t>
      </w:r>
    </w:p>
    <w:p w14:paraId="1405929A" w14:textId="3D6B77C2"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 xml:space="preserve">Waloryzacja będzie polegała na podwyższeniu albo obniżeniu wynagrodzenia określonego w Paragrafie </w:t>
      </w:r>
      <w:r>
        <w:rPr>
          <w:rFonts w:asciiTheme="minorHAnsi" w:hAnsiTheme="minorHAnsi" w:cstheme="minorHAnsi"/>
          <w:sz w:val="24"/>
          <w:szCs w:val="24"/>
        </w:rPr>
        <w:t>5</w:t>
      </w:r>
      <w:r w:rsidRPr="00783108">
        <w:rPr>
          <w:rFonts w:asciiTheme="minorHAnsi" w:hAnsiTheme="minorHAnsi" w:cstheme="minorHAnsi"/>
          <w:sz w:val="24"/>
          <w:szCs w:val="24"/>
        </w:rPr>
        <w:t xml:space="preserve"> ust. 1 Umowy, na zasadach opisanych poniżej.</w:t>
      </w:r>
    </w:p>
    <w:p w14:paraId="34D5E846" w14:textId="77777777" w:rsidR="00783108" w:rsidRPr="00783108" w:rsidRDefault="00783108" w:rsidP="00783108">
      <w:pPr>
        <w:spacing w:after="120" w:line="254" w:lineRule="auto"/>
        <w:rPr>
          <w:rFonts w:asciiTheme="minorHAnsi" w:hAnsiTheme="minorHAnsi" w:cstheme="minorHAnsi"/>
          <w:sz w:val="24"/>
          <w:szCs w:val="24"/>
        </w:rPr>
      </w:pPr>
    </w:p>
    <w:p w14:paraId="6ACADF52" w14:textId="74167046"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Żadna ze Stron nie będzie uprawniona wystąpić z wnioskiem o dokonanie Waloryzacji wcześniej niż 12 miesięcy od dnia rozpoczęcia świadczenia Umowy.</w:t>
      </w:r>
    </w:p>
    <w:p w14:paraId="03E6408F" w14:textId="20630BD8"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Po upływie terminu, o którym mowa w ust. 3, w przypadku zmiany kosztów realizacji Przedmiotu Umowy w związku ze wzrostem albo obniżeniem cen określonym we wskaźniku cen towarów i usług konsumpcyjnych z analogicznym miesiącem poprzedniego roku ogłaszanym w formie komunikatu Prezesa Głównego Urzędu Statystycznego2 („Wskaźnik GUS”), każda ze Stron może wystąpić do drugiej Strony z pisemnym wnioskiem o dokonanie Waloryzacji.</w:t>
      </w:r>
    </w:p>
    <w:p w14:paraId="525ABC53" w14:textId="6F7CC89D"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Każda ze Stron będzie uprawniona wystąpić do drugiej Strony z wnioskiem o dokonanie Waloryzacji każdorazowo po komunikacie Prezesa Głównego Urzędu Statystycznego ogłaszającym Wskaźnik GUS, z zastrzeżeniem ust. 3 i 7. Zmiana wynagrodzenia może nastąpić raz na 12 miesięcy.</w:t>
      </w:r>
    </w:p>
    <w:p w14:paraId="1E140504" w14:textId="4398CDD2"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Ewentualna Waloryzacja będzie ustalana przez Strony w drodze aneksu do Umowy ze skutkiem od dnia opublikowania komunikatu Prezesa Głównego Urzędu Statystycznego ogłaszającego Wskaźnik GUS („Dzień Ustalenia Waloryzacji”).</w:t>
      </w:r>
    </w:p>
    <w:p w14:paraId="0CCC5610" w14:textId="651C51FA"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Wnioskowana zmiana wynagrodzenia nastąpi pod warunkiem:</w:t>
      </w:r>
    </w:p>
    <w:p w14:paraId="3E90D68F" w14:textId="0225F57E" w:rsidR="00783108" w:rsidRPr="00783108" w:rsidRDefault="00783108" w:rsidP="00783108">
      <w:pPr>
        <w:numPr>
          <w:ilvl w:val="3"/>
          <w:numId w:val="15"/>
        </w:numPr>
        <w:spacing w:after="120" w:line="254" w:lineRule="auto"/>
        <w:rPr>
          <w:rFonts w:asciiTheme="minorHAnsi" w:hAnsiTheme="minorHAnsi" w:cstheme="minorHAnsi"/>
          <w:sz w:val="24"/>
          <w:szCs w:val="24"/>
        </w:rPr>
      </w:pPr>
      <w:r w:rsidRPr="00783108">
        <w:rPr>
          <w:rFonts w:asciiTheme="minorHAnsi" w:eastAsia="Calibri" w:hAnsiTheme="minorHAnsi" w:cstheme="minorHAnsi"/>
          <w:sz w:val="24"/>
          <w:szCs w:val="24"/>
        </w:rPr>
        <w:t>wartość Wskaźnika GUS ogłoszonego w Dniu Ustalania Waloryzacji będzie wskazywała na wzrost lub spadek cen towarów i usług konsumpcyjnych ogółem o co najmniej 6 punktów procentowych w miesiącu poprzedzającym miesiąc złożenia wniosku o dokonanie Waloryzacji w stosunku do analogicznego miesiąca poprzedniego roku („Próg Waloryzacji");</w:t>
      </w:r>
    </w:p>
    <w:p w14:paraId="4293128A" w14:textId="4E284170" w:rsidR="00783108" w:rsidRPr="00783108" w:rsidRDefault="00783108" w:rsidP="00783108">
      <w:pPr>
        <w:numPr>
          <w:ilvl w:val="3"/>
          <w:numId w:val="15"/>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 xml:space="preserve">Stron </w:t>
      </w:r>
      <w:r w:rsidRPr="00783108">
        <w:rPr>
          <w:rFonts w:asciiTheme="minorHAnsi" w:eastAsia="Calibri" w:hAnsiTheme="minorHAnsi" w:cstheme="minorHAnsi"/>
          <w:sz w:val="24"/>
          <w:szCs w:val="24"/>
        </w:rPr>
        <w:t>wnioskująca</w:t>
      </w:r>
      <w:r w:rsidRPr="00783108">
        <w:rPr>
          <w:rFonts w:asciiTheme="minorHAnsi" w:hAnsiTheme="minorHAnsi" w:cstheme="minorHAnsi"/>
          <w:sz w:val="24"/>
          <w:szCs w:val="24"/>
        </w:rPr>
        <w:t xml:space="preserve"> złoży uzasadnienie, które będzie zawierało:</w:t>
      </w:r>
    </w:p>
    <w:p w14:paraId="38724C07" w14:textId="72813D78" w:rsidR="00783108" w:rsidRPr="00783108" w:rsidRDefault="00783108" w:rsidP="00783108">
      <w:pPr>
        <w:numPr>
          <w:ilvl w:val="4"/>
          <w:numId w:val="20"/>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 xml:space="preserve">szczegółowe </w:t>
      </w:r>
      <w:r w:rsidRPr="00783108">
        <w:rPr>
          <w:rFonts w:asciiTheme="minorHAnsi" w:eastAsia="Arial Narrow" w:hAnsiTheme="minorHAnsi" w:cstheme="minorHAnsi"/>
          <w:sz w:val="24"/>
          <w:szCs w:val="24"/>
          <w:lang w:eastAsia="pl-PL"/>
        </w:rPr>
        <w:t>wykazanie</w:t>
      </w:r>
      <w:r w:rsidRPr="00783108">
        <w:rPr>
          <w:rFonts w:asciiTheme="minorHAnsi" w:hAnsiTheme="minorHAnsi" w:cstheme="minorHAnsi"/>
          <w:sz w:val="24"/>
          <w:szCs w:val="24"/>
        </w:rPr>
        <w:t>, że zmiana Wskaźnika GUS ma rzeczywisty wpływ na konkretne, zindywidualizowane koszty wykonania Umowy przez Wykonawcę oraz stopień, w jaki zmiana Wskaźnika GUS uzasadnia zmianę wynagrodzenia należnego Wykonawcy;</w:t>
      </w:r>
    </w:p>
    <w:p w14:paraId="63C1A254" w14:textId="603999FF" w:rsidR="00783108" w:rsidRPr="00783108" w:rsidRDefault="00783108" w:rsidP="00783108">
      <w:pPr>
        <w:numPr>
          <w:ilvl w:val="4"/>
          <w:numId w:val="20"/>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 xml:space="preserve">szczegółową </w:t>
      </w:r>
      <w:r w:rsidRPr="00783108">
        <w:rPr>
          <w:rFonts w:asciiTheme="minorHAnsi" w:eastAsia="Arial Narrow" w:hAnsiTheme="minorHAnsi" w:cstheme="minorHAnsi"/>
          <w:sz w:val="24"/>
          <w:szCs w:val="24"/>
          <w:lang w:eastAsia="pl-PL"/>
        </w:rPr>
        <w:t>kalkulację</w:t>
      </w:r>
      <w:r w:rsidRPr="00783108">
        <w:rPr>
          <w:rFonts w:asciiTheme="minorHAnsi" w:hAnsiTheme="minorHAnsi" w:cstheme="minorHAnsi"/>
          <w:sz w:val="24"/>
          <w:szCs w:val="24"/>
        </w:rPr>
        <w:t xml:space="preserve"> cen materiałów lub kosztów według stanu odpowiednio na dzień zawarcia Umowy albo na dzień składania ofert oraz szczegółową kalkulację cen materiałów lub kosztów po ww. zmianie Wskaźnika oraz uzasadnienie adekwatności propozycji zmiany wynagrodzenia w stosunku do zmiany kosztów wykonania Umowy przez Wykonawcę na skutek zmiany Wskaźnika GUS;</w:t>
      </w:r>
    </w:p>
    <w:p w14:paraId="6212BA47" w14:textId="2C62D7E1" w:rsidR="00783108" w:rsidRPr="00783108" w:rsidRDefault="00783108" w:rsidP="00783108">
      <w:pPr>
        <w:numPr>
          <w:ilvl w:val="4"/>
          <w:numId w:val="20"/>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 xml:space="preserve">opis </w:t>
      </w:r>
      <w:r w:rsidRPr="00783108">
        <w:rPr>
          <w:rFonts w:asciiTheme="minorHAnsi" w:eastAsia="Arial Narrow" w:hAnsiTheme="minorHAnsi" w:cstheme="minorHAnsi"/>
          <w:sz w:val="24"/>
          <w:szCs w:val="24"/>
          <w:lang w:eastAsia="pl-PL"/>
        </w:rPr>
        <w:t>przyjętej</w:t>
      </w:r>
      <w:r w:rsidRPr="00783108">
        <w:rPr>
          <w:rFonts w:asciiTheme="minorHAnsi" w:hAnsiTheme="minorHAnsi" w:cstheme="minorHAnsi"/>
          <w:sz w:val="24"/>
          <w:szCs w:val="24"/>
        </w:rPr>
        <w:t xml:space="preserve"> przez Wykonawcę zasady kalkulacji waloryzacji oraz założenia co do dotychczasowych i przyszłych kosztów wykonania Umowy na skutek zmiany Wskaźnika GUS.</w:t>
      </w:r>
    </w:p>
    <w:p w14:paraId="0B4CB3FD" w14:textId="2042976E"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Ewentualna zmiana wynagrodzenia nastąpi o maksymalnie 50% wartości wzrostu albo obniżenia cen określonego we Wskaźniku GUS ogłoszonym w Dniu Ustalania Waloryzacji, z zastrzeżeniem postanowień ust. 17.</w:t>
      </w:r>
    </w:p>
    <w:p w14:paraId="0EB01EAC" w14:textId="743DF0C6"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lastRenderedPageBreak/>
        <w:t>Pod warunkiem przekroczenia Progu Waloryzacji, w przypadku, gdy Wskaźnik GUS ogłoszony w Dniu Ustalania Waloryzacji będzie wartością dodatnią wynagrodzenie może ulec zwiększeniu o wielkość wskazaną w ust. 8.</w:t>
      </w:r>
    </w:p>
    <w:p w14:paraId="1E21F6F5" w14:textId="5CB28445"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Pod warunkiem przekroczenia Progu Waloryzacji, w przypadku, gdy Wskaźnik GUS ogłoszony w Dniu Ustalania Waloryzacji będzie wartością ujemną wynagrodzenie może ulec zmniejszeniu o wielkość wskazaną w ust. 8.</w:t>
      </w:r>
    </w:p>
    <w:p w14:paraId="177E63B4" w14:textId="62E36D2F"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Nowa wartość wynagrodzenia będzie dotyczyć zapłaty należnej Wykonawcy za czynności odebrane po Dniu Ustalania Waloryzacji.</w:t>
      </w:r>
    </w:p>
    <w:p w14:paraId="7B24854C" w14:textId="471CCB38"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Przed rozpatrzeniem wniosku Wykonawcy o Waloryzację i podjęciem decyzji o zwiększeniu wynagrodzenia na skutek Waloryzacji, Zamawiający dokona weryfikacji zasadności oraz poprawności obliczeń dokonanych przez Wykonawcę.</w:t>
      </w:r>
    </w:p>
    <w:p w14:paraId="747A4B94" w14:textId="259F2411"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Zamawiający uprawniony jest do:</w:t>
      </w:r>
    </w:p>
    <w:p w14:paraId="62C04FC4" w14:textId="3794434D" w:rsidR="00783108" w:rsidRPr="00783108" w:rsidRDefault="00783108" w:rsidP="00783108">
      <w:pPr>
        <w:numPr>
          <w:ilvl w:val="3"/>
          <w:numId w:val="26"/>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 xml:space="preserve">weryfikacji </w:t>
      </w:r>
      <w:r w:rsidRPr="00783108">
        <w:rPr>
          <w:rFonts w:asciiTheme="minorHAnsi" w:eastAsia="Calibri" w:hAnsiTheme="minorHAnsi" w:cstheme="minorHAnsi"/>
          <w:sz w:val="24"/>
          <w:szCs w:val="24"/>
        </w:rPr>
        <w:t>zasadności</w:t>
      </w:r>
      <w:r w:rsidRPr="00783108">
        <w:rPr>
          <w:rFonts w:asciiTheme="minorHAnsi" w:hAnsiTheme="minorHAnsi" w:cstheme="minorHAnsi"/>
          <w:sz w:val="24"/>
          <w:szCs w:val="24"/>
        </w:rPr>
        <w:t xml:space="preserve"> wysokości zmiany wynagrodzenia proponowanego przez Wykonawcę oraz poprawności obliczeń zmiany wynagrodzenia dokonanych przez Wykonawcę i złożonych przez Wykonawcę dokumentów;</w:t>
      </w:r>
    </w:p>
    <w:p w14:paraId="3587AD00" w14:textId="24583ECF" w:rsidR="00783108" w:rsidRPr="00783108" w:rsidRDefault="00783108" w:rsidP="00783108">
      <w:pPr>
        <w:numPr>
          <w:ilvl w:val="3"/>
          <w:numId w:val="26"/>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 xml:space="preserve">żądania od </w:t>
      </w:r>
      <w:r w:rsidRPr="00783108">
        <w:rPr>
          <w:rFonts w:asciiTheme="minorHAnsi" w:eastAsia="Calibri" w:hAnsiTheme="minorHAnsi" w:cstheme="minorHAnsi"/>
          <w:sz w:val="24"/>
          <w:szCs w:val="24"/>
        </w:rPr>
        <w:t>Wykonawcy</w:t>
      </w:r>
      <w:r w:rsidRPr="00783108">
        <w:rPr>
          <w:rFonts w:asciiTheme="minorHAnsi" w:hAnsiTheme="minorHAnsi" w:cstheme="minorHAnsi"/>
          <w:sz w:val="24"/>
          <w:szCs w:val="24"/>
        </w:rPr>
        <w:t xml:space="preserve"> uzupełnienie wniosku o Waloryzację, w szczególności o przekazanie dodatkowych wyjaśnień, informacji lub dokumentów potwierdzających prawidłowość dokonanych przez niego obliczeń (oryginałów do wglądu lub kopii potwierdzonych za zgodność z oryginałami, w postaci zanonimizowanej). W takim przypadku Wykonawca będzie zobowiązany do uzupełnienia wniosku lub złożenia wyjaśnień w zakresie określonym w wezwaniu w terminie wskazanym w przez Zamawiającego, jednak nie krótszym niż 5 Dni Roboczych od dnia otrzymania wezwania pod rygorem pozostawienia wniosku o Waloryzację bez rozpoznania.</w:t>
      </w:r>
    </w:p>
    <w:p w14:paraId="1B8D1C72" w14:textId="69615944"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Zamawiający po rozpatrzeniu wniosku o Waloryzację przekaże Wykonawcy:</w:t>
      </w:r>
    </w:p>
    <w:p w14:paraId="1538B438" w14:textId="36555AB4" w:rsidR="00783108" w:rsidRPr="00783108" w:rsidRDefault="00783108" w:rsidP="00783108">
      <w:pPr>
        <w:numPr>
          <w:ilvl w:val="3"/>
          <w:numId w:val="2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informację o zakresie, w jakim zatwierdza wniosek o Waloryzację oraz wskaże kwotę, o którą należne drugiej Stronie wynagrodzenie, powinno ulec zmianie, albo</w:t>
      </w:r>
    </w:p>
    <w:p w14:paraId="6469E750" w14:textId="1AD2AB49" w:rsidR="00783108" w:rsidRPr="00783108" w:rsidRDefault="00783108" w:rsidP="00783108">
      <w:pPr>
        <w:numPr>
          <w:ilvl w:val="3"/>
          <w:numId w:val="27"/>
        </w:numPr>
        <w:spacing w:after="120" w:line="254" w:lineRule="auto"/>
        <w:rPr>
          <w:rFonts w:asciiTheme="minorHAnsi" w:hAnsiTheme="minorHAnsi" w:cstheme="minorHAnsi"/>
          <w:sz w:val="24"/>
          <w:szCs w:val="24"/>
        </w:rPr>
      </w:pPr>
      <w:r w:rsidRPr="00783108">
        <w:rPr>
          <w:rFonts w:asciiTheme="minorHAnsi" w:eastAsia="Calibri" w:hAnsiTheme="minorHAnsi" w:cstheme="minorHAnsi"/>
          <w:sz w:val="24"/>
          <w:szCs w:val="24"/>
        </w:rPr>
        <w:t>informację</w:t>
      </w:r>
      <w:r w:rsidRPr="00783108">
        <w:rPr>
          <w:rFonts w:asciiTheme="minorHAnsi" w:hAnsiTheme="minorHAnsi" w:cstheme="minorHAnsi"/>
          <w:sz w:val="24"/>
          <w:szCs w:val="24"/>
        </w:rPr>
        <w:t xml:space="preserve"> o odmowie uwzględnienia wniosku o Waloryzację wraz z uzasadnieniem.</w:t>
      </w:r>
    </w:p>
    <w:p w14:paraId="07E8F033" w14:textId="230140EB"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Celem usunięcia wątpliwości Strony potwierdzają, że zwiększenie wynagrodzenia Wykonawcy w ramach Waloryzacji następuje w odniesieniu wyłącznie do tych kosztów, których zwiększenie na skutek zmiany Wskaźnika Wykonawca skutecznie wykazał.</w:t>
      </w:r>
    </w:p>
    <w:p w14:paraId="348FCBCE" w14:textId="44E7E653"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Wykonawca przyjmuje do wiadomości i oświadcza, że:</w:t>
      </w:r>
    </w:p>
    <w:p w14:paraId="58C2292B" w14:textId="28478386" w:rsidR="00783108" w:rsidRPr="00783108" w:rsidRDefault="00783108" w:rsidP="00783108">
      <w:pPr>
        <w:numPr>
          <w:ilvl w:val="3"/>
          <w:numId w:val="28"/>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Zamawiający uprawniony jest do zwiększenia wynagrodzenia Wykonawcy określonego w Umowie na skutek Waloryzacji proporcjonalnie do stopnia, w jakim Wykonawca uzasadni wniosek o Waloryzację i wykaże rzeczywisty wpływ zmiany Wskaźnika GUS na koszty Wykonawcy;</w:t>
      </w:r>
    </w:p>
    <w:p w14:paraId="6DE5D171" w14:textId="5ED56E2A" w:rsidR="00783108" w:rsidRPr="00783108" w:rsidRDefault="00783108" w:rsidP="00783108">
      <w:pPr>
        <w:numPr>
          <w:ilvl w:val="3"/>
          <w:numId w:val="28"/>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spoczywa na nim ciężar udowodnienia Zamawiającemu, że zmiana Wskaźnika GUS ma wpływ na konkretne, zindywidualizowane koszty i realizację Umowy.</w:t>
      </w:r>
    </w:p>
    <w:p w14:paraId="48B02CA3" w14:textId="015E1F93"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lastRenderedPageBreak/>
        <w:t xml:space="preserve">Strony ustalają maksymalną wartość obniżenia albo wzrostu wynagrodzenia w efekcie zastosowania Waloryzacji na poziomie nie większym niż 10% pierwotnego (z dnia złożenia oferty) łącznego wynagrodzenia określonego w Paragrafie </w:t>
      </w:r>
      <w:r>
        <w:rPr>
          <w:rFonts w:asciiTheme="minorHAnsi" w:hAnsiTheme="minorHAnsi" w:cstheme="minorHAnsi"/>
          <w:sz w:val="24"/>
          <w:szCs w:val="24"/>
        </w:rPr>
        <w:t>5</w:t>
      </w:r>
      <w:r w:rsidRPr="00783108">
        <w:rPr>
          <w:rFonts w:asciiTheme="minorHAnsi" w:hAnsiTheme="minorHAnsi" w:cstheme="minorHAnsi"/>
          <w:sz w:val="24"/>
          <w:szCs w:val="24"/>
        </w:rPr>
        <w:t xml:space="preserve"> ust. 1 Umowy.</w:t>
      </w:r>
    </w:p>
    <w:p w14:paraId="74DE79AE" w14:textId="5E03AE00"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Wykonawca, który uzyska Waloryzację zobowiązany jest do zmiany wynagrodzenia przysługującego Podwykonawcy, z którym zawarł umowę, w zakresie odpowiadającym zmianom kosztów dotyczących zobowiązania Podwykonawcy.</w:t>
      </w:r>
    </w:p>
    <w:p w14:paraId="5EF167C2" w14:textId="335BA647" w:rsidR="00783108" w:rsidRPr="00783108" w:rsidRDefault="00783108" w:rsidP="00783108">
      <w:pPr>
        <w:numPr>
          <w:ilvl w:val="0"/>
          <w:numId w:val="7"/>
        </w:numPr>
        <w:spacing w:after="120" w:line="254" w:lineRule="auto"/>
        <w:rPr>
          <w:rFonts w:asciiTheme="minorHAnsi" w:hAnsiTheme="minorHAnsi" w:cstheme="minorHAnsi"/>
          <w:sz w:val="24"/>
          <w:szCs w:val="24"/>
        </w:rPr>
      </w:pPr>
      <w:r w:rsidRPr="00783108">
        <w:rPr>
          <w:rFonts w:asciiTheme="minorHAnsi" w:hAnsiTheme="minorHAnsi" w:cstheme="minorHAnsi"/>
          <w:sz w:val="24"/>
          <w:szCs w:val="24"/>
        </w:rPr>
        <w:t>Wykonawca zawiadomi Zamawiającego o wykonaniu zobowiązania określonego w ust. 18, w terminie 14 dni od dnia zawarcia aneksu do Umowy oraz na każde ż</w:t>
      </w:r>
      <w:r>
        <w:rPr>
          <w:rFonts w:asciiTheme="minorHAnsi" w:hAnsiTheme="minorHAnsi" w:cstheme="minorHAnsi"/>
          <w:sz w:val="24"/>
          <w:szCs w:val="24"/>
        </w:rPr>
        <w:t xml:space="preserve">ądanie </w:t>
      </w:r>
      <w:r w:rsidRPr="00783108">
        <w:rPr>
          <w:rFonts w:asciiTheme="minorHAnsi" w:hAnsiTheme="minorHAnsi" w:cstheme="minorHAnsi"/>
          <w:sz w:val="24"/>
          <w:szCs w:val="24"/>
        </w:rPr>
        <w:t>Zamawiającego, udzieli niezwłocznie wszelkich informacji i wyjaśnień oraz przedłoży kopie aneksów do umów lub innych dokumentów potwierdzających wykonanie tego zobowiązania, poświadczone przez osoby uprawnione do reprezentacji Wykonawcy.</w:t>
      </w:r>
    </w:p>
    <w:p w14:paraId="691370AC" w14:textId="58EC7DC3" w:rsidR="00A87F09" w:rsidRPr="00257356" w:rsidRDefault="00FF2996" w:rsidP="00783108">
      <w:pPr>
        <w:pStyle w:val="Nagwek4"/>
      </w:pPr>
      <w:r w:rsidRPr="00257356">
        <w:t>Reklamacje i zgłoszenia serwisowe</w:t>
      </w:r>
    </w:p>
    <w:p w14:paraId="29D65293" w14:textId="77777777" w:rsidR="00A87F09" w:rsidRPr="00257356" w:rsidRDefault="00A87F09" w:rsidP="00BE084B">
      <w:pPr>
        <w:numPr>
          <w:ilvl w:val="0"/>
          <w:numId w:val="29"/>
        </w:numPr>
        <w:spacing w:after="120" w:line="254" w:lineRule="auto"/>
        <w:rPr>
          <w:rFonts w:asciiTheme="minorHAnsi" w:hAnsiTheme="minorHAnsi" w:cstheme="minorHAnsi"/>
          <w:sz w:val="24"/>
          <w:szCs w:val="24"/>
        </w:rPr>
      </w:pPr>
      <w:r w:rsidRPr="00257356">
        <w:rPr>
          <w:rFonts w:asciiTheme="minorHAnsi" w:eastAsia="Arial Narrow" w:hAnsiTheme="minorHAnsi" w:cstheme="minorHAnsi"/>
          <w:sz w:val="24"/>
          <w:szCs w:val="24"/>
          <w:lang w:eastAsia="pl-PL"/>
        </w:rPr>
        <w:t>Zamawiającemu</w:t>
      </w:r>
      <w:r w:rsidRPr="00257356">
        <w:rPr>
          <w:rFonts w:asciiTheme="minorHAnsi" w:eastAsia="Calibri" w:hAnsiTheme="minorHAnsi" w:cstheme="minorHAnsi"/>
          <w:sz w:val="24"/>
          <w:szCs w:val="24"/>
        </w:rPr>
        <w:t xml:space="preserve"> przysługuje prawo do złożenia reklamacji z tytułu:</w:t>
      </w:r>
    </w:p>
    <w:p w14:paraId="1E2A8DF2" w14:textId="77777777" w:rsidR="00A87F09" w:rsidRPr="00257356" w:rsidRDefault="00A87F09" w:rsidP="00BE084B">
      <w:pPr>
        <w:numPr>
          <w:ilvl w:val="3"/>
          <w:numId w:val="30"/>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niedotrzymania, z przyczyn leżących po stronie Wykonawcy, określonego w Umowie terminu rozpoczęcia świadczenia Usługi,</w:t>
      </w:r>
    </w:p>
    <w:p w14:paraId="61944DC3" w14:textId="77777777" w:rsidR="00A87F09" w:rsidRPr="00257356" w:rsidRDefault="00A87F09" w:rsidP="00BE084B">
      <w:pPr>
        <w:numPr>
          <w:ilvl w:val="3"/>
          <w:numId w:val="30"/>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niewykonania lub nienależytego wykonania Usługi,</w:t>
      </w:r>
    </w:p>
    <w:p w14:paraId="11780B4F" w14:textId="77777777" w:rsidR="00A87F09" w:rsidRPr="00257356" w:rsidRDefault="00A87F09" w:rsidP="00BE084B">
      <w:pPr>
        <w:numPr>
          <w:ilvl w:val="3"/>
          <w:numId w:val="30"/>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nieprawidłowego obliczenia należności z tytułu świadczenia Usługi.</w:t>
      </w:r>
    </w:p>
    <w:p w14:paraId="23271D0A" w14:textId="77777777" w:rsidR="00A87F09" w:rsidRPr="00257356" w:rsidRDefault="00A87F09" w:rsidP="00BE084B">
      <w:pPr>
        <w:numPr>
          <w:ilvl w:val="0"/>
          <w:numId w:val="29"/>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Strony ustalają, że skargi i reklamacje zgłaszane będą pod adresem: ...................., lub na adres mailowy: .....................</w:t>
      </w:r>
    </w:p>
    <w:p w14:paraId="3C07CB77" w14:textId="45113E9A" w:rsidR="00A87F09" w:rsidRPr="00257356" w:rsidRDefault="00FF2996" w:rsidP="00783108">
      <w:pPr>
        <w:pStyle w:val="Nagwek4"/>
      </w:pPr>
      <w:r w:rsidRPr="00257356">
        <w:t>Kary umowne</w:t>
      </w:r>
    </w:p>
    <w:p w14:paraId="5991BC6F" w14:textId="77777777" w:rsidR="00F66D74" w:rsidRPr="00257356" w:rsidRDefault="00F66D74" w:rsidP="00F66D74">
      <w:pPr>
        <w:pStyle w:val="Akapitzlist"/>
        <w:numPr>
          <w:ilvl w:val="0"/>
          <w:numId w:val="17"/>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Wykonawca ponosi odpowiedzialność za niewykonanie lub nienależyte wykonanie Umowy na zasadach opisanych w Umowie oraz na zasadach ogólnych.</w:t>
      </w:r>
    </w:p>
    <w:p w14:paraId="46F6DF8A" w14:textId="2B9930E2" w:rsidR="00F66D74" w:rsidRPr="00257356" w:rsidRDefault="00F66D74" w:rsidP="00F66D74">
      <w:pPr>
        <w:pStyle w:val="Akapitzlist"/>
        <w:numPr>
          <w:ilvl w:val="0"/>
          <w:numId w:val="17"/>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W przypadku wezwania Wykonawcy do zapłacenia kary, kary umowne będą płatne w terminie 14 dni od dnia dostarczenia Wykonawcy wezwania do zapłaty lub not obciążeniowych. Zapłata kary umownej może być również egzekwowana przez potrącanie roszczeń Zamawiającego z odsetkami ustawowymi z wynagrodzenia należnego Wykonawcy, na co Wykonawca wyraża zgodę, z zastrzeżeniem bezwzględnie obowiązujących przepisów prawa. W przypadku potrącenia kary z należności Wykonawcy, Zamawiający wystawi Wykonawcy notę obciążeniową wraz z oświadczeniem o potrąceniu.</w:t>
      </w:r>
    </w:p>
    <w:p w14:paraId="07EA9C95" w14:textId="521D1BE9" w:rsidR="00F66D74" w:rsidRPr="00257356" w:rsidRDefault="00F66D74" w:rsidP="00F66D74">
      <w:pPr>
        <w:pStyle w:val="Akapitzlist"/>
        <w:numPr>
          <w:ilvl w:val="0"/>
          <w:numId w:val="17"/>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Zamawiający może dokonać potrącenia, o którym mowa w ust. 2, w każdym przypadku powstania uprawnienia do żądania zapłaty kary umownej, choćby jego wierzytelność z tego tytułu nie była jeszcze wymagalna (nie upłynął jeszcze termin, w którym Wykonawca zobowiązany jest do zapłaty kary umownej).</w:t>
      </w:r>
    </w:p>
    <w:p w14:paraId="4E85C5BD" w14:textId="5E72253F" w:rsidR="00F66D74" w:rsidRPr="00257356" w:rsidRDefault="00F66D74" w:rsidP="00F66D74">
      <w:pPr>
        <w:pStyle w:val="Akapitzlist"/>
        <w:numPr>
          <w:ilvl w:val="0"/>
          <w:numId w:val="17"/>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 xml:space="preserve">Kary umowne są niezależne od siebie i należą się Zamawiającemu w pełnej wysokości. W przypadku, gdy z tytułu jednego zdarzenia może być naliczona więcej niż jedna kara, kary będą naliczane za każde zdarzenie naruszające postanowienia Umowy odrębnie. W sytuacji, gdy Zamawiającemu przysługuje prawo do naliczenia kary umownej w </w:t>
      </w:r>
      <w:r w:rsidRPr="00257356">
        <w:rPr>
          <w:rFonts w:asciiTheme="minorHAnsi" w:eastAsia="Arial Narrow" w:hAnsiTheme="minorHAnsi" w:cstheme="minorHAnsi"/>
          <w:sz w:val="24"/>
          <w:szCs w:val="24"/>
          <w:lang w:eastAsia="pl-PL"/>
        </w:rPr>
        <w:lastRenderedPageBreak/>
        <w:t>przypadku odstąpienia od Umowy z przyczyn leżących po stronie Wykonawcy (patrz ust. 8 pkt 8.2 poniżej), Zamawiającemu przysługuje prawo do naliczania kary umownej wyłącznie z tego tytułu.</w:t>
      </w:r>
    </w:p>
    <w:p w14:paraId="7CFFB3AE" w14:textId="48F72EF2" w:rsidR="00F66D74" w:rsidRPr="00257356" w:rsidRDefault="00F66D74" w:rsidP="00F66D74">
      <w:pPr>
        <w:pStyle w:val="Akapitzlist"/>
        <w:numPr>
          <w:ilvl w:val="0"/>
          <w:numId w:val="17"/>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Zamawiający ma prawo do dochodzenia kar umownych według swojego wyboru:</w:t>
      </w:r>
    </w:p>
    <w:p w14:paraId="789D1A1C" w14:textId="4917DCA3" w:rsidR="00F66D74" w:rsidRPr="00257356" w:rsidRDefault="00F66D74" w:rsidP="00F66D74">
      <w:pPr>
        <w:numPr>
          <w:ilvl w:val="3"/>
          <w:numId w:val="18"/>
        </w:numPr>
        <w:spacing w:after="120" w:line="254" w:lineRule="auto"/>
        <w:rPr>
          <w:rFonts w:asciiTheme="minorHAnsi" w:eastAsia="Arial Narrow" w:hAnsiTheme="minorHAnsi" w:cstheme="minorHAnsi"/>
          <w:sz w:val="24"/>
          <w:szCs w:val="24"/>
          <w:lang w:eastAsia="pl-PL"/>
        </w:rPr>
      </w:pPr>
      <w:r w:rsidRPr="00257356">
        <w:rPr>
          <w:rFonts w:asciiTheme="minorHAnsi" w:eastAsia="Calibri" w:hAnsiTheme="minorHAnsi" w:cstheme="minorHAnsi"/>
          <w:sz w:val="24"/>
          <w:szCs w:val="24"/>
        </w:rPr>
        <w:t>przez</w:t>
      </w:r>
      <w:r w:rsidRPr="00257356">
        <w:rPr>
          <w:rFonts w:asciiTheme="minorHAnsi" w:eastAsia="Arial Narrow" w:hAnsiTheme="minorHAnsi" w:cstheme="minorHAnsi"/>
          <w:sz w:val="24"/>
          <w:szCs w:val="24"/>
          <w:lang w:eastAsia="pl-PL"/>
        </w:rPr>
        <w:t xml:space="preserve"> wezwanie Wykonawcy do zapłacenia kary lub</w:t>
      </w:r>
    </w:p>
    <w:p w14:paraId="3DFFA6C6" w14:textId="61334922" w:rsidR="00F66D74" w:rsidRPr="00257356" w:rsidRDefault="00F66D74" w:rsidP="00F66D74">
      <w:pPr>
        <w:numPr>
          <w:ilvl w:val="3"/>
          <w:numId w:val="18"/>
        </w:numPr>
        <w:spacing w:after="120" w:line="254" w:lineRule="auto"/>
        <w:rPr>
          <w:rFonts w:asciiTheme="minorHAnsi" w:eastAsia="Arial Narrow" w:hAnsiTheme="minorHAnsi" w:cstheme="minorHAnsi"/>
          <w:sz w:val="24"/>
          <w:szCs w:val="24"/>
          <w:lang w:eastAsia="pl-PL"/>
        </w:rPr>
      </w:pPr>
      <w:r w:rsidRPr="00257356">
        <w:rPr>
          <w:rFonts w:asciiTheme="minorHAnsi" w:eastAsia="Calibri" w:hAnsiTheme="minorHAnsi" w:cstheme="minorHAnsi"/>
          <w:sz w:val="24"/>
          <w:szCs w:val="24"/>
        </w:rPr>
        <w:t>poprzez</w:t>
      </w:r>
      <w:r w:rsidRPr="00257356">
        <w:rPr>
          <w:rFonts w:asciiTheme="minorHAnsi" w:eastAsia="Arial Narrow" w:hAnsiTheme="minorHAnsi" w:cstheme="minorHAnsi"/>
          <w:sz w:val="24"/>
          <w:szCs w:val="24"/>
          <w:lang w:eastAsia="pl-PL"/>
        </w:rPr>
        <w:t xml:space="preserve"> potrącenie z należności Wykonawcy, na co Wykonawca wyraża zgodę i do czego upoważnia Zamawiającego bez potrzeby uzyskania pisemnego potwierdzenia.</w:t>
      </w:r>
    </w:p>
    <w:p w14:paraId="13ADC47D" w14:textId="2D443479" w:rsidR="00F66D74" w:rsidRPr="00257356" w:rsidRDefault="00F66D74" w:rsidP="00F66D74">
      <w:pPr>
        <w:pStyle w:val="Akapitzlist"/>
        <w:numPr>
          <w:ilvl w:val="0"/>
          <w:numId w:val="17"/>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Zapłata lub potrącenie kary umownej nie zwalnia Wykonawcy z obowiązku realizacji Umowy lub jej części ani z żadnych innych zobowiązań umownych, chyba że Zamawiający postanowi inaczej.</w:t>
      </w:r>
    </w:p>
    <w:p w14:paraId="0C5798A0" w14:textId="2A041C8C" w:rsidR="00F66D74" w:rsidRPr="00257356" w:rsidRDefault="00F66D74" w:rsidP="00F66D74">
      <w:pPr>
        <w:pStyle w:val="Akapitzlist"/>
        <w:numPr>
          <w:ilvl w:val="0"/>
          <w:numId w:val="17"/>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Naliczenie zastrzeżonych Umową kar umownych nie wyłącza możliwości dochodzenia odszkodowania na zasadach ogólnych do pełnej wysokości szkody poniesionej przez Zamawiającego w związku ze zdarzeniem, które było podstawą naliczenia danej kary.</w:t>
      </w:r>
    </w:p>
    <w:p w14:paraId="1786E1DB" w14:textId="114E51F3" w:rsidR="00F66D74" w:rsidRPr="00257356" w:rsidRDefault="00F66D74" w:rsidP="00F66D74">
      <w:pPr>
        <w:pStyle w:val="Akapitzlist"/>
        <w:numPr>
          <w:ilvl w:val="0"/>
          <w:numId w:val="17"/>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Zamawiający naliczy karę umowną Wykonawcy w następujących przypadkach:</w:t>
      </w:r>
    </w:p>
    <w:p w14:paraId="2C935D16" w14:textId="777FB7D3" w:rsidR="00F66D74" w:rsidRPr="00257356" w:rsidRDefault="00F66D74" w:rsidP="00F66D74">
      <w:pPr>
        <w:numPr>
          <w:ilvl w:val="3"/>
          <w:numId w:val="19"/>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 xml:space="preserve">w przypadku niedotrzymania terminu uruchomienia usługi w terminie, o którym mowa w Paragrafie 2 pkt 1  - w wysokości </w:t>
      </w:r>
      <w:r w:rsidR="008A7B2A">
        <w:rPr>
          <w:rFonts w:asciiTheme="minorHAnsi" w:eastAsia="Arial Narrow" w:hAnsiTheme="minorHAnsi" w:cstheme="minorHAnsi"/>
          <w:sz w:val="24"/>
          <w:szCs w:val="24"/>
          <w:lang w:eastAsia="pl-PL"/>
        </w:rPr>
        <w:t>5</w:t>
      </w:r>
      <w:r w:rsidRPr="00257356">
        <w:rPr>
          <w:rFonts w:asciiTheme="minorHAnsi" w:eastAsia="Arial Narrow" w:hAnsiTheme="minorHAnsi" w:cstheme="minorHAnsi"/>
          <w:sz w:val="24"/>
          <w:szCs w:val="24"/>
          <w:lang w:eastAsia="pl-PL"/>
        </w:rPr>
        <w:t>0 zł za każdy rozpoczęty dzień zwłoki;</w:t>
      </w:r>
    </w:p>
    <w:p w14:paraId="2C66D642" w14:textId="4C461409" w:rsidR="00F66D74" w:rsidRPr="00257356" w:rsidRDefault="00F66D74" w:rsidP="00F66D74">
      <w:pPr>
        <w:numPr>
          <w:ilvl w:val="3"/>
          <w:numId w:val="19"/>
        </w:numPr>
        <w:spacing w:after="120" w:line="254" w:lineRule="auto"/>
        <w:rPr>
          <w:rFonts w:asciiTheme="minorHAnsi" w:eastAsia="Arial Narrow" w:hAnsiTheme="minorHAnsi" w:cstheme="minorHAnsi"/>
          <w:sz w:val="24"/>
          <w:szCs w:val="24"/>
          <w:lang w:eastAsia="pl-PL"/>
        </w:rPr>
      </w:pPr>
      <w:r w:rsidRPr="00257356">
        <w:rPr>
          <w:rFonts w:asciiTheme="minorHAnsi" w:eastAsia="Calibri" w:hAnsiTheme="minorHAnsi" w:cstheme="minorHAnsi"/>
          <w:sz w:val="24"/>
          <w:szCs w:val="24"/>
        </w:rPr>
        <w:t>odstąpienia</w:t>
      </w:r>
      <w:r w:rsidRPr="00257356">
        <w:rPr>
          <w:rFonts w:asciiTheme="minorHAnsi" w:eastAsia="Arial Narrow" w:hAnsiTheme="minorHAnsi" w:cstheme="minorHAnsi"/>
          <w:sz w:val="24"/>
          <w:szCs w:val="24"/>
          <w:lang w:eastAsia="pl-PL"/>
        </w:rPr>
        <w:t xml:space="preserve"> od Umowy przez którąkolwiek ze Stron z przyczyn leżących po stronie Wykonawcy w okresie realizacji Przedmiotu Umowy, Wykonawca zapłaci Zamawiającemu karę umowną w wysokości 20% wynagrodzenia maksymalnego brutto Wykonawcy, o którym mowa w paragrafie </w:t>
      </w:r>
      <w:r w:rsidR="00783108">
        <w:rPr>
          <w:rFonts w:asciiTheme="minorHAnsi" w:eastAsia="Arial Narrow" w:hAnsiTheme="minorHAnsi" w:cstheme="minorHAnsi"/>
          <w:sz w:val="24"/>
          <w:szCs w:val="24"/>
          <w:lang w:eastAsia="pl-PL"/>
        </w:rPr>
        <w:t>5</w:t>
      </w:r>
      <w:r w:rsidRPr="00257356">
        <w:rPr>
          <w:rFonts w:asciiTheme="minorHAnsi" w:eastAsia="Arial Narrow" w:hAnsiTheme="minorHAnsi" w:cstheme="minorHAnsi"/>
          <w:sz w:val="24"/>
          <w:szCs w:val="24"/>
          <w:lang w:eastAsia="pl-PL"/>
        </w:rPr>
        <w:t xml:space="preserve"> ust. 1 Umowy;</w:t>
      </w:r>
    </w:p>
    <w:p w14:paraId="00365D79" w14:textId="17D5C077" w:rsidR="00F66D74" w:rsidRPr="00257356" w:rsidRDefault="00F66D74" w:rsidP="00F66D74">
      <w:pPr>
        <w:pStyle w:val="Akapitzlist"/>
        <w:numPr>
          <w:ilvl w:val="0"/>
          <w:numId w:val="17"/>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 xml:space="preserve">Strony postanawiają ograniczyć odpowiedzialność Wykonawcy z tytułu kar umownych do 50% wynagrodzenia maksymalnego wskazanego w Paragrafie </w:t>
      </w:r>
      <w:r w:rsidR="00783108">
        <w:rPr>
          <w:rFonts w:asciiTheme="minorHAnsi" w:eastAsia="Arial Narrow" w:hAnsiTheme="minorHAnsi" w:cstheme="minorHAnsi"/>
          <w:sz w:val="24"/>
          <w:szCs w:val="24"/>
          <w:lang w:eastAsia="pl-PL"/>
        </w:rPr>
        <w:t>5</w:t>
      </w:r>
      <w:r w:rsidRPr="00257356">
        <w:rPr>
          <w:rFonts w:asciiTheme="minorHAnsi" w:eastAsia="Arial Narrow" w:hAnsiTheme="minorHAnsi" w:cstheme="minorHAnsi"/>
          <w:sz w:val="24"/>
          <w:szCs w:val="24"/>
          <w:lang w:eastAsia="pl-PL"/>
        </w:rPr>
        <w:t xml:space="preserve"> ust. 1 Umowy.</w:t>
      </w:r>
    </w:p>
    <w:p w14:paraId="572F745C" w14:textId="7E5CA080" w:rsidR="00A87F09" w:rsidRPr="00257356" w:rsidRDefault="00F66D74" w:rsidP="00F66D74">
      <w:pPr>
        <w:pStyle w:val="Akapitzlist"/>
        <w:numPr>
          <w:ilvl w:val="0"/>
          <w:numId w:val="17"/>
        </w:numPr>
        <w:spacing w:after="120" w:line="254" w:lineRule="auto"/>
        <w:rPr>
          <w:rFonts w:asciiTheme="minorHAnsi" w:hAnsiTheme="minorHAnsi" w:cstheme="minorHAnsi"/>
          <w:sz w:val="24"/>
          <w:szCs w:val="24"/>
        </w:rPr>
      </w:pPr>
      <w:r w:rsidRPr="00257356">
        <w:rPr>
          <w:rFonts w:asciiTheme="minorHAnsi" w:eastAsia="Arial Narrow" w:hAnsiTheme="minorHAnsi" w:cstheme="minorHAnsi"/>
          <w:sz w:val="24"/>
          <w:szCs w:val="24"/>
          <w:lang w:eastAsia="pl-PL"/>
        </w:rPr>
        <w:t>Obowiązek zapłaty przez Wykonawcę kar umownych z tytułu niewykonania lub nienależytego wykonania Umowy, nie wyłącza prawa Zamawiającego do dochodzenia odszkodowania przewyższającego ustalone powyżej kary umowne na zasadach ogólnych, uregulowanych w Kodeksie cywilnym.</w:t>
      </w:r>
    </w:p>
    <w:p w14:paraId="3AE5A980" w14:textId="6526C594" w:rsidR="00A87F09" w:rsidRPr="00257356" w:rsidRDefault="00FF2996" w:rsidP="00783108">
      <w:pPr>
        <w:pStyle w:val="Nagwek4"/>
      </w:pPr>
      <w:r w:rsidRPr="00257356">
        <w:t>Odstąpienie od Umowy</w:t>
      </w:r>
    </w:p>
    <w:p w14:paraId="12B1B661" w14:textId="0FDBCC45" w:rsidR="009C197A" w:rsidRPr="00257356" w:rsidRDefault="009C197A" w:rsidP="009C197A">
      <w:pPr>
        <w:numPr>
          <w:ilvl w:val="0"/>
          <w:numId w:val="9"/>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 xml:space="preserve">Zamawiającemu przysługuje prawo do odstąpienia od Umowy lub jej wypowiedzenia w przypadkach określonych w przepisach obowiązującego prawa, w szczególności Kodeksu cywilnego, ustawy </w:t>
      </w:r>
      <w:proofErr w:type="spellStart"/>
      <w:r w:rsidRPr="00257356">
        <w:rPr>
          <w:rFonts w:asciiTheme="minorHAnsi" w:eastAsia="Arial Narrow" w:hAnsiTheme="minorHAnsi" w:cstheme="minorHAnsi"/>
          <w:sz w:val="24"/>
          <w:szCs w:val="24"/>
          <w:lang w:eastAsia="pl-PL"/>
        </w:rPr>
        <w:t>Pzp</w:t>
      </w:r>
      <w:proofErr w:type="spellEnd"/>
      <w:r w:rsidRPr="00257356">
        <w:rPr>
          <w:rFonts w:asciiTheme="minorHAnsi" w:eastAsia="Arial Narrow" w:hAnsiTheme="minorHAnsi" w:cstheme="minorHAnsi"/>
          <w:sz w:val="24"/>
          <w:szCs w:val="24"/>
          <w:lang w:eastAsia="pl-PL"/>
        </w:rPr>
        <w:t xml:space="preserve"> oraz w poniższych przypadkach:</w:t>
      </w:r>
    </w:p>
    <w:p w14:paraId="46AE705E" w14:textId="3B2D571B" w:rsidR="009C197A" w:rsidRPr="00257356" w:rsidRDefault="009C197A" w:rsidP="009C197A">
      <w:pPr>
        <w:numPr>
          <w:ilvl w:val="3"/>
          <w:numId w:val="20"/>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2D19AAC7" w14:textId="35F0862B" w:rsidR="009C197A" w:rsidRPr="00257356" w:rsidRDefault="009C197A" w:rsidP="009C197A">
      <w:pPr>
        <w:numPr>
          <w:ilvl w:val="3"/>
          <w:numId w:val="20"/>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jeżeli zachodzi co najmniej jedna z następujących okoliczności:</w:t>
      </w:r>
    </w:p>
    <w:p w14:paraId="4CB96BF5" w14:textId="21EB6ED2" w:rsidR="009C197A" w:rsidRPr="00257356" w:rsidRDefault="009C197A" w:rsidP="009C197A">
      <w:pPr>
        <w:numPr>
          <w:ilvl w:val="4"/>
          <w:numId w:val="20"/>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lastRenderedPageBreak/>
        <w:t>w przypadku niedotrzymania terminu, o którym mowa w Paragrafie 2 pkt 1 , w tym braku uzyskania w tym terminie przez Wykonawcę podpisanego przez Strony pozytywnego Protokołu Odbioru;</w:t>
      </w:r>
    </w:p>
    <w:p w14:paraId="006F83C7" w14:textId="201BEEBE" w:rsidR="009C197A" w:rsidRPr="00257356" w:rsidRDefault="009C197A" w:rsidP="009C197A">
      <w:pPr>
        <w:numPr>
          <w:ilvl w:val="4"/>
          <w:numId w:val="20"/>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 xml:space="preserve">gdy suma kar umownych, o których mowa w Paragrafie </w:t>
      </w:r>
      <w:r w:rsidR="008B45F8">
        <w:rPr>
          <w:rFonts w:asciiTheme="minorHAnsi" w:eastAsia="Arial Narrow" w:hAnsiTheme="minorHAnsi" w:cstheme="minorHAnsi"/>
          <w:sz w:val="24"/>
          <w:szCs w:val="24"/>
          <w:lang w:eastAsia="pl-PL"/>
        </w:rPr>
        <w:t>8</w:t>
      </w:r>
      <w:r w:rsidRPr="00257356">
        <w:rPr>
          <w:rFonts w:asciiTheme="minorHAnsi" w:eastAsia="Arial Narrow" w:hAnsiTheme="minorHAnsi" w:cstheme="minorHAnsi"/>
          <w:sz w:val="24"/>
          <w:szCs w:val="24"/>
          <w:lang w:eastAsia="pl-PL"/>
        </w:rPr>
        <w:t xml:space="preserve"> ust. 8 pkt 1 – </w:t>
      </w:r>
      <w:r w:rsidR="00DF2A7E">
        <w:rPr>
          <w:rFonts w:asciiTheme="minorHAnsi" w:eastAsia="Arial Narrow" w:hAnsiTheme="minorHAnsi" w:cstheme="minorHAnsi"/>
          <w:sz w:val="24"/>
          <w:szCs w:val="24"/>
          <w:lang w:eastAsia="pl-PL"/>
        </w:rPr>
        <w:t>2</w:t>
      </w:r>
      <w:r w:rsidRPr="00257356">
        <w:rPr>
          <w:rFonts w:asciiTheme="minorHAnsi" w:eastAsia="Arial Narrow" w:hAnsiTheme="minorHAnsi" w:cstheme="minorHAnsi"/>
          <w:sz w:val="24"/>
          <w:szCs w:val="24"/>
          <w:lang w:eastAsia="pl-PL"/>
        </w:rPr>
        <w:t xml:space="preserve"> Umowy przekroczy 10 % maksymalnego wynagrodzenia określonego w Paragrafie </w:t>
      </w:r>
      <w:r w:rsidR="001C4881">
        <w:rPr>
          <w:rFonts w:asciiTheme="minorHAnsi" w:eastAsia="Arial Narrow" w:hAnsiTheme="minorHAnsi" w:cstheme="minorHAnsi"/>
          <w:sz w:val="24"/>
          <w:szCs w:val="24"/>
          <w:lang w:eastAsia="pl-PL"/>
        </w:rPr>
        <w:t>5</w:t>
      </w:r>
      <w:r w:rsidRPr="00257356">
        <w:rPr>
          <w:rFonts w:asciiTheme="minorHAnsi" w:eastAsia="Arial Narrow" w:hAnsiTheme="minorHAnsi" w:cstheme="minorHAnsi"/>
          <w:sz w:val="24"/>
          <w:szCs w:val="24"/>
          <w:lang w:eastAsia="pl-PL"/>
        </w:rPr>
        <w:t xml:space="preserve"> ust. 1 Umowy;</w:t>
      </w:r>
    </w:p>
    <w:p w14:paraId="511F20BD" w14:textId="2A872C97" w:rsidR="009C197A" w:rsidRPr="00257356" w:rsidRDefault="009C197A" w:rsidP="009C197A">
      <w:pPr>
        <w:numPr>
          <w:ilvl w:val="4"/>
          <w:numId w:val="20"/>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rozwiązania, likwidacji lub zaprzestania prowadzenia działalności przez Wykonawcę lub Zamawiającego;</w:t>
      </w:r>
    </w:p>
    <w:p w14:paraId="3237DC63" w14:textId="6E4E5B3A" w:rsidR="009C197A" w:rsidRPr="00257356" w:rsidRDefault="009C197A" w:rsidP="009C197A">
      <w:pPr>
        <w:numPr>
          <w:ilvl w:val="4"/>
          <w:numId w:val="20"/>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gdy w celu zawarcia Umowy Wykonawca przedstawił fałszywe oświadczenia lub dokumenty lub podane przez Wykonawcę w Ofercie informacje nie odpowiadają stanowi faktycznemu;</w:t>
      </w:r>
    </w:p>
    <w:p w14:paraId="240E8C39" w14:textId="4421D0C4" w:rsidR="009C197A" w:rsidRPr="00257356" w:rsidRDefault="009C197A" w:rsidP="009C197A">
      <w:pPr>
        <w:numPr>
          <w:ilvl w:val="4"/>
          <w:numId w:val="20"/>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zagrażających realizacji Umowy lub nie poinformował Zamawiającego o zamiarze dokonania zmian prawno-organizacyjnych, które mogą mieć wpływ na realizację Umowy;</w:t>
      </w:r>
    </w:p>
    <w:p w14:paraId="5D261A68" w14:textId="3A595CF2" w:rsidR="009C197A" w:rsidRPr="00257356" w:rsidRDefault="009C197A" w:rsidP="009C197A">
      <w:pPr>
        <w:numPr>
          <w:ilvl w:val="4"/>
          <w:numId w:val="20"/>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Wykonawca realizuje Przedmiot Umowy niezgodnie z jej postanowieniami lub rażąco nie wywiązuje się z pozostałych obowiązków określonych w Umowie, przy czym prawo do odstąpienia może zostać wykonane, jeżeli Zamawiający wezwał Wykonawcę do zaprzestania naruszeń i usunięcia ich skutków, wyznaczając mu w tym celu odpowiedni termin, a mimo upływu tego terminu Wykonawca nie zaprzestał naruszeń, ani nie usunął ich skutków.</w:t>
      </w:r>
    </w:p>
    <w:p w14:paraId="19CFEE5C" w14:textId="643D82F9" w:rsidR="009C197A" w:rsidRPr="00257356" w:rsidRDefault="009C197A" w:rsidP="009C197A">
      <w:pPr>
        <w:numPr>
          <w:ilvl w:val="0"/>
          <w:numId w:val="9"/>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W przypadku wystąpienia okoliczności, o których mowa w ust. 1 pkt 1 lit. a – lit. f, prawo złożenia oświadczenia o odstąpieniu od Umowy przysługuje Zamawiającemu w terminie 90 dni od dnia powzięcia wiadomości o zaistnieniu przyczyny, o której mowa w 1 pkt 1 lit. a – lit. f powyżej.</w:t>
      </w:r>
    </w:p>
    <w:p w14:paraId="58F80C72" w14:textId="66B8F971" w:rsidR="009C197A" w:rsidRDefault="009C197A" w:rsidP="009C197A">
      <w:pPr>
        <w:numPr>
          <w:ilvl w:val="0"/>
          <w:numId w:val="9"/>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W przypadkach, o których mowa w ust. 1, Wykonawca może żądać wyłącznie wynagrodzenia należnego z tytułu wykonania części Umowy.</w:t>
      </w:r>
    </w:p>
    <w:p w14:paraId="23E2B39E" w14:textId="77777777" w:rsidR="00050989" w:rsidRPr="00050989" w:rsidRDefault="00050989" w:rsidP="00050989">
      <w:pPr>
        <w:numPr>
          <w:ilvl w:val="0"/>
          <w:numId w:val="9"/>
        </w:numPr>
        <w:spacing w:after="120" w:line="254" w:lineRule="auto"/>
        <w:rPr>
          <w:rFonts w:asciiTheme="minorHAnsi" w:eastAsia="Arial Narrow" w:hAnsiTheme="minorHAnsi" w:cstheme="minorHAnsi"/>
          <w:sz w:val="24"/>
          <w:szCs w:val="24"/>
          <w:lang w:eastAsia="pl-PL"/>
        </w:rPr>
      </w:pPr>
      <w:r w:rsidRPr="00050989">
        <w:rPr>
          <w:rFonts w:asciiTheme="minorHAnsi" w:eastAsia="Arial Narrow" w:hAnsiTheme="minorHAnsi" w:cstheme="minorHAnsi"/>
          <w:sz w:val="24"/>
          <w:szCs w:val="24"/>
          <w:lang w:eastAsia="pl-PL"/>
        </w:rPr>
        <w:t>Wykonawca nie może wypowiedzieć Umowy w pierwszy roku jej trwania.</w:t>
      </w:r>
    </w:p>
    <w:p w14:paraId="4FB068D5" w14:textId="5A7F5869" w:rsidR="00050989" w:rsidRPr="00050989" w:rsidRDefault="00050989" w:rsidP="00050989">
      <w:pPr>
        <w:numPr>
          <w:ilvl w:val="0"/>
          <w:numId w:val="9"/>
        </w:numPr>
        <w:spacing w:after="120" w:line="254" w:lineRule="auto"/>
        <w:rPr>
          <w:rFonts w:asciiTheme="minorHAnsi" w:eastAsia="Arial Narrow" w:hAnsiTheme="minorHAnsi" w:cstheme="minorHAnsi"/>
          <w:sz w:val="24"/>
          <w:szCs w:val="24"/>
          <w:lang w:eastAsia="pl-PL"/>
        </w:rPr>
      </w:pPr>
      <w:r w:rsidRPr="00050989">
        <w:rPr>
          <w:rFonts w:asciiTheme="minorHAnsi" w:eastAsia="Arial Narrow" w:hAnsiTheme="minorHAnsi" w:cstheme="minorHAnsi"/>
          <w:sz w:val="24"/>
          <w:szCs w:val="24"/>
          <w:lang w:eastAsia="pl-PL"/>
        </w:rPr>
        <w:t>W drugim i trzecim roku jej trwania, w przypadku wykazania przez Wykonawcę wzrostu o co najmniej 20% opłat za utrzymywanie obiektów wskazanych w Paragrafie 1 ust. 1</w:t>
      </w:r>
      <w:r>
        <w:rPr>
          <w:rFonts w:asciiTheme="minorHAnsi" w:eastAsia="Arial Narrow" w:hAnsiTheme="minorHAnsi" w:cstheme="minorHAnsi"/>
          <w:sz w:val="24"/>
          <w:szCs w:val="24"/>
          <w:lang w:eastAsia="pl-PL"/>
        </w:rPr>
        <w:t xml:space="preserve"> </w:t>
      </w:r>
      <w:r w:rsidRPr="00050989">
        <w:rPr>
          <w:rFonts w:asciiTheme="minorHAnsi" w:eastAsia="Arial Narrow" w:hAnsiTheme="minorHAnsi" w:cstheme="minorHAnsi"/>
          <w:sz w:val="24"/>
          <w:szCs w:val="24"/>
          <w:lang w:eastAsia="pl-PL"/>
        </w:rPr>
        <w:t>w bazie RIPE NCC</w:t>
      </w:r>
      <w:r>
        <w:rPr>
          <w:rFonts w:asciiTheme="minorHAnsi" w:eastAsia="Arial Narrow" w:hAnsiTheme="minorHAnsi" w:cstheme="minorHAnsi"/>
          <w:sz w:val="24"/>
          <w:szCs w:val="24"/>
          <w:lang w:eastAsia="pl-PL"/>
        </w:rPr>
        <w:t>,</w:t>
      </w:r>
      <w:r w:rsidRPr="00050989">
        <w:rPr>
          <w:rFonts w:asciiTheme="minorHAnsi" w:eastAsia="Arial Narrow" w:hAnsiTheme="minorHAnsi" w:cstheme="minorHAnsi"/>
          <w:sz w:val="24"/>
          <w:szCs w:val="24"/>
          <w:lang w:eastAsia="pl-PL"/>
        </w:rPr>
        <w:t xml:space="preserve"> Zamawiający przewiduje zwiększenie wartości </w:t>
      </w:r>
      <w:r>
        <w:rPr>
          <w:rFonts w:asciiTheme="minorHAnsi" w:eastAsia="Arial Narrow" w:hAnsiTheme="minorHAnsi" w:cstheme="minorHAnsi"/>
          <w:sz w:val="24"/>
          <w:szCs w:val="24"/>
          <w:lang w:eastAsia="pl-PL"/>
        </w:rPr>
        <w:t>U</w:t>
      </w:r>
      <w:r w:rsidRPr="00050989">
        <w:rPr>
          <w:rFonts w:asciiTheme="minorHAnsi" w:eastAsia="Arial Narrow" w:hAnsiTheme="minorHAnsi" w:cstheme="minorHAnsi"/>
          <w:sz w:val="24"/>
          <w:szCs w:val="24"/>
          <w:lang w:eastAsia="pl-PL"/>
        </w:rPr>
        <w:t xml:space="preserve">mowy. </w:t>
      </w:r>
      <w:r w:rsidR="0047528F">
        <w:rPr>
          <w:rFonts w:asciiTheme="minorHAnsi" w:eastAsia="Arial Narrow" w:hAnsiTheme="minorHAnsi" w:cstheme="minorHAnsi"/>
          <w:sz w:val="24"/>
          <w:szCs w:val="24"/>
          <w:lang w:eastAsia="pl-PL"/>
        </w:rPr>
        <w:t xml:space="preserve">Może </w:t>
      </w:r>
      <w:r w:rsidRPr="00050989">
        <w:rPr>
          <w:rFonts w:asciiTheme="minorHAnsi" w:eastAsia="Arial Narrow" w:hAnsiTheme="minorHAnsi" w:cstheme="minorHAnsi"/>
          <w:sz w:val="24"/>
          <w:szCs w:val="24"/>
          <w:lang w:eastAsia="pl-PL"/>
        </w:rPr>
        <w:t xml:space="preserve">ono </w:t>
      </w:r>
      <w:r w:rsidR="0047528F">
        <w:rPr>
          <w:rFonts w:asciiTheme="minorHAnsi" w:eastAsia="Arial Narrow" w:hAnsiTheme="minorHAnsi" w:cstheme="minorHAnsi"/>
          <w:sz w:val="24"/>
          <w:szCs w:val="24"/>
          <w:lang w:eastAsia="pl-PL"/>
        </w:rPr>
        <w:t xml:space="preserve">nastąpić </w:t>
      </w:r>
      <w:r w:rsidRPr="00050989">
        <w:rPr>
          <w:rFonts w:asciiTheme="minorHAnsi" w:eastAsia="Arial Narrow" w:hAnsiTheme="minorHAnsi" w:cstheme="minorHAnsi"/>
          <w:sz w:val="24"/>
          <w:szCs w:val="24"/>
          <w:lang w:eastAsia="pl-PL"/>
        </w:rPr>
        <w:t>przez podpisanie aneksu</w:t>
      </w:r>
      <w:r w:rsidR="003F7FF7">
        <w:rPr>
          <w:rFonts w:asciiTheme="minorHAnsi" w:eastAsia="Arial Narrow" w:hAnsiTheme="minorHAnsi" w:cstheme="minorHAnsi"/>
          <w:sz w:val="24"/>
          <w:szCs w:val="24"/>
          <w:lang w:eastAsia="pl-PL"/>
        </w:rPr>
        <w:t xml:space="preserve">. Wykonawca może ubiegać się o zawarcie aneksu zwiększającego wartość umowy o których mowa w zdaniach poprzedzających </w:t>
      </w:r>
      <w:r w:rsidRPr="00050989">
        <w:rPr>
          <w:rFonts w:asciiTheme="minorHAnsi" w:eastAsia="Arial Narrow" w:hAnsiTheme="minorHAnsi" w:cstheme="minorHAnsi"/>
          <w:sz w:val="24"/>
          <w:szCs w:val="24"/>
          <w:lang w:eastAsia="pl-PL"/>
        </w:rPr>
        <w:t xml:space="preserve"> na podstawie wysłanego do Zamawiającego przez Wykonawcę </w:t>
      </w:r>
      <w:r w:rsidR="003F7FF7">
        <w:rPr>
          <w:rFonts w:asciiTheme="minorHAnsi" w:eastAsia="Arial Narrow" w:hAnsiTheme="minorHAnsi" w:cstheme="minorHAnsi"/>
          <w:sz w:val="24"/>
          <w:szCs w:val="24"/>
          <w:lang w:eastAsia="pl-PL"/>
        </w:rPr>
        <w:t xml:space="preserve">wniosku wraz z uzasadnieniem i wykazaniem wzrostu opłat. W brak porozumienia zawarcia aneksu w drugim i trzecim roku umowy Wykonawca może wypowiedzieć umowę za 2 miesięcznym okresem wypowiedzenia na koniec miesiąca </w:t>
      </w:r>
      <w:r w:rsidR="00D43186">
        <w:rPr>
          <w:rFonts w:asciiTheme="minorHAnsi" w:eastAsia="Arial Narrow" w:hAnsiTheme="minorHAnsi" w:cstheme="minorHAnsi"/>
          <w:sz w:val="24"/>
          <w:szCs w:val="24"/>
          <w:lang w:eastAsia="pl-PL"/>
        </w:rPr>
        <w:t>kalendarzowego</w:t>
      </w:r>
      <w:r w:rsidR="003F7FF7">
        <w:rPr>
          <w:rFonts w:asciiTheme="minorHAnsi" w:eastAsia="Arial Narrow" w:hAnsiTheme="minorHAnsi" w:cstheme="minorHAnsi"/>
          <w:sz w:val="24"/>
          <w:szCs w:val="24"/>
          <w:lang w:eastAsia="pl-PL"/>
        </w:rPr>
        <w:t>.</w:t>
      </w:r>
    </w:p>
    <w:p w14:paraId="3F026720" w14:textId="383EEADE" w:rsidR="009C197A" w:rsidRPr="00257356" w:rsidRDefault="009C197A" w:rsidP="009C197A">
      <w:pPr>
        <w:numPr>
          <w:ilvl w:val="0"/>
          <w:numId w:val="9"/>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Odstąpienie od Umowy lub jej wypowiedzenie wymaga formy pisemnej pod rygorem nieważności i musi zawierać uzasadnienie. Zamawiający dopuszcza formę elektroniczną odstąpienia od umowy.</w:t>
      </w:r>
    </w:p>
    <w:p w14:paraId="5A3B1E2D" w14:textId="77777777" w:rsidR="009C197A" w:rsidRPr="00257356" w:rsidRDefault="009C197A" w:rsidP="009C197A">
      <w:pPr>
        <w:numPr>
          <w:ilvl w:val="0"/>
          <w:numId w:val="9"/>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W przypadku odstąpienia od Umowy lub jej wypowiedzenia:</w:t>
      </w:r>
    </w:p>
    <w:p w14:paraId="29017F3D" w14:textId="57BF9F26" w:rsidR="009C197A" w:rsidRPr="00257356" w:rsidRDefault="009C197A" w:rsidP="009C197A">
      <w:pPr>
        <w:numPr>
          <w:ilvl w:val="3"/>
          <w:numId w:val="21"/>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lastRenderedPageBreak/>
        <w:t>Wykonawca sporządzi w terminie 30 dni od dnia złożenia przez jedną ze Stron oświadczenia o odstąpieniu lub wypowiedzeniu Umowy, zestawienia prac wykonanych na dzień odstąpienia od Umowy lub jej wypowiedzenia;</w:t>
      </w:r>
    </w:p>
    <w:p w14:paraId="3FD3DB08" w14:textId="495AB7A7" w:rsidR="009C197A" w:rsidRPr="00EC52CB" w:rsidRDefault="009C197A" w:rsidP="00EC52CB">
      <w:pPr>
        <w:numPr>
          <w:ilvl w:val="3"/>
          <w:numId w:val="21"/>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Wysokość wynagrodzenia należna Wykonawcy zostanie ustalona proporcjonalnie do części Przedmiotu Umowy wykonanej przez Wykonawcę oraz zaakceptowanej i odebranej przez Zamawiającego, o ile wykonana część Przedmiotu Umowy będzie miała dla Zamawiającego znaczenie gospodarcze i będzie mogła być wykorzystana ze względu na cel Umowy</w:t>
      </w:r>
      <w:r w:rsidRPr="00EC52CB">
        <w:rPr>
          <w:rFonts w:asciiTheme="minorHAnsi" w:eastAsia="Arial Narrow" w:hAnsiTheme="minorHAnsi" w:cstheme="minorHAnsi"/>
          <w:sz w:val="24"/>
          <w:szCs w:val="24"/>
          <w:lang w:eastAsia="pl-PL"/>
        </w:rPr>
        <w:t>.</w:t>
      </w:r>
    </w:p>
    <w:p w14:paraId="3D869560" w14:textId="4A29D550" w:rsidR="009C197A" w:rsidRPr="00257356" w:rsidRDefault="009C197A" w:rsidP="009C197A">
      <w:pPr>
        <w:numPr>
          <w:ilvl w:val="0"/>
          <w:numId w:val="9"/>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 xml:space="preserve">Za dzień wypowiedzenia Umowy lub odstąpienia od Umowy ze skutkiem natychmiastowym uznaje się dzień doręczenia Wykonawcy oświadczenia na adres poczty elektronicznej wskazany w Paragrafie </w:t>
      </w:r>
      <w:r w:rsidR="00BE084B">
        <w:rPr>
          <w:rFonts w:asciiTheme="minorHAnsi" w:eastAsia="Arial Narrow" w:hAnsiTheme="minorHAnsi" w:cstheme="minorHAnsi"/>
          <w:sz w:val="24"/>
          <w:szCs w:val="24"/>
          <w:lang w:eastAsia="pl-PL"/>
        </w:rPr>
        <w:t>7</w:t>
      </w:r>
      <w:r w:rsidRPr="00257356">
        <w:rPr>
          <w:rFonts w:asciiTheme="minorHAnsi" w:eastAsia="Arial Narrow" w:hAnsiTheme="minorHAnsi" w:cstheme="minorHAnsi"/>
          <w:sz w:val="24"/>
          <w:szCs w:val="24"/>
          <w:lang w:eastAsia="pl-PL"/>
        </w:rPr>
        <w:t xml:space="preserve"> ust. 2 Umowy.</w:t>
      </w:r>
    </w:p>
    <w:p w14:paraId="38B14171" w14:textId="4BC6B6EA" w:rsidR="002647F1" w:rsidRPr="00257356" w:rsidRDefault="009C197A" w:rsidP="009C197A">
      <w:pPr>
        <w:numPr>
          <w:ilvl w:val="0"/>
          <w:numId w:val="9"/>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Wykonawca zrzeka się wszelkich roszczeń wobec Zamawiającego, jakie mogą powstać w związku z wypowiedzeniem/odstąpieniem lub częściowym</w:t>
      </w:r>
      <w:r w:rsidR="00BE084B">
        <w:rPr>
          <w:rFonts w:asciiTheme="minorHAnsi" w:eastAsia="Arial Narrow" w:hAnsiTheme="minorHAnsi" w:cstheme="minorHAnsi"/>
          <w:sz w:val="24"/>
          <w:szCs w:val="24"/>
          <w:lang w:eastAsia="pl-PL"/>
        </w:rPr>
        <w:t xml:space="preserve"> </w:t>
      </w:r>
      <w:r w:rsidRPr="00257356">
        <w:rPr>
          <w:rFonts w:asciiTheme="minorHAnsi" w:eastAsia="Arial Narrow" w:hAnsiTheme="minorHAnsi" w:cstheme="minorHAnsi"/>
          <w:sz w:val="24"/>
          <w:szCs w:val="24"/>
          <w:lang w:eastAsia="pl-PL"/>
        </w:rPr>
        <w:t>wypowiedzeniem/odstąpieniem od Umowy, w tym uprawnień do żądania od Zamawiającego zwrotu wydatków poniesionych w celu należytego jej wykonania oraz uprawnień do żądania naprawienia szkody, gdyby na skutek wypowiedzenia/odstąpienia albo częściowego wypowiedzenia/odstąpienia od Umowy powstała szkoda, za którą Zamawiający mógł ponosić odpowiedzialność</w:t>
      </w:r>
      <w:r w:rsidR="002647F1" w:rsidRPr="00257356">
        <w:rPr>
          <w:rFonts w:asciiTheme="minorHAnsi" w:eastAsia="Arial Narrow" w:hAnsiTheme="minorHAnsi" w:cstheme="minorHAnsi"/>
          <w:sz w:val="24"/>
          <w:szCs w:val="24"/>
          <w:lang w:eastAsia="pl-PL"/>
        </w:rPr>
        <w:t>.</w:t>
      </w:r>
    </w:p>
    <w:p w14:paraId="112CAA9E" w14:textId="64E95CED" w:rsidR="00A87F09" w:rsidRPr="00257356" w:rsidRDefault="00FF2996" w:rsidP="00783108">
      <w:pPr>
        <w:pStyle w:val="Nagwek4"/>
      </w:pPr>
      <w:r w:rsidRPr="00257356">
        <w:t>Siła wyższa</w:t>
      </w:r>
    </w:p>
    <w:p w14:paraId="32F5123A" w14:textId="45C5BF47" w:rsidR="00D56BFA" w:rsidRPr="00257356" w:rsidRDefault="00D56BFA" w:rsidP="00D56BFA">
      <w:pPr>
        <w:numPr>
          <w:ilvl w:val="0"/>
          <w:numId w:val="10"/>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W każdym przypadku Strona nie jest odpowiedzialna za niewykonanie lub nienależyte wykonanie swoich zobowiązań wynikających z Umowy, jeżeli udowodni, że niewykonanie zostało spowodowane okolicznością Siły wyższej.</w:t>
      </w:r>
    </w:p>
    <w:p w14:paraId="7EC8FC67" w14:textId="2DE5540D" w:rsidR="00D56BFA" w:rsidRPr="00257356" w:rsidRDefault="00D56BFA" w:rsidP="00D56BFA">
      <w:pPr>
        <w:numPr>
          <w:ilvl w:val="0"/>
          <w:numId w:val="10"/>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Okolicznościami Siły wyższej są zdarzenia zewnętrzne, nadzwyczajne i niemożliwe do zapobieżenia, a które zakłócają lub uniemożliwiają realizację Umowy, w szczególności:</w:t>
      </w:r>
    </w:p>
    <w:p w14:paraId="7F880A9A" w14:textId="44ADA5B7" w:rsidR="00D56BFA" w:rsidRPr="00257356" w:rsidRDefault="00D56BFA" w:rsidP="00D56BFA">
      <w:pPr>
        <w:numPr>
          <w:ilvl w:val="3"/>
          <w:numId w:val="22"/>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wojna, w tym wojna domowa, stan wyjątkowy, stan wojenny, zamieszki, rozruchy i akty terroryzmu;</w:t>
      </w:r>
    </w:p>
    <w:p w14:paraId="210BBAA5" w14:textId="4E9D835A" w:rsidR="00D56BFA" w:rsidRPr="00257356" w:rsidRDefault="00D56BFA" w:rsidP="00D56BFA">
      <w:pPr>
        <w:numPr>
          <w:ilvl w:val="3"/>
          <w:numId w:val="22"/>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katastrofy naturalne, takie jak silne burze, huragany, trzęsienia ziemi, powodzie, zniszczenie przez piorun, długotrwałe silne opady;</w:t>
      </w:r>
    </w:p>
    <w:p w14:paraId="5A0419CA" w14:textId="53BC7678" w:rsidR="00D56BFA" w:rsidRPr="00257356" w:rsidRDefault="00D56BFA" w:rsidP="00D56BFA">
      <w:pPr>
        <w:numPr>
          <w:ilvl w:val="3"/>
          <w:numId w:val="22"/>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wybuchy, pożary, przerwy w łączności lub dostawie prądu trwające jednorazowo nieprzerwanie co najmniej 2 dni;</w:t>
      </w:r>
    </w:p>
    <w:p w14:paraId="6A5E5005" w14:textId="17CF75AD" w:rsidR="00D56BFA" w:rsidRPr="00257356" w:rsidRDefault="00D56BFA" w:rsidP="00D56BFA">
      <w:pPr>
        <w:numPr>
          <w:ilvl w:val="3"/>
          <w:numId w:val="22"/>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pandemie i epidemie.</w:t>
      </w:r>
    </w:p>
    <w:p w14:paraId="3F30B066" w14:textId="2BF20244" w:rsidR="00D56BFA" w:rsidRPr="00257356" w:rsidRDefault="00D56BFA" w:rsidP="00D56BFA">
      <w:pPr>
        <w:numPr>
          <w:ilvl w:val="0"/>
          <w:numId w:val="10"/>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Strona starająca się o zwolnienie z odpowiedzialności ze względu na Siłę wyższą, w terminie do 3 dni po zaistnieniu zdarzenia powiadomi pisemnie drugą Stronę o powyższym zdarzeniu i jego wpływie na jej zdolność do realizacji Umowy. W przypadku ustania przyczyny zwolnienia, Strona, starająca się o zwolnienie z odpowiedzialności, w terminie do 3 dni po zaistnieniu okoliczności Siły wyższej powiadomi pisemnie drugą Stronę o powyższym fakcie.</w:t>
      </w:r>
    </w:p>
    <w:p w14:paraId="49EC1810" w14:textId="59D06BAF" w:rsidR="00D56BFA" w:rsidRPr="00257356" w:rsidRDefault="00D56BFA" w:rsidP="00D56BFA">
      <w:pPr>
        <w:numPr>
          <w:ilvl w:val="0"/>
          <w:numId w:val="10"/>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Strona powołująca się na Siłę wyższą przekaże drugiej Stronie wraz z powiadomieniem o zaistnieniu Siły Wyższej informację o:</w:t>
      </w:r>
    </w:p>
    <w:p w14:paraId="016403F2" w14:textId="0E179006" w:rsidR="00D56BFA" w:rsidRPr="00257356" w:rsidRDefault="00D56BFA" w:rsidP="00D56BFA">
      <w:pPr>
        <w:numPr>
          <w:ilvl w:val="3"/>
          <w:numId w:val="23"/>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lastRenderedPageBreak/>
        <w:t>spodziewanych skutkach działania Siły wyższej dla możliwości prawidłowego wykonywania Umowy;</w:t>
      </w:r>
    </w:p>
    <w:p w14:paraId="74F7FE21" w14:textId="0C1CA0A2" w:rsidR="00D56BFA" w:rsidRPr="00257356" w:rsidRDefault="00D56BFA" w:rsidP="00D56BFA">
      <w:pPr>
        <w:numPr>
          <w:ilvl w:val="3"/>
          <w:numId w:val="23"/>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czasie rozpoczęcia i spodziewanym czasie zakończenia Siły wyższej;</w:t>
      </w:r>
    </w:p>
    <w:p w14:paraId="68DD2010" w14:textId="5C1C13C4" w:rsidR="00D56BFA" w:rsidRPr="00257356" w:rsidRDefault="00D56BFA" w:rsidP="00D56BFA">
      <w:pPr>
        <w:numPr>
          <w:ilvl w:val="3"/>
          <w:numId w:val="23"/>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proponowanych działaniach, które mogą zminimalizować wpływ Siły wyższej na wykonywanie Umowy.</w:t>
      </w:r>
    </w:p>
    <w:p w14:paraId="0623F6BC" w14:textId="023B6142" w:rsidR="00D56BFA" w:rsidRPr="00257356" w:rsidRDefault="00D56BFA" w:rsidP="00D56BFA">
      <w:pPr>
        <w:numPr>
          <w:ilvl w:val="0"/>
          <w:numId w:val="10"/>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Strona, która nie zawiadomi o zdarzeniu oraz nie przekaże drugiej Stronie pisemnego potwierdzenia zaistnienia Siły wyższej w terminie określonym w punkcie powyżej, jest odpowiedzialna za szkody poniesione przez drugą Stronę, których można było uniknąć w przypadku terminowego zawiadomienia.</w:t>
      </w:r>
    </w:p>
    <w:p w14:paraId="2CBD3382" w14:textId="17452995" w:rsidR="00D56BFA" w:rsidRPr="00257356" w:rsidRDefault="00D56BFA" w:rsidP="00D56BFA">
      <w:pPr>
        <w:numPr>
          <w:ilvl w:val="0"/>
          <w:numId w:val="10"/>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W razie zaistnienia okoliczności Siły wyższej terminy realizacji Umowy przedłużają się o okres jej trwania, chyba że strony postanowią inaczej.</w:t>
      </w:r>
    </w:p>
    <w:p w14:paraId="716DD851" w14:textId="70240DD4" w:rsidR="00D56BFA" w:rsidRPr="00257356" w:rsidRDefault="00D56BFA" w:rsidP="00D56BFA">
      <w:pPr>
        <w:numPr>
          <w:ilvl w:val="0"/>
          <w:numId w:val="10"/>
        </w:numPr>
        <w:spacing w:after="120" w:line="254" w:lineRule="auto"/>
        <w:rPr>
          <w:rFonts w:asciiTheme="minorHAnsi" w:eastAsia="Arial Narrow" w:hAnsiTheme="minorHAnsi" w:cstheme="minorHAnsi"/>
          <w:sz w:val="24"/>
          <w:szCs w:val="24"/>
          <w:lang w:eastAsia="pl-PL"/>
        </w:rPr>
      </w:pPr>
      <w:r w:rsidRPr="00257356">
        <w:rPr>
          <w:rFonts w:asciiTheme="minorHAnsi" w:eastAsia="Arial Narrow" w:hAnsiTheme="minorHAnsi" w:cstheme="minorHAnsi"/>
          <w:sz w:val="24"/>
          <w:szCs w:val="24"/>
          <w:lang w:eastAsia="pl-PL"/>
        </w:rPr>
        <w:t>Jeżeli okres występowania Siły wyższej, będzie trwał nieprzerwanie przez 21 dni lub dłużej, Strony mogą w drodze wzajemnego uzgodnienia rozwiązać Umowę, bez nakładania na żadną ze Stron dalszych zobowiązań, oprócz płatności należnych z tytułu wykonanych już</w:t>
      </w:r>
      <w:r w:rsidR="00AB56AD" w:rsidRPr="00257356">
        <w:rPr>
          <w:rFonts w:asciiTheme="minorHAnsi" w:eastAsia="Arial Narrow" w:hAnsiTheme="minorHAnsi" w:cstheme="minorHAnsi"/>
          <w:sz w:val="24"/>
          <w:szCs w:val="24"/>
          <w:lang w:eastAsia="pl-PL"/>
        </w:rPr>
        <w:t xml:space="preserve"> </w:t>
      </w:r>
      <w:r w:rsidRPr="00257356">
        <w:rPr>
          <w:rFonts w:asciiTheme="minorHAnsi" w:eastAsia="Arial Narrow" w:hAnsiTheme="minorHAnsi" w:cstheme="minorHAnsi"/>
          <w:sz w:val="24"/>
          <w:szCs w:val="24"/>
          <w:lang w:eastAsia="pl-PL"/>
        </w:rPr>
        <w:t>prac/Produktów.</w:t>
      </w:r>
    </w:p>
    <w:p w14:paraId="67BCC188" w14:textId="4F2125A6" w:rsidR="00A87F09" w:rsidRPr="00257356" w:rsidRDefault="00D56BFA" w:rsidP="00D56BFA">
      <w:pPr>
        <w:numPr>
          <w:ilvl w:val="0"/>
          <w:numId w:val="10"/>
        </w:numPr>
        <w:spacing w:after="120" w:line="254" w:lineRule="auto"/>
        <w:rPr>
          <w:rFonts w:asciiTheme="minorHAnsi" w:hAnsiTheme="minorHAnsi" w:cstheme="minorHAnsi"/>
          <w:sz w:val="24"/>
          <w:szCs w:val="24"/>
        </w:rPr>
      </w:pPr>
      <w:r w:rsidRPr="00257356">
        <w:rPr>
          <w:rFonts w:asciiTheme="minorHAnsi" w:eastAsia="Arial Narrow" w:hAnsiTheme="minorHAnsi" w:cstheme="minorHAnsi"/>
          <w:sz w:val="24"/>
          <w:szCs w:val="24"/>
          <w:lang w:eastAsia="pl-PL"/>
        </w:rPr>
        <w:t>Okres występowania Siły wyższej powoduje odpowiednie przesunięcie terminów realizacji zadań określonych w Umowie.</w:t>
      </w:r>
      <w:r w:rsidR="00A87F09" w:rsidRPr="00257356">
        <w:rPr>
          <w:rFonts w:asciiTheme="minorHAnsi" w:eastAsia="Calibri" w:hAnsiTheme="minorHAnsi" w:cstheme="minorHAnsi"/>
          <w:sz w:val="24"/>
          <w:szCs w:val="24"/>
        </w:rPr>
        <w:t>.</w:t>
      </w:r>
    </w:p>
    <w:p w14:paraId="22CC1A72" w14:textId="75DBC9B4" w:rsidR="00A87F09" w:rsidRPr="00257356" w:rsidRDefault="00FF2996" w:rsidP="00783108">
      <w:pPr>
        <w:pStyle w:val="Nagwek4"/>
      </w:pPr>
      <w:r w:rsidRPr="00257356">
        <w:t>Poufność</w:t>
      </w:r>
    </w:p>
    <w:p w14:paraId="55EB7C65" w14:textId="2759EA29" w:rsidR="00A87F09" w:rsidRPr="00257356" w:rsidRDefault="00A87F09" w:rsidP="00A87F09">
      <w:pPr>
        <w:numPr>
          <w:ilvl w:val="0"/>
          <w:numId w:val="11"/>
        </w:numPr>
        <w:spacing w:after="120" w:line="254" w:lineRule="auto"/>
        <w:rPr>
          <w:rFonts w:asciiTheme="minorHAnsi" w:hAnsiTheme="minorHAnsi" w:cstheme="minorHAnsi"/>
          <w:sz w:val="24"/>
          <w:szCs w:val="24"/>
        </w:rPr>
      </w:pPr>
      <w:r w:rsidRPr="00257356">
        <w:rPr>
          <w:rFonts w:asciiTheme="minorHAnsi" w:eastAsia="Calibri" w:hAnsiTheme="minorHAnsi" w:cstheme="minorHAnsi"/>
          <w:sz w:val="24"/>
          <w:szCs w:val="24"/>
        </w:rPr>
        <w:t xml:space="preserve">Wykonawca zobowiązuje się do zachowania w tajemnicy </w:t>
      </w:r>
      <w:r w:rsidR="00E433F1">
        <w:rPr>
          <w:rFonts w:asciiTheme="minorHAnsi" w:eastAsia="Calibri" w:hAnsiTheme="minorHAnsi" w:cstheme="minorHAnsi"/>
          <w:sz w:val="24"/>
          <w:szCs w:val="24"/>
        </w:rPr>
        <w:t xml:space="preserve">wszelkich </w:t>
      </w:r>
      <w:r w:rsidRPr="00257356">
        <w:rPr>
          <w:rFonts w:asciiTheme="minorHAnsi" w:eastAsia="Calibri" w:hAnsiTheme="minorHAnsi" w:cstheme="minorHAnsi"/>
          <w:sz w:val="24"/>
          <w:szCs w:val="24"/>
        </w:rPr>
        <w:t xml:space="preserve">danych </w:t>
      </w:r>
      <w:r w:rsidR="00E433F1">
        <w:rPr>
          <w:rFonts w:asciiTheme="minorHAnsi" w:eastAsia="Calibri" w:hAnsiTheme="minorHAnsi" w:cstheme="minorHAnsi"/>
          <w:sz w:val="24"/>
          <w:szCs w:val="24"/>
        </w:rPr>
        <w:t>Zamawiającego</w:t>
      </w:r>
      <w:r w:rsidRPr="00257356">
        <w:rPr>
          <w:rFonts w:asciiTheme="minorHAnsi" w:eastAsia="Calibri" w:hAnsiTheme="minorHAnsi" w:cstheme="minorHAnsi"/>
          <w:sz w:val="24"/>
          <w:szCs w:val="24"/>
        </w:rPr>
        <w:t xml:space="preserve">, które pozyska w jakikolwiek sposób </w:t>
      </w:r>
      <w:r w:rsidR="00E433F1">
        <w:rPr>
          <w:rFonts w:asciiTheme="minorHAnsi" w:eastAsia="Calibri" w:hAnsiTheme="minorHAnsi" w:cstheme="minorHAnsi"/>
          <w:sz w:val="24"/>
          <w:szCs w:val="24"/>
        </w:rPr>
        <w:t>w trakcie realizacji niniejszej Umowy.</w:t>
      </w:r>
    </w:p>
    <w:p w14:paraId="6FDF1E2E" w14:textId="1019C5BA" w:rsidR="00A87F09" w:rsidRPr="00257356" w:rsidRDefault="00FF2996" w:rsidP="00783108">
      <w:pPr>
        <w:pStyle w:val="Nagwek4"/>
      </w:pPr>
      <w:r w:rsidRPr="00257356">
        <w:t>Postanowienia końcowe</w:t>
      </w:r>
    </w:p>
    <w:p w14:paraId="5D95BA47" w14:textId="1DBEBE69" w:rsidR="00A87F09" w:rsidRPr="00257356" w:rsidRDefault="00A87F09" w:rsidP="00A87F09">
      <w:pPr>
        <w:numPr>
          <w:ilvl w:val="0"/>
          <w:numId w:val="12"/>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Niniejsza Umowa zostaje zawarta z dniem podpisania przez obie strony.</w:t>
      </w:r>
    </w:p>
    <w:p w14:paraId="54182177" w14:textId="77777777" w:rsidR="00A87F09" w:rsidRPr="00257356" w:rsidRDefault="00A87F09" w:rsidP="00A87F09">
      <w:pPr>
        <w:numPr>
          <w:ilvl w:val="0"/>
          <w:numId w:val="12"/>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Strony ustalają bezwzględny zakaz przenoszenia wierzytelności i praw wynikających z niniejszej Umowy na rzecz osób trzecich bez zgody drugiej Strony.</w:t>
      </w:r>
    </w:p>
    <w:p w14:paraId="3CC8ACBF" w14:textId="77777777" w:rsidR="00A87F09" w:rsidRPr="00257356" w:rsidRDefault="00A87F09" w:rsidP="00A87F09">
      <w:pPr>
        <w:numPr>
          <w:ilvl w:val="0"/>
          <w:numId w:val="12"/>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Wszelkie zmiany niniejszej Umowy wymagają formy pisemnej pod rygorem nieważności.</w:t>
      </w:r>
    </w:p>
    <w:p w14:paraId="7997DF0B" w14:textId="77777777" w:rsidR="00A87F09" w:rsidRPr="00257356" w:rsidRDefault="00A87F09" w:rsidP="00A87F09">
      <w:pPr>
        <w:numPr>
          <w:ilvl w:val="0"/>
          <w:numId w:val="12"/>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Strony ustalają, że ewentualne spory wynikłe na tle niniejszej Umowy, rozstrzygane będą polubownie, a w przypadku możliwości zawarcia ugody – przez sąd powszechny właściwy dla siedziby Zamawiającego.</w:t>
      </w:r>
    </w:p>
    <w:p w14:paraId="5254AA06" w14:textId="77777777" w:rsidR="00A87F09" w:rsidRPr="00257356" w:rsidRDefault="00A87F09" w:rsidP="00A87F09">
      <w:pPr>
        <w:numPr>
          <w:ilvl w:val="0"/>
          <w:numId w:val="12"/>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W sprawach nie uregulowanych niniejszą Umową, mają zastosowanie odpowiednie przepisy Kodeksu cywilnego oraz ustawy Prawo telekomunikacyjne. Strony ustanawiają następujące osoby odpowiedzialne za realizację Umowy:</w:t>
      </w:r>
    </w:p>
    <w:p w14:paraId="150B79EE" w14:textId="77777777" w:rsidR="00A87F09" w:rsidRPr="00257356" w:rsidRDefault="00A87F09" w:rsidP="001E333D">
      <w:pPr>
        <w:numPr>
          <w:ilvl w:val="3"/>
          <w:numId w:val="24"/>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 xml:space="preserve">ze strony </w:t>
      </w:r>
      <w:r w:rsidRPr="00257356">
        <w:rPr>
          <w:rFonts w:asciiTheme="minorHAnsi" w:eastAsia="Arial Narrow" w:hAnsiTheme="minorHAnsi" w:cstheme="minorHAnsi"/>
          <w:sz w:val="24"/>
          <w:szCs w:val="24"/>
          <w:lang w:eastAsia="pl-PL"/>
        </w:rPr>
        <w:t>Zamawiającego</w:t>
      </w:r>
      <w:r w:rsidRPr="00257356">
        <w:rPr>
          <w:rFonts w:asciiTheme="minorHAnsi" w:eastAsia="Calibri" w:hAnsiTheme="minorHAnsi" w:cstheme="minorHAnsi"/>
          <w:sz w:val="24"/>
          <w:szCs w:val="24"/>
        </w:rPr>
        <w:t>:</w:t>
      </w:r>
    </w:p>
    <w:p w14:paraId="74515974" w14:textId="77777777" w:rsidR="00A87F09" w:rsidRPr="00257356" w:rsidRDefault="00A87F09" w:rsidP="00A87F09">
      <w:pPr>
        <w:spacing w:after="120" w:line="254" w:lineRule="auto"/>
        <w:ind w:firstLine="444"/>
        <w:rPr>
          <w:rFonts w:asciiTheme="minorHAnsi" w:hAnsiTheme="minorHAnsi" w:cstheme="minorHAnsi"/>
          <w:sz w:val="24"/>
          <w:szCs w:val="24"/>
        </w:rPr>
      </w:pPr>
      <w:r w:rsidRPr="00257356">
        <w:rPr>
          <w:rFonts w:asciiTheme="minorHAnsi" w:eastAsia="Calibri" w:hAnsiTheme="minorHAnsi" w:cstheme="minorHAnsi"/>
          <w:sz w:val="24"/>
          <w:szCs w:val="24"/>
        </w:rPr>
        <w:t>…………………………………… , e-mail: ……………………………………, tel. ……………………………………,</w:t>
      </w:r>
    </w:p>
    <w:p w14:paraId="6FE1A79B" w14:textId="77777777" w:rsidR="00A87F09" w:rsidRPr="00257356" w:rsidRDefault="00A87F09" w:rsidP="00A87F09">
      <w:pPr>
        <w:spacing w:after="120" w:line="254" w:lineRule="auto"/>
        <w:ind w:firstLine="444"/>
        <w:rPr>
          <w:rFonts w:asciiTheme="minorHAnsi" w:eastAsia="Calibri" w:hAnsiTheme="minorHAnsi" w:cstheme="minorHAnsi"/>
          <w:sz w:val="24"/>
          <w:szCs w:val="24"/>
        </w:rPr>
      </w:pPr>
      <w:r w:rsidRPr="00257356">
        <w:rPr>
          <w:rFonts w:asciiTheme="minorHAnsi" w:eastAsia="Calibri" w:hAnsiTheme="minorHAnsi" w:cstheme="minorHAnsi"/>
          <w:sz w:val="24"/>
          <w:szCs w:val="24"/>
        </w:rPr>
        <w:t>…………………………………… , e-mail: ……………………………………, tel. …………………………………….</w:t>
      </w:r>
    </w:p>
    <w:p w14:paraId="3EE7D7E0" w14:textId="77777777" w:rsidR="00A87F09" w:rsidRPr="00257356" w:rsidRDefault="00A87F09" w:rsidP="001E333D">
      <w:pPr>
        <w:numPr>
          <w:ilvl w:val="3"/>
          <w:numId w:val="24"/>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 xml:space="preserve">strony </w:t>
      </w:r>
      <w:r w:rsidRPr="00257356">
        <w:rPr>
          <w:rFonts w:asciiTheme="minorHAnsi" w:eastAsia="Arial Narrow" w:hAnsiTheme="minorHAnsi" w:cstheme="minorHAnsi"/>
          <w:sz w:val="24"/>
          <w:szCs w:val="24"/>
          <w:lang w:eastAsia="pl-PL"/>
        </w:rPr>
        <w:t>Wykonawcy</w:t>
      </w:r>
      <w:r w:rsidRPr="00257356">
        <w:rPr>
          <w:rFonts w:asciiTheme="minorHAnsi" w:eastAsia="Calibri" w:hAnsiTheme="minorHAnsi" w:cstheme="minorHAnsi"/>
          <w:sz w:val="24"/>
          <w:szCs w:val="24"/>
        </w:rPr>
        <w:t>:</w:t>
      </w:r>
    </w:p>
    <w:p w14:paraId="5F517BDF" w14:textId="77777777" w:rsidR="00A87F09" w:rsidRPr="00257356" w:rsidRDefault="00A87F09" w:rsidP="00A87F09">
      <w:pPr>
        <w:spacing w:after="120" w:line="254" w:lineRule="auto"/>
        <w:ind w:firstLine="444"/>
        <w:rPr>
          <w:rFonts w:asciiTheme="minorHAnsi" w:hAnsiTheme="minorHAnsi" w:cstheme="minorHAnsi"/>
          <w:sz w:val="24"/>
          <w:szCs w:val="24"/>
        </w:rPr>
      </w:pPr>
      <w:r w:rsidRPr="00257356">
        <w:rPr>
          <w:rFonts w:asciiTheme="minorHAnsi" w:eastAsia="Calibri" w:hAnsiTheme="minorHAnsi" w:cstheme="minorHAnsi"/>
          <w:sz w:val="24"/>
          <w:szCs w:val="24"/>
        </w:rPr>
        <w:lastRenderedPageBreak/>
        <w:t>…………………………………… , e-mail: ……………………………………, tel. ……………………………………,</w:t>
      </w:r>
    </w:p>
    <w:p w14:paraId="540A0F80" w14:textId="77777777" w:rsidR="00A87F09" w:rsidRPr="00257356" w:rsidRDefault="00A87F09" w:rsidP="00A87F09">
      <w:pPr>
        <w:spacing w:after="120" w:line="254" w:lineRule="auto"/>
        <w:ind w:firstLine="444"/>
        <w:rPr>
          <w:rFonts w:asciiTheme="minorHAnsi" w:eastAsia="Calibri" w:hAnsiTheme="minorHAnsi" w:cstheme="minorHAnsi"/>
          <w:sz w:val="24"/>
          <w:szCs w:val="24"/>
        </w:rPr>
      </w:pPr>
      <w:r w:rsidRPr="00257356">
        <w:rPr>
          <w:rFonts w:asciiTheme="minorHAnsi" w:eastAsia="Calibri" w:hAnsiTheme="minorHAnsi" w:cstheme="minorHAnsi"/>
          <w:sz w:val="24"/>
          <w:szCs w:val="24"/>
        </w:rPr>
        <w:t>…………………………………… , e-mail: ……………………………………, tel. …………………………………….</w:t>
      </w:r>
    </w:p>
    <w:p w14:paraId="21017426" w14:textId="77777777" w:rsidR="00A87F09" w:rsidRPr="00257356" w:rsidRDefault="00A87F09" w:rsidP="00A87F09">
      <w:pPr>
        <w:numPr>
          <w:ilvl w:val="0"/>
          <w:numId w:val="12"/>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Zmiana osób, o których mowa w ust.6 powyżej wymaga formy pisemnej i nie stanowi zmiany treści Umowy.</w:t>
      </w:r>
    </w:p>
    <w:p w14:paraId="4FD196B1" w14:textId="0FCDCD74" w:rsidR="00A87F09" w:rsidRPr="00257356" w:rsidRDefault="00B41963" w:rsidP="00A87F09">
      <w:pPr>
        <w:numPr>
          <w:ilvl w:val="0"/>
          <w:numId w:val="12"/>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W celu realizacji niniejszej Umowy należy również wypełnić i podpisać dokument zawarty w załączniku nr 2, który będzie przekazywany do instytucji RIPE NCC, aby umożliwić uruchomienie usługi „Sponsoring LIR”</w:t>
      </w:r>
      <w:r w:rsidR="00A87F09" w:rsidRPr="00257356">
        <w:rPr>
          <w:rFonts w:asciiTheme="minorHAnsi" w:eastAsia="Calibri" w:hAnsiTheme="minorHAnsi" w:cstheme="minorHAnsi"/>
          <w:sz w:val="24"/>
          <w:szCs w:val="24"/>
        </w:rPr>
        <w:t>.</w:t>
      </w:r>
    </w:p>
    <w:p w14:paraId="368EE9AE" w14:textId="77777777" w:rsidR="00A87F09" w:rsidRPr="00257356" w:rsidRDefault="00A87F09" w:rsidP="00A87F09">
      <w:pPr>
        <w:numPr>
          <w:ilvl w:val="0"/>
          <w:numId w:val="12"/>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Integralną częścią umowy stanowią załączniki:</w:t>
      </w:r>
    </w:p>
    <w:p w14:paraId="6D393E4D" w14:textId="715D65CF" w:rsidR="00A87F09" w:rsidRPr="00257356" w:rsidRDefault="00A87F09" w:rsidP="00D80FFA">
      <w:pPr>
        <w:numPr>
          <w:ilvl w:val="3"/>
          <w:numId w:val="16"/>
        </w:numPr>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 xml:space="preserve">Załącznik nr </w:t>
      </w:r>
      <w:r w:rsidR="00214A4E" w:rsidRPr="00257356">
        <w:rPr>
          <w:rFonts w:asciiTheme="minorHAnsi" w:eastAsia="Calibri" w:hAnsiTheme="minorHAnsi" w:cstheme="minorHAnsi"/>
          <w:sz w:val="24"/>
          <w:szCs w:val="24"/>
        </w:rPr>
        <w:t>1</w:t>
      </w:r>
      <w:r w:rsidRPr="00257356">
        <w:rPr>
          <w:rFonts w:asciiTheme="minorHAnsi" w:eastAsia="Calibri" w:hAnsiTheme="minorHAnsi" w:cstheme="minorHAnsi"/>
          <w:sz w:val="24"/>
          <w:szCs w:val="24"/>
        </w:rPr>
        <w:t>: Protokołu odbioru</w:t>
      </w:r>
      <w:r w:rsidR="00AB56AD" w:rsidRPr="00257356">
        <w:rPr>
          <w:rFonts w:asciiTheme="minorHAnsi" w:eastAsia="Calibri" w:hAnsiTheme="minorHAnsi" w:cstheme="minorHAnsi"/>
          <w:sz w:val="24"/>
          <w:szCs w:val="24"/>
        </w:rPr>
        <w:t>;</w:t>
      </w:r>
    </w:p>
    <w:p w14:paraId="638450B1" w14:textId="2717A086" w:rsidR="00214A4E" w:rsidRPr="00A551E1" w:rsidRDefault="00214A4E" w:rsidP="00D80FFA">
      <w:pPr>
        <w:numPr>
          <w:ilvl w:val="3"/>
          <w:numId w:val="16"/>
        </w:numPr>
        <w:spacing w:after="120" w:line="254" w:lineRule="auto"/>
        <w:rPr>
          <w:rFonts w:asciiTheme="minorHAnsi" w:hAnsiTheme="minorHAnsi" w:cstheme="minorHAnsi"/>
          <w:sz w:val="24"/>
          <w:szCs w:val="24"/>
          <w:lang w:val="it-IT"/>
        </w:rPr>
      </w:pPr>
      <w:r w:rsidRPr="00A551E1">
        <w:rPr>
          <w:rFonts w:asciiTheme="minorHAnsi" w:eastAsia="Calibri" w:hAnsiTheme="minorHAnsi" w:cstheme="minorHAnsi"/>
          <w:sz w:val="24"/>
          <w:szCs w:val="24"/>
          <w:lang w:val="it-IT"/>
        </w:rPr>
        <w:t>Załącznik nr 2: Independent Assignment Request and Maintenance Agreement</w:t>
      </w:r>
      <w:r w:rsidR="00AB56AD" w:rsidRPr="00A551E1">
        <w:rPr>
          <w:rFonts w:asciiTheme="minorHAnsi" w:eastAsia="Calibri" w:hAnsiTheme="minorHAnsi" w:cstheme="minorHAnsi"/>
          <w:sz w:val="24"/>
          <w:szCs w:val="24"/>
          <w:lang w:val="it-IT"/>
        </w:rPr>
        <w:t>;</w:t>
      </w:r>
    </w:p>
    <w:p w14:paraId="5AA7E68A" w14:textId="3BE56169" w:rsidR="00AB56AD" w:rsidRPr="00257356" w:rsidRDefault="00AB56AD" w:rsidP="00D80FFA">
      <w:pPr>
        <w:numPr>
          <w:ilvl w:val="3"/>
          <w:numId w:val="16"/>
        </w:numPr>
        <w:spacing w:after="120" w:line="254" w:lineRule="auto"/>
        <w:rPr>
          <w:rFonts w:asciiTheme="minorHAnsi" w:hAnsiTheme="minorHAnsi" w:cstheme="minorHAnsi"/>
          <w:sz w:val="24"/>
          <w:szCs w:val="24"/>
        </w:rPr>
      </w:pPr>
      <w:r w:rsidRPr="00257356">
        <w:rPr>
          <w:rFonts w:asciiTheme="minorHAnsi" w:eastAsia="Calibri" w:hAnsiTheme="minorHAnsi" w:cstheme="minorHAnsi"/>
          <w:sz w:val="24"/>
          <w:szCs w:val="24"/>
        </w:rPr>
        <w:t>Załącznik nr 3: Harmonogram płatności</w:t>
      </w:r>
    </w:p>
    <w:p w14:paraId="4817F187" w14:textId="0E6D29C3" w:rsidR="00A87F09" w:rsidRPr="00257356" w:rsidRDefault="00A87F09" w:rsidP="00A87F09">
      <w:pPr>
        <w:spacing w:after="120" w:line="254" w:lineRule="auto"/>
        <w:rPr>
          <w:rFonts w:asciiTheme="minorHAnsi" w:hAnsiTheme="minorHAnsi" w:cstheme="minorHAnsi"/>
          <w:sz w:val="24"/>
          <w:szCs w:val="24"/>
        </w:rPr>
      </w:pPr>
    </w:p>
    <w:p w14:paraId="5999B510" w14:textId="0CE7C82E" w:rsidR="00A87F09" w:rsidRPr="00257356" w:rsidRDefault="00A87F09" w:rsidP="00A87F09">
      <w:pPr>
        <w:spacing w:after="120" w:line="254" w:lineRule="auto"/>
        <w:rPr>
          <w:rFonts w:asciiTheme="minorHAnsi" w:hAnsiTheme="minorHAnsi" w:cstheme="minorHAnsi"/>
          <w:sz w:val="24"/>
          <w:szCs w:val="24"/>
        </w:rPr>
      </w:pPr>
    </w:p>
    <w:p w14:paraId="58C37803" w14:textId="6432ECB1" w:rsidR="00E443DE" w:rsidRPr="00257356" w:rsidRDefault="00E443DE" w:rsidP="007B5D49">
      <w:pPr>
        <w:tabs>
          <w:tab w:val="center" w:pos="2268"/>
          <w:tab w:val="center" w:pos="7371"/>
        </w:tabs>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ab/>
        <w:t>………………………………………</w:t>
      </w:r>
      <w:r w:rsidRPr="00257356">
        <w:rPr>
          <w:rFonts w:asciiTheme="minorHAnsi" w:eastAsia="Calibri" w:hAnsiTheme="minorHAnsi" w:cstheme="minorHAnsi"/>
          <w:sz w:val="24"/>
          <w:szCs w:val="24"/>
        </w:rPr>
        <w:tab/>
        <w:t>………………………………………</w:t>
      </w:r>
    </w:p>
    <w:p w14:paraId="7A31410D" w14:textId="20863C49" w:rsidR="00E443DE" w:rsidRPr="00257356" w:rsidRDefault="00E443DE" w:rsidP="007B5D49">
      <w:pPr>
        <w:tabs>
          <w:tab w:val="center" w:pos="2268"/>
          <w:tab w:val="center" w:pos="7371"/>
        </w:tabs>
        <w:spacing w:after="120" w:line="254" w:lineRule="auto"/>
        <w:ind w:left="442"/>
        <w:rPr>
          <w:rFonts w:asciiTheme="minorHAnsi" w:eastAsia="Calibri" w:hAnsiTheme="minorHAnsi" w:cstheme="minorHAnsi"/>
          <w:sz w:val="24"/>
          <w:szCs w:val="24"/>
        </w:rPr>
      </w:pPr>
      <w:r w:rsidRPr="00257356">
        <w:rPr>
          <w:rFonts w:asciiTheme="minorHAnsi" w:eastAsia="Calibri" w:hAnsiTheme="minorHAnsi" w:cstheme="minorHAnsi"/>
          <w:sz w:val="24"/>
          <w:szCs w:val="24"/>
        </w:rPr>
        <w:tab/>
      </w:r>
      <w:r w:rsidR="00A87F09" w:rsidRPr="00257356">
        <w:rPr>
          <w:rFonts w:asciiTheme="minorHAnsi" w:eastAsia="Calibri" w:hAnsiTheme="minorHAnsi" w:cstheme="minorHAnsi"/>
          <w:sz w:val="24"/>
          <w:szCs w:val="24"/>
        </w:rPr>
        <w:t>WYKONAWCA</w:t>
      </w:r>
      <w:r w:rsidRPr="00257356">
        <w:rPr>
          <w:rFonts w:asciiTheme="minorHAnsi" w:eastAsia="Calibri" w:hAnsiTheme="minorHAnsi" w:cstheme="minorHAnsi"/>
          <w:sz w:val="24"/>
          <w:szCs w:val="24"/>
        </w:rPr>
        <w:tab/>
      </w:r>
      <w:r w:rsidR="00A87F09" w:rsidRPr="00257356">
        <w:rPr>
          <w:rFonts w:asciiTheme="minorHAnsi" w:eastAsia="Calibri" w:hAnsiTheme="minorHAnsi" w:cstheme="minorHAnsi"/>
          <w:sz w:val="24"/>
          <w:szCs w:val="24"/>
        </w:rPr>
        <w:t>ZAMAWIAJĄCY</w:t>
      </w:r>
    </w:p>
    <w:p w14:paraId="1CD0E1C2" w14:textId="77777777" w:rsidR="00E443DE" w:rsidRPr="00257356" w:rsidRDefault="00E443DE">
      <w:pPr>
        <w:suppressAutoHyphens w:val="0"/>
        <w:autoSpaceDN/>
        <w:spacing w:after="160" w:line="259" w:lineRule="auto"/>
        <w:textAlignment w:val="auto"/>
        <w:rPr>
          <w:rFonts w:asciiTheme="minorHAnsi" w:eastAsia="Calibri" w:hAnsiTheme="minorHAnsi" w:cstheme="minorHAnsi"/>
          <w:bCs/>
          <w:i/>
          <w:sz w:val="24"/>
          <w:szCs w:val="24"/>
          <w:lang w:eastAsia="pl-PL"/>
        </w:rPr>
      </w:pPr>
      <w:r w:rsidRPr="00257356">
        <w:rPr>
          <w:rFonts w:asciiTheme="minorHAnsi" w:eastAsia="Calibri" w:hAnsiTheme="minorHAnsi" w:cstheme="minorHAnsi"/>
          <w:sz w:val="24"/>
          <w:szCs w:val="24"/>
          <w:lang w:eastAsia="pl-PL"/>
        </w:rPr>
        <w:br w:type="page"/>
      </w:r>
    </w:p>
    <w:p w14:paraId="1ABCA674" w14:textId="45104917" w:rsidR="00A87F09" w:rsidRPr="00257356" w:rsidRDefault="00A87F09" w:rsidP="00783108">
      <w:pPr>
        <w:pStyle w:val="Nagwek3"/>
        <w:numPr>
          <w:ilvl w:val="0"/>
          <w:numId w:val="0"/>
        </w:numPr>
        <w:ind w:left="360"/>
        <w:rPr>
          <w:rFonts w:eastAsia="Calibri"/>
          <w:lang w:eastAsia="pl-PL"/>
        </w:rPr>
      </w:pPr>
      <w:proofErr w:type="spellStart"/>
      <w:r w:rsidRPr="00257356">
        <w:rPr>
          <w:rFonts w:eastAsia="Calibri"/>
          <w:lang w:eastAsia="pl-PL"/>
        </w:rPr>
        <w:lastRenderedPageBreak/>
        <w:t>Załącznik</w:t>
      </w:r>
      <w:proofErr w:type="spellEnd"/>
      <w:r w:rsidRPr="00257356">
        <w:rPr>
          <w:rFonts w:eastAsia="Calibri"/>
          <w:lang w:eastAsia="pl-PL"/>
        </w:rPr>
        <w:t xml:space="preserve"> nr </w:t>
      </w:r>
      <w:r w:rsidR="00214A4E" w:rsidRPr="00257356">
        <w:rPr>
          <w:rFonts w:eastAsia="Calibri"/>
          <w:lang w:eastAsia="pl-PL"/>
        </w:rPr>
        <w:t>1</w:t>
      </w:r>
      <w:r w:rsidRPr="00257356">
        <w:rPr>
          <w:rFonts w:eastAsia="Calibri"/>
          <w:lang w:eastAsia="pl-PL"/>
        </w:rPr>
        <w:t xml:space="preserve"> do </w:t>
      </w:r>
      <w:proofErr w:type="spellStart"/>
      <w:r w:rsidRPr="00257356">
        <w:rPr>
          <w:rFonts w:eastAsia="Calibri"/>
          <w:lang w:eastAsia="pl-PL"/>
        </w:rPr>
        <w:t>Umowy</w:t>
      </w:r>
      <w:proofErr w:type="spellEnd"/>
      <w:r w:rsidRPr="00257356">
        <w:rPr>
          <w:rFonts w:eastAsia="Calibri"/>
          <w:lang w:eastAsia="pl-PL"/>
        </w:rPr>
        <w:t xml:space="preserve"> nr </w:t>
      </w:r>
      <w:r w:rsidR="00214A4E" w:rsidRPr="00257356">
        <w:rPr>
          <w:rFonts w:eastAsia="Calibri"/>
          <w:lang w:eastAsia="pl-PL"/>
        </w:rPr>
        <w:t>…</w:t>
      </w:r>
      <w:r w:rsidRPr="00257356">
        <w:rPr>
          <w:rFonts w:eastAsia="Calibri"/>
          <w:lang w:eastAsia="pl-PL"/>
        </w:rPr>
        <w:t xml:space="preserve"> </w:t>
      </w:r>
    </w:p>
    <w:p w14:paraId="524A76DF" w14:textId="77777777" w:rsidR="00A87F09" w:rsidRPr="00257356" w:rsidRDefault="00A87F09" w:rsidP="00A87F09">
      <w:pPr>
        <w:suppressAutoHyphens w:val="0"/>
        <w:autoSpaceDN/>
        <w:spacing w:after="120" w:line="254" w:lineRule="auto"/>
        <w:ind w:left="6473"/>
        <w:textAlignment w:val="auto"/>
        <w:rPr>
          <w:rFonts w:asciiTheme="minorHAnsi" w:eastAsia="Calibri" w:hAnsiTheme="minorHAnsi" w:cstheme="minorHAnsi"/>
          <w:sz w:val="24"/>
          <w:szCs w:val="24"/>
          <w:lang w:eastAsia="pl-PL"/>
        </w:rPr>
      </w:pPr>
      <w:r w:rsidRPr="00257356">
        <w:rPr>
          <w:rFonts w:asciiTheme="minorHAnsi" w:eastAsia="Calibri" w:hAnsiTheme="minorHAnsi" w:cstheme="minorHAnsi"/>
          <w:sz w:val="24"/>
          <w:szCs w:val="24"/>
          <w:lang w:eastAsia="pl-PL"/>
        </w:rPr>
        <w:t xml:space="preserve">Warszawa, dn. ……… </w:t>
      </w:r>
    </w:p>
    <w:p w14:paraId="0DBF34D6" w14:textId="77777777" w:rsidR="00A87F09" w:rsidRPr="00257356" w:rsidRDefault="00A87F09" w:rsidP="00214A4E">
      <w:pPr>
        <w:rPr>
          <w:rFonts w:asciiTheme="minorHAnsi" w:eastAsia="Calibri" w:hAnsiTheme="minorHAnsi" w:cstheme="minorHAnsi"/>
          <w:b/>
          <w:bCs/>
          <w:i/>
          <w:iCs/>
          <w:sz w:val="24"/>
          <w:szCs w:val="24"/>
          <w:lang w:eastAsia="pl-PL"/>
        </w:rPr>
      </w:pPr>
      <w:r w:rsidRPr="00257356">
        <w:rPr>
          <w:rFonts w:asciiTheme="minorHAnsi" w:eastAsia="Calibri" w:hAnsiTheme="minorHAnsi" w:cstheme="minorHAnsi"/>
          <w:i/>
          <w:iCs/>
          <w:sz w:val="24"/>
          <w:szCs w:val="24"/>
          <w:lang w:eastAsia="pl-PL"/>
        </w:rPr>
        <w:t xml:space="preserve">Wzór </w:t>
      </w:r>
    </w:p>
    <w:p w14:paraId="7B5AB7D3" w14:textId="77777777" w:rsidR="00A87F09" w:rsidRPr="00257356" w:rsidRDefault="00A87F09" w:rsidP="00214A4E">
      <w:pPr>
        <w:rPr>
          <w:rFonts w:asciiTheme="minorHAnsi" w:eastAsia="Calibri" w:hAnsiTheme="minorHAnsi" w:cstheme="minorHAnsi"/>
          <w:b/>
          <w:bCs/>
          <w:i/>
          <w:iCs/>
          <w:sz w:val="24"/>
          <w:szCs w:val="24"/>
          <w:lang w:eastAsia="pl-PL"/>
        </w:rPr>
      </w:pPr>
      <w:r w:rsidRPr="00257356">
        <w:rPr>
          <w:rFonts w:asciiTheme="minorHAnsi" w:eastAsia="Calibri" w:hAnsiTheme="minorHAnsi" w:cstheme="minorHAnsi"/>
          <w:i/>
          <w:iCs/>
          <w:sz w:val="24"/>
          <w:szCs w:val="24"/>
          <w:lang w:eastAsia="pl-PL"/>
        </w:rPr>
        <w:t>Protokołu odbioru</w:t>
      </w:r>
      <w:r w:rsidRPr="00257356">
        <w:rPr>
          <w:rStyle w:val="Odwoanieprzypisudolnego"/>
          <w:rFonts w:asciiTheme="minorHAnsi" w:eastAsia="Calibri" w:hAnsiTheme="minorHAnsi" w:cstheme="minorHAnsi"/>
          <w:i/>
          <w:iCs/>
          <w:sz w:val="24"/>
          <w:szCs w:val="24"/>
          <w:lang w:eastAsia="pl-PL"/>
        </w:rPr>
        <w:footnoteReference w:id="1"/>
      </w:r>
    </w:p>
    <w:p w14:paraId="624B21CC" w14:textId="0CF42E9B" w:rsidR="00A87F09" w:rsidRPr="00257356" w:rsidRDefault="00A87F09" w:rsidP="00A87F09">
      <w:pPr>
        <w:suppressAutoHyphens w:val="0"/>
        <w:autoSpaceDN/>
        <w:spacing w:before="240" w:after="120" w:line="254" w:lineRule="auto"/>
        <w:ind w:left="77" w:hanging="10"/>
        <w:textAlignment w:val="auto"/>
        <w:rPr>
          <w:rFonts w:asciiTheme="minorHAnsi" w:eastAsia="Calibri" w:hAnsiTheme="minorHAnsi" w:cstheme="minorHAnsi"/>
          <w:sz w:val="24"/>
          <w:szCs w:val="24"/>
          <w:lang w:eastAsia="pl-PL"/>
        </w:rPr>
      </w:pPr>
      <w:r w:rsidRPr="00257356">
        <w:rPr>
          <w:rFonts w:asciiTheme="minorHAnsi" w:eastAsia="Calibri" w:hAnsiTheme="minorHAnsi" w:cstheme="minorHAnsi"/>
          <w:sz w:val="24"/>
          <w:szCs w:val="24"/>
          <w:lang w:eastAsia="pl-PL"/>
        </w:rPr>
        <w:t>Podpisany ……...</w:t>
      </w:r>
      <w:r w:rsidR="000E39EE">
        <w:rPr>
          <w:rFonts w:asciiTheme="minorHAnsi" w:eastAsia="Calibri" w:hAnsiTheme="minorHAnsi" w:cstheme="minorHAnsi"/>
          <w:sz w:val="24"/>
          <w:szCs w:val="24"/>
          <w:lang w:eastAsia="pl-PL"/>
        </w:rPr>
        <w:t xml:space="preserve"> </w:t>
      </w:r>
      <w:r w:rsidRPr="00257356">
        <w:rPr>
          <w:rFonts w:asciiTheme="minorHAnsi" w:eastAsia="Calibri" w:hAnsiTheme="minorHAnsi" w:cstheme="minorHAnsi"/>
          <w:sz w:val="24"/>
          <w:szCs w:val="24"/>
          <w:lang w:eastAsia="pl-PL"/>
        </w:rPr>
        <w:t>202</w:t>
      </w:r>
      <w:r w:rsidR="00214A4E" w:rsidRPr="00257356">
        <w:rPr>
          <w:rFonts w:asciiTheme="minorHAnsi" w:eastAsia="Calibri" w:hAnsiTheme="minorHAnsi" w:cstheme="minorHAnsi"/>
          <w:sz w:val="24"/>
          <w:szCs w:val="24"/>
          <w:lang w:eastAsia="pl-PL"/>
        </w:rPr>
        <w:t>6</w:t>
      </w:r>
      <w:r w:rsidRPr="00257356">
        <w:rPr>
          <w:rFonts w:asciiTheme="minorHAnsi" w:eastAsia="Calibri" w:hAnsiTheme="minorHAnsi" w:cstheme="minorHAnsi"/>
          <w:sz w:val="24"/>
          <w:szCs w:val="24"/>
          <w:lang w:eastAsia="pl-PL"/>
        </w:rPr>
        <w:t xml:space="preserve"> w Warszawie przez Strony Umowy z dnia ………. nr </w:t>
      </w:r>
      <w:r w:rsidR="00214A4E" w:rsidRPr="00257356">
        <w:rPr>
          <w:rFonts w:asciiTheme="minorHAnsi" w:eastAsia="Calibri" w:hAnsiTheme="minorHAnsi" w:cstheme="minorHAnsi"/>
          <w:sz w:val="24"/>
          <w:szCs w:val="24"/>
          <w:lang w:eastAsia="pl-PL"/>
        </w:rPr>
        <w:t>…</w:t>
      </w:r>
    </w:p>
    <w:p w14:paraId="775C6A98" w14:textId="77777777" w:rsidR="00A87F09" w:rsidRPr="00257356" w:rsidRDefault="00A87F09" w:rsidP="00A87F09">
      <w:pPr>
        <w:suppressAutoHyphens w:val="0"/>
        <w:autoSpaceDN/>
        <w:spacing w:after="120" w:line="254" w:lineRule="auto"/>
        <w:ind w:left="72" w:hanging="10"/>
        <w:textAlignment w:val="auto"/>
        <w:rPr>
          <w:rFonts w:asciiTheme="minorHAnsi" w:eastAsia="Calibri" w:hAnsiTheme="minorHAnsi" w:cstheme="minorHAnsi"/>
          <w:sz w:val="24"/>
          <w:szCs w:val="24"/>
          <w:lang w:eastAsia="pl-PL"/>
        </w:rPr>
      </w:pPr>
      <w:r w:rsidRPr="00257356">
        <w:rPr>
          <w:rFonts w:asciiTheme="minorHAnsi" w:eastAsia="Calibri" w:hAnsiTheme="minorHAnsi" w:cstheme="minorHAnsi"/>
          <w:sz w:val="24"/>
          <w:szCs w:val="24"/>
          <w:lang w:eastAsia="pl-PL"/>
        </w:rPr>
        <w:t xml:space="preserve">Państwowy Fundusz Rehabilitacji Osób Niepełnosprawnych z siedzibą w Warszawie, </w:t>
      </w:r>
    </w:p>
    <w:p w14:paraId="2F72411B" w14:textId="77777777" w:rsidR="00A87F09" w:rsidRPr="00257356" w:rsidRDefault="00A87F09" w:rsidP="00A87F09">
      <w:pPr>
        <w:suppressAutoHyphens w:val="0"/>
        <w:autoSpaceDN/>
        <w:spacing w:after="120" w:line="254" w:lineRule="auto"/>
        <w:ind w:left="85" w:right="2" w:hanging="8"/>
        <w:textAlignment w:val="auto"/>
        <w:rPr>
          <w:rFonts w:asciiTheme="minorHAnsi" w:eastAsia="Calibri" w:hAnsiTheme="minorHAnsi" w:cstheme="minorHAnsi"/>
          <w:sz w:val="24"/>
          <w:szCs w:val="24"/>
          <w:lang w:eastAsia="pl-PL"/>
        </w:rPr>
      </w:pPr>
      <w:r w:rsidRPr="00257356">
        <w:rPr>
          <w:rFonts w:asciiTheme="minorHAnsi" w:eastAsia="Calibri" w:hAnsiTheme="minorHAnsi" w:cstheme="minorHAnsi"/>
          <w:sz w:val="24"/>
          <w:szCs w:val="24"/>
          <w:lang w:eastAsia="pl-PL"/>
        </w:rPr>
        <w:t xml:space="preserve">Al. Jana Pawła II 13 jako „Zamawiający” </w:t>
      </w:r>
    </w:p>
    <w:p w14:paraId="4D387443" w14:textId="77777777" w:rsidR="00A87F09" w:rsidRPr="00257356" w:rsidRDefault="00A87F09" w:rsidP="00A87F09">
      <w:pPr>
        <w:suppressAutoHyphens w:val="0"/>
        <w:autoSpaceDN/>
        <w:spacing w:after="120" w:line="254" w:lineRule="auto"/>
        <w:ind w:left="77"/>
        <w:textAlignment w:val="auto"/>
        <w:rPr>
          <w:rFonts w:asciiTheme="minorHAnsi" w:eastAsia="Calibri" w:hAnsiTheme="minorHAnsi" w:cstheme="minorHAnsi"/>
          <w:sz w:val="24"/>
          <w:szCs w:val="24"/>
          <w:lang w:eastAsia="pl-PL"/>
        </w:rPr>
      </w:pPr>
      <w:r w:rsidRPr="00257356">
        <w:rPr>
          <w:rFonts w:asciiTheme="minorHAnsi" w:eastAsia="Calibri" w:hAnsiTheme="minorHAnsi" w:cstheme="minorHAnsi"/>
          <w:sz w:val="24"/>
          <w:szCs w:val="24"/>
          <w:lang w:eastAsia="pl-PL"/>
        </w:rPr>
        <w:t xml:space="preserve">oraz </w:t>
      </w:r>
    </w:p>
    <w:p w14:paraId="09D104D0" w14:textId="1D6A2AAF" w:rsidR="00A87F09" w:rsidRPr="00257356" w:rsidRDefault="00A87F09" w:rsidP="00A87F09">
      <w:pPr>
        <w:suppressAutoHyphens w:val="0"/>
        <w:autoSpaceDN/>
        <w:spacing w:after="120" w:line="254" w:lineRule="auto"/>
        <w:ind w:left="77" w:hanging="10"/>
        <w:textAlignment w:val="auto"/>
        <w:rPr>
          <w:rFonts w:asciiTheme="minorHAnsi" w:eastAsia="Calibri" w:hAnsiTheme="minorHAnsi" w:cstheme="minorHAnsi"/>
          <w:sz w:val="24"/>
          <w:szCs w:val="24"/>
          <w:lang w:eastAsia="pl-PL"/>
        </w:rPr>
      </w:pPr>
      <w:r w:rsidRPr="00257356">
        <w:rPr>
          <w:rFonts w:asciiTheme="minorHAnsi" w:eastAsia="Calibri" w:hAnsiTheme="minorHAnsi" w:cstheme="minorHAnsi"/>
          <w:sz w:val="24"/>
          <w:szCs w:val="24"/>
          <w:lang w:eastAsia="pl-PL"/>
        </w:rPr>
        <w:t>….. z siedzibą w …….</w:t>
      </w:r>
      <w:r w:rsidR="000E39EE">
        <w:rPr>
          <w:rFonts w:asciiTheme="minorHAnsi" w:eastAsia="Calibri" w:hAnsiTheme="minorHAnsi" w:cstheme="minorHAnsi"/>
          <w:sz w:val="24"/>
          <w:szCs w:val="24"/>
          <w:lang w:eastAsia="pl-PL"/>
        </w:rPr>
        <w:t xml:space="preserve"> </w:t>
      </w:r>
      <w:r w:rsidRPr="00257356">
        <w:rPr>
          <w:rFonts w:asciiTheme="minorHAnsi" w:eastAsia="Calibri" w:hAnsiTheme="minorHAnsi" w:cstheme="minorHAnsi"/>
          <w:sz w:val="24"/>
          <w:szCs w:val="24"/>
          <w:lang w:eastAsia="pl-PL"/>
        </w:rPr>
        <w:t xml:space="preserve">jako „Wykonawca”. </w:t>
      </w:r>
    </w:p>
    <w:p w14:paraId="32B24434" w14:textId="77777777" w:rsidR="00A87F09" w:rsidRPr="00257356" w:rsidRDefault="00A87F09" w:rsidP="00A87F09">
      <w:pPr>
        <w:suppressAutoHyphens w:val="0"/>
        <w:autoSpaceDN/>
        <w:spacing w:after="120" w:line="254" w:lineRule="auto"/>
        <w:ind w:left="89"/>
        <w:textAlignment w:val="auto"/>
        <w:rPr>
          <w:rFonts w:asciiTheme="minorHAnsi" w:eastAsia="Calibri" w:hAnsiTheme="minorHAnsi" w:cstheme="minorHAnsi"/>
          <w:sz w:val="24"/>
          <w:szCs w:val="24"/>
          <w:lang w:eastAsia="pl-PL"/>
        </w:rPr>
      </w:pPr>
      <w:r w:rsidRPr="00257356">
        <w:rPr>
          <w:rFonts w:asciiTheme="minorHAnsi" w:eastAsia="Calibri" w:hAnsiTheme="minorHAnsi" w:cstheme="minorHAnsi"/>
          <w:sz w:val="24"/>
          <w:szCs w:val="24"/>
          <w:lang w:eastAsia="pl-PL"/>
        </w:rPr>
        <w:t xml:space="preserve"> </w:t>
      </w:r>
    </w:p>
    <w:p w14:paraId="7BEF51E8" w14:textId="5803FFAC" w:rsidR="00A87F09" w:rsidRPr="00257356" w:rsidRDefault="00A87F09" w:rsidP="00A87F09">
      <w:pPr>
        <w:autoSpaceDN/>
        <w:spacing w:after="120" w:line="254" w:lineRule="auto"/>
        <w:ind w:left="77" w:right="14" w:hanging="12"/>
        <w:textAlignment w:val="auto"/>
        <w:rPr>
          <w:rFonts w:asciiTheme="minorHAnsi" w:eastAsia="Calibri" w:hAnsiTheme="minorHAnsi" w:cstheme="minorHAnsi"/>
          <w:sz w:val="24"/>
          <w:szCs w:val="24"/>
          <w:lang w:eastAsia="pl-PL"/>
        </w:rPr>
      </w:pPr>
      <w:r w:rsidRPr="00257356">
        <w:rPr>
          <w:rFonts w:asciiTheme="minorHAnsi" w:eastAsia="Calibri" w:hAnsiTheme="minorHAnsi" w:cstheme="minorHAnsi"/>
          <w:sz w:val="24"/>
          <w:szCs w:val="24"/>
          <w:lang w:eastAsia="pl-PL"/>
        </w:rPr>
        <w:t xml:space="preserve">Przedmiotem odbioru przeprowadzonego w ramach przedmiotowej umowy jest: Świadczenie usługi </w:t>
      </w:r>
      <w:r w:rsidR="00257356">
        <w:rPr>
          <w:rFonts w:asciiTheme="minorHAnsi" w:eastAsia="Calibri" w:hAnsiTheme="minorHAnsi" w:cstheme="minorHAnsi"/>
          <w:sz w:val="24"/>
          <w:szCs w:val="24"/>
          <w:lang w:eastAsia="pl-PL"/>
        </w:rPr>
        <w:t>„Sponsoring LIR”</w:t>
      </w:r>
      <w:r w:rsidRPr="00257356">
        <w:rPr>
          <w:rFonts w:asciiTheme="minorHAnsi" w:eastAsia="Calibri" w:hAnsiTheme="minorHAnsi" w:cstheme="minorHAnsi"/>
          <w:sz w:val="24"/>
          <w:szCs w:val="24"/>
          <w:lang w:eastAsia="pl-PL"/>
        </w:rPr>
        <w:t xml:space="preserve"> </w:t>
      </w:r>
    </w:p>
    <w:p w14:paraId="27263B60" w14:textId="77777777" w:rsidR="00A87F09" w:rsidRPr="00257356" w:rsidRDefault="00A87F09" w:rsidP="00A87F09">
      <w:pPr>
        <w:autoSpaceDN/>
        <w:spacing w:after="120" w:line="254" w:lineRule="auto"/>
        <w:ind w:left="82" w:right="873" w:hanging="8"/>
        <w:textAlignment w:val="auto"/>
        <w:rPr>
          <w:rFonts w:asciiTheme="minorHAnsi" w:eastAsia="Calibri" w:hAnsiTheme="minorHAnsi" w:cstheme="minorHAnsi"/>
          <w:sz w:val="24"/>
          <w:szCs w:val="24"/>
          <w:lang w:eastAsia="pl-PL"/>
        </w:rPr>
      </w:pPr>
      <w:r w:rsidRPr="00257356">
        <w:rPr>
          <w:rFonts w:asciiTheme="minorHAnsi" w:eastAsia="Calibri" w:hAnsiTheme="minorHAnsi" w:cstheme="minorHAnsi"/>
          <w:sz w:val="24"/>
          <w:szCs w:val="24"/>
          <w:lang w:eastAsia="pl-PL"/>
        </w:rPr>
        <w:t xml:space="preserve">Przedstawiciel Zamawiającego przeprowadził czynności kontrolne i potwierdza kompletność uruchomienia usługi. </w:t>
      </w:r>
    </w:p>
    <w:p w14:paraId="00C0A2BA" w14:textId="77777777" w:rsidR="00A87F09" w:rsidRPr="00257356" w:rsidRDefault="00A87F09" w:rsidP="00A87F09">
      <w:pPr>
        <w:suppressAutoHyphens w:val="0"/>
        <w:autoSpaceDN/>
        <w:spacing w:after="120" w:line="254" w:lineRule="auto"/>
        <w:ind w:left="84" w:right="8" w:hanging="10"/>
        <w:textAlignment w:val="auto"/>
        <w:rPr>
          <w:rFonts w:asciiTheme="minorHAnsi" w:eastAsia="Calibri" w:hAnsiTheme="minorHAnsi" w:cstheme="minorHAnsi"/>
          <w:sz w:val="24"/>
          <w:szCs w:val="24"/>
          <w:lang w:eastAsia="pl-PL"/>
        </w:rPr>
      </w:pPr>
      <w:r w:rsidRPr="00257356">
        <w:rPr>
          <w:rFonts w:asciiTheme="minorHAnsi" w:eastAsia="Calibri" w:hAnsiTheme="minorHAnsi" w:cstheme="minorHAnsi"/>
          <w:sz w:val="24"/>
          <w:szCs w:val="24"/>
          <w:lang w:eastAsia="pl-PL"/>
        </w:rPr>
        <w:t xml:space="preserve">Uwagi / Brak Uwag </w:t>
      </w:r>
    </w:p>
    <w:p w14:paraId="792F6CAB" w14:textId="77777777" w:rsidR="00A87F09" w:rsidRPr="00257356" w:rsidRDefault="00A87F09" w:rsidP="00A87F09">
      <w:pPr>
        <w:suppressAutoHyphens w:val="0"/>
        <w:autoSpaceDN/>
        <w:spacing w:after="120" w:line="254" w:lineRule="auto"/>
        <w:ind w:left="64"/>
        <w:textAlignment w:val="auto"/>
        <w:rPr>
          <w:rFonts w:asciiTheme="minorHAnsi" w:eastAsia="Calibri" w:hAnsiTheme="minorHAnsi" w:cstheme="minorHAnsi"/>
          <w:sz w:val="24"/>
          <w:szCs w:val="24"/>
          <w:lang w:eastAsia="pl-PL"/>
        </w:rPr>
      </w:pPr>
      <w:r w:rsidRPr="00257356">
        <w:rPr>
          <w:rFonts w:asciiTheme="minorHAnsi" w:eastAsia="Calibri" w:hAnsiTheme="minorHAnsi" w:cstheme="minorHAnsi"/>
          <w:sz w:val="24"/>
          <w:szCs w:val="24"/>
          <w:lang w:eastAsia="pl-PL"/>
        </w:rPr>
        <w:t xml:space="preserve">(Niewłaściwe skreślić) </w:t>
      </w:r>
    </w:p>
    <w:p w14:paraId="2B68D7AE" w14:textId="77777777" w:rsidR="00A87F09" w:rsidRPr="00257356" w:rsidRDefault="00A87F09" w:rsidP="00A87F09">
      <w:pPr>
        <w:suppressAutoHyphens w:val="0"/>
        <w:autoSpaceDN/>
        <w:spacing w:after="120" w:line="254" w:lineRule="auto"/>
        <w:ind w:left="1506" w:right="2" w:hanging="8"/>
        <w:textAlignment w:val="auto"/>
        <w:rPr>
          <w:rFonts w:asciiTheme="minorHAnsi" w:eastAsia="Calibri" w:hAnsiTheme="minorHAnsi" w:cstheme="minorHAnsi"/>
          <w:sz w:val="24"/>
          <w:szCs w:val="24"/>
          <w:lang w:eastAsia="pl-PL"/>
        </w:rPr>
      </w:pPr>
      <w:r w:rsidRPr="00257356">
        <w:rPr>
          <w:rFonts w:asciiTheme="minorHAnsi" w:eastAsia="Calibri" w:hAnsiTheme="minorHAnsi" w:cstheme="minorHAnsi"/>
          <w:sz w:val="24"/>
          <w:szCs w:val="24"/>
          <w:lang w:eastAsia="pl-PL"/>
        </w:rPr>
        <w:t xml:space="preserve">……………………………………………………….………………………………………………….. </w:t>
      </w:r>
    </w:p>
    <w:p w14:paraId="70270174" w14:textId="77777777" w:rsidR="00A87F09" w:rsidRPr="00257356" w:rsidRDefault="00A87F09" w:rsidP="00A87F09">
      <w:pPr>
        <w:suppressAutoHyphens w:val="0"/>
        <w:autoSpaceDN/>
        <w:spacing w:after="120" w:line="254" w:lineRule="auto"/>
        <w:ind w:left="84" w:hanging="10"/>
        <w:textAlignment w:val="auto"/>
        <w:rPr>
          <w:rFonts w:asciiTheme="minorHAnsi" w:eastAsia="Calibri" w:hAnsiTheme="minorHAnsi" w:cstheme="minorHAnsi"/>
          <w:sz w:val="24"/>
          <w:szCs w:val="24"/>
          <w:lang w:eastAsia="pl-PL"/>
        </w:rPr>
      </w:pPr>
      <w:r w:rsidRPr="00257356">
        <w:rPr>
          <w:rFonts w:asciiTheme="minorHAnsi" w:eastAsia="Calibri" w:hAnsiTheme="minorHAnsi" w:cstheme="minorHAnsi"/>
          <w:sz w:val="24"/>
          <w:szCs w:val="24"/>
          <w:lang w:eastAsia="pl-PL"/>
        </w:rPr>
        <w:t xml:space="preserve">Podpisy Stron: </w:t>
      </w:r>
    </w:p>
    <w:tbl>
      <w:tblPr>
        <w:tblStyle w:val="TableGrid0"/>
        <w:tblW w:w="6642" w:type="dxa"/>
        <w:tblInd w:w="1325" w:type="dxa"/>
        <w:tblCellMar>
          <w:top w:w="2" w:type="dxa"/>
        </w:tblCellMar>
        <w:tblLook w:val="04A0" w:firstRow="1" w:lastRow="0" w:firstColumn="1" w:lastColumn="0" w:noHBand="0" w:noVBand="1"/>
      </w:tblPr>
      <w:tblGrid>
        <w:gridCol w:w="396"/>
        <w:gridCol w:w="3145"/>
        <w:gridCol w:w="708"/>
        <w:gridCol w:w="2393"/>
      </w:tblGrid>
      <w:tr w:rsidR="00A87F09" w:rsidRPr="00257356" w14:paraId="44AF95AE" w14:textId="77777777" w:rsidTr="00C312AE">
        <w:trPr>
          <w:trHeight w:val="389"/>
        </w:trPr>
        <w:tc>
          <w:tcPr>
            <w:tcW w:w="396" w:type="dxa"/>
            <w:tcBorders>
              <w:top w:val="nil"/>
              <w:left w:val="nil"/>
              <w:bottom w:val="nil"/>
              <w:right w:val="nil"/>
            </w:tcBorders>
          </w:tcPr>
          <w:p w14:paraId="236FB7C7" w14:textId="77777777" w:rsidR="00A87F09" w:rsidRPr="00257356" w:rsidRDefault="00A87F09" w:rsidP="00C312AE">
            <w:pPr>
              <w:suppressAutoHyphens w:val="0"/>
              <w:spacing w:after="120" w:line="254" w:lineRule="auto"/>
              <w:rPr>
                <w:rFonts w:asciiTheme="minorHAnsi" w:eastAsia="Calibri" w:hAnsiTheme="minorHAnsi" w:cstheme="minorHAnsi"/>
                <w:sz w:val="24"/>
                <w:szCs w:val="24"/>
              </w:rPr>
            </w:pPr>
            <w:r w:rsidRPr="00257356">
              <w:rPr>
                <w:rFonts w:asciiTheme="minorHAnsi" w:hAnsiTheme="minorHAnsi" w:cstheme="minorHAnsi"/>
                <w:sz w:val="24"/>
                <w:szCs w:val="24"/>
              </w:rPr>
              <w:t xml:space="preserve">1. </w:t>
            </w:r>
          </w:p>
        </w:tc>
        <w:tc>
          <w:tcPr>
            <w:tcW w:w="3145" w:type="dxa"/>
            <w:tcBorders>
              <w:top w:val="nil"/>
              <w:left w:val="nil"/>
              <w:bottom w:val="nil"/>
              <w:right w:val="nil"/>
            </w:tcBorders>
          </w:tcPr>
          <w:p w14:paraId="0FEA11DB" w14:textId="77777777" w:rsidR="00A87F09" w:rsidRPr="00257356" w:rsidRDefault="00A87F09" w:rsidP="00C312AE">
            <w:pPr>
              <w:suppressAutoHyphens w:val="0"/>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 xml:space="preserve">……………………………………. </w:t>
            </w:r>
          </w:p>
        </w:tc>
        <w:tc>
          <w:tcPr>
            <w:tcW w:w="708" w:type="dxa"/>
            <w:tcBorders>
              <w:top w:val="nil"/>
              <w:left w:val="nil"/>
              <w:bottom w:val="nil"/>
              <w:right w:val="nil"/>
            </w:tcBorders>
          </w:tcPr>
          <w:p w14:paraId="21BBB9C1" w14:textId="77777777" w:rsidR="00A87F09" w:rsidRPr="00257356" w:rsidRDefault="00A87F09" w:rsidP="00C312AE">
            <w:pPr>
              <w:suppressAutoHyphens w:val="0"/>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 xml:space="preserve"> </w:t>
            </w:r>
          </w:p>
        </w:tc>
        <w:tc>
          <w:tcPr>
            <w:tcW w:w="2393" w:type="dxa"/>
            <w:tcBorders>
              <w:top w:val="nil"/>
              <w:left w:val="nil"/>
              <w:bottom w:val="nil"/>
              <w:right w:val="nil"/>
            </w:tcBorders>
          </w:tcPr>
          <w:p w14:paraId="39D1E79F" w14:textId="2AFC6D80" w:rsidR="00A87F09" w:rsidRPr="00257356" w:rsidRDefault="00A87F09" w:rsidP="00C312AE">
            <w:pPr>
              <w:suppressAutoHyphens w:val="0"/>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 xml:space="preserve">1. ………………………………… </w:t>
            </w:r>
          </w:p>
        </w:tc>
      </w:tr>
      <w:tr w:rsidR="00A87F09" w:rsidRPr="00257356" w14:paraId="33180218" w14:textId="77777777" w:rsidTr="00C312AE">
        <w:trPr>
          <w:trHeight w:val="520"/>
        </w:trPr>
        <w:tc>
          <w:tcPr>
            <w:tcW w:w="396" w:type="dxa"/>
            <w:tcBorders>
              <w:top w:val="nil"/>
              <w:left w:val="nil"/>
              <w:bottom w:val="nil"/>
              <w:right w:val="nil"/>
            </w:tcBorders>
            <w:vAlign w:val="center"/>
          </w:tcPr>
          <w:p w14:paraId="1F0E02AA" w14:textId="77777777" w:rsidR="00A87F09" w:rsidRPr="00257356" w:rsidRDefault="00A87F09" w:rsidP="00C312AE">
            <w:pPr>
              <w:suppressAutoHyphens w:val="0"/>
              <w:spacing w:after="120" w:line="254" w:lineRule="auto"/>
              <w:rPr>
                <w:rFonts w:asciiTheme="minorHAnsi" w:eastAsia="Calibri" w:hAnsiTheme="minorHAnsi" w:cstheme="minorHAnsi"/>
                <w:sz w:val="24"/>
                <w:szCs w:val="24"/>
              </w:rPr>
            </w:pPr>
            <w:r w:rsidRPr="00257356">
              <w:rPr>
                <w:rFonts w:asciiTheme="minorHAnsi" w:hAnsiTheme="minorHAnsi" w:cstheme="minorHAnsi"/>
                <w:sz w:val="24"/>
                <w:szCs w:val="24"/>
              </w:rPr>
              <w:t xml:space="preserve">2. </w:t>
            </w:r>
          </w:p>
        </w:tc>
        <w:tc>
          <w:tcPr>
            <w:tcW w:w="3145" w:type="dxa"/>
            <w:tcBorders>
              <w:top w:val="nil"/>
              <w:left w:val="nil"/>
              <w:bottom w:val="nil"/>
              <w:right w:val="nil"/>
            </w:tcBorders>
            <w:vAlign w:val="center"/>
          </w:tcPr>
          <w:p w14:paraId="7788EE0D" w14:textId="77777777" w:rsidR="00A87F09" w:rsidRPr="00257356" w:rsidRDefault="00A87F09" w:rsidP="00C312AE">
            <w:pPr>
              <w:suppressAutoHyphens w:val="0"/>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 xml:space="preserve">……………………………………. </w:t>
            </w:r>
          </w:p>
        </w:tc>
        <w:tc>
          <w:tcPr>
            <w:tcW w:w="708" w:type="dxa"/>
            <w:tcBorders>
              <w:top w:val="nil"/>
              <w:left w:val="nil"/>
              <w:bottom w:val="nil"/>
              <w:right w:val="nil"/>
            </w:tcBorders>
            <w:vAlign w:val="center"/>
          </w:tcPr>
          <w:p w14:paraId="5B214EB3" w14:textId="77777777" w:rsidR="00A87F09" w:rsidRPr="00257356" w:rsidRDefault="00A87F09" w:rsidP="00C312AE">
            <w:pPr>
              <w:suppressAutoHyphens w:val="0"/>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 xml:space="preserve"> </w:t>
            </w:r>
          </w:p>
        </w:tc>
        <w:tc>
          <w:tcPr>
            <w:tcW w:w="2393" w:type="dxa"/>
            <w:tcBorders>
              <w:top w:val="nil"/>
              <w:left w:val="nil"/>
              <w:bottom w:val="nil"/>
              <w:right w:val="nil"/>
            </w:tcBorders>
            <w:vAlign w:val="center"/>
          </w:tcPr>
          <w:p w14:paraId="27D50B1C" w14:textId="31018B77" w:rsidR="00A87F09" w:rsidRPr="00257356" w:rsidRDefault="00A87F09" w:rsidP="00C312AE">
            <w:pPr>
              <w:suppressAutoHyphens w:val="0"/>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 xml:space="preserve">2. ………………………………… </w:t>
            </w:r>
          </w:p>
        </w:tc>
      </w:tr>
      <w:tr w:rsidR="00A87F09" w:rsidRPr="00257356" w14:paraId="6A3540EA" w14:textId="77777777" w:rsidTr="00C312AE">
        <w:trPr>
          <w:trHeight w:val="390"/>
        </w:trPr>
        <w:tc>
          <w:tcPr>
            <w:tcW w:w="396" w:type="dxa"/>
            <w:tcBorders>
              <w:top w:val="nil"/>
              <w:left w:val="nil"/>
              <w:bottom w:val="nil"/>
              <w:right w:val="nil"/>
            </w:tcBorders>
            <w:vAlign w:val="bottom"/>
          </w:tcPr>
          <w:p w14:paraId="3B153327" w14:textId="77777777" w:rsidR="00A87F09" w:rsidRPr="00257356" w:rsidRDefault="00A87F09" w:rsidP="00C312AE">
            <w:pPr>
              <w:suppressAutoHyphens w:val="0"/>
              <w:spacing w:after="120" w:line="254" w:lineRule="auto"/>
              <w:rPr>
                <w:rFonts w:asciiTheme="minorHAnsi" w:eastAsia="Calibri" w:hAnsiTheme="minorHAnsi" w:cstheme="minorHAnsi"/>
                <w:sz w:val="24"/>
                <w:szCs w:val="24"/>
              </w:rPr>
            </w:pPr>
            <w:r w:rsidRPr="00257356">
              <w:rPr>
                <w:rFonts w:asciiTheme="minorHAnsi" w:hAnsiTheme="minorHAnsi" w:cstheme="minorHAnsi"/>
                <w:sz w:val="24"/>
                <w:szCs w:val="24"/>
              </w:rPr>
              <w:t xml:space="preserve">3. </w:t>
            </w:r>
          </w:p>
        </w:tc>
        <w:tc>
          <w:tcPr>
            <w:tcW w:w="3145" w:type="dxa"/>
            <w:tcBorders>
              <w:top w:val="nil"/>
              <w:left w:val="nil"/>
              <w:bottom w:val="nil"/>
              <w:right w:val="nil"/>
            </w:tcBorders>
            <w:vAlign w:val="bottom"/>
          </w:tcPr>
          <w:p w14:paraId="3758303E" w14:textId="77777777" w:rsidR="00A87F09" w:rsidRPr="00257356" w:rsidRDefault="00A87F09" w:rsidP="00C312AE">
            <w:pPr>
              <w:suppressAutoHyphens w:val="0"/>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 xml:space="preserve">……………………………………. </w:t>
            </w:r>
          </w:p>
        </w:tc>
        <w:tc>
          <w:tcPr>
            <w:tcW w:w="708" w:type="dxa"/>
            <w:tcBorders>
              <w:top w:val="nil"/>
              <w:left w:val="nil"/>
              <w:bottom w:val="nil"/>
              <w:right w:val="nil"/>
            </w:tcBorders>
            <w:vAlign w:val="bottom"/>
          </w:tcPr>
          <w:p w14:paraId="4D3F8287" w14:textId="77777777" w:rsidR="00A87F09" w:rsidRPr="00257356" w:rsidRDefault="00A87F09" w:rsidP="00C312AE">
            <w:pPr>
              <w:suppressAutoHyphens w:val="0"/>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 xml:space="preserve"> </w:t>
            </w:r>
          </w:p>
        </w:tc>
        <w:tc>
          <w:tcPr>
            <w:tcW w:w="2393" w:type="dxa"/>
            <w:tcBorders>
              <w:top w:val="nil"/>
              <w:left w:val="nil"/>
              <w:bottom w:val="nil"/>
              <w:right w:val="nil"/>
            </w:tcBorders>
            <w:vAlign w:val="bottom"/>
          </w:tcPr>
          <w:p w14:paraId="187F643D" w14:textId="2350150C" w:rsidR="00A87F09" w:rsidRPr="00257356" w:rsidRDefault="00A87F09" w:rsidP="00C312AE">
            <w:pPr>
              <w:suppressAutoHyphens w:val="0"/>
              <w:spacing w:after="120" w:line="254" w:lineRule="auto"/>
              <w:rPr>
                <w:rFonts w:asciiTheme="minorHAnsi" w:eastAsia="Calibri" w:hAnsiTheme="minorHAnsi" w:cstheme="minorHAnsi"/>
                <w:sz w:val="24"/>
                <w:szCs w:val="24"/>
              </w:rPr>
            </w:pPr>
            <w:r w:rsidRPr="00257356">
              <w:rPr>
                <w:rFonts w:asciiTheme="minorHAnsi" w:eastAsia="Calibri" w:hAnsiTheme="minorHAnsi" w:cstheme="minorHAnsi"/>
                <w:sz w:val="24"/>
                <w:szCs w:val="24"/>
              </w:rPr>
              <w:t xml:space="preserve">3. ………………………………… </w:t>
            </w:r>
          </w:p>
        </w:tc>
      </w:tr>
    </w:tbl>
    <w:p w14:paraId="18083929" w14:textId="77777777" w:rsidR="00A87F09" w:rsidRPr="00257356" w:rsidRDefault="00A87F09" w:rsidP="00A87F09">
      <w:pPr>
        <w:suppressAutoHyphens w:val="0"/>
        <w:autoSpaceDN/>
        <w:spacing w:after="120" w:line="254" w:lineRule="auto"/>
        <w:ind w:left="89"/>
        <w:textAlignment w:val="auto"/>
        <w:rPr>
          <w:rFonts w:asciiTheme="minorHAnsi" w:eastAsia="Calibri" w:hAnsiTheme="minorHAnsi" w:cstheme="minorHAnsi"/>
          <w:sz w:val="24"/>
          <w:szCs w:val="24"/>
          <w:lang w:eastAsia="pl-PL"/>
        </w:rPr>
      </w:pPr>
      <w:r w:rsidRPr="00257356">
        <w:rPr>
          <w:rFonts w:asciiTheme="minorHAnsi" w:eastAsia="Calibri" w:hAnsiTheme="minorHAnsi" w:cstheme="minorHAnsi"/>
          <w:sz w:val="24"/>
          <w:szCs w:val="24"/>
          <w:lang w:eastAsia="pl-PL"/>
        </w:rPr>
        <w:t xml:space="preserve"> </w:t>
      </w:r>
    </w:p>
    <w:p w14:paraId="0E859FCE" w14:textId="77777777" w:rsidR="00A87F09" w:rsidRPr="00257356" w:rsidRDefault="00A87F09" w:rsidP="00A87F09">
      <w:pPr>
        <w:suppressAutoHyphens w:val="0"/>
        <w:autoSpaceDN/>
        <w:spacing w:after="120" w:line="254" w:lineRule="auto"/>
        <w:ind w:left="72" w:hanging="10"/>
        <w:textAlignment w:val="auto"/>
        <w:rPr>
          <w:rFonts w:asciiTheme="minorHAnsi" w:eastAsia="Calibri" w:hAnsiTheme="minorHAnsi" w:cstheme="minorHAnsi"/>
          <w:sz w:val="24"/>
          <w:szCs w:val="24"/>
          <w:lang w:eastAsia="pl-PL"/>
        </w:rPr>
      </w:pPr>
      <w:r w:rsidRPr="00257356">
        <w:rPr>
          <w:rFonts w:asciiTheme="minorHAnsi" w:eastAsia="Calibri" w:hAnsiTheme="minorHAnsi" w:cstheme="minorHAnsi"/>
          <w:sz w:val="24"/>
          <w:szCs w:val="24"/>
          <w:lang w:eastAsia="pl-PL"/>
        </w:rPr>
        <w:t>Protokół sporządzono w dwóch jednobrzmiących egzemplarzach, po jednym dla każdej ze Stron/w postaci elektronicznej</w:t>
      </w:r>
      <w:r w:rsidRPr="00257356">
        <w:rPr>
          <w:rStyle w:val="Odwoanieprzypisudolnego"/>
          <w:rFonts w:asciiTheme="minorHAnsi" w:eastAsia="Calibri" w:hAnsiTheme="minorHAnsi" w:cstheme="minorHAnsi"/>
          <w:sz w:val="24"/>
          <w:szCs w:val="24"/>
          <w:lang w:eastAsia="pl-PL"/>
        </w:rPr>
        <w:footnoteReference w:id="2"/>
      </w:r>
      <w:r w:rsidRPr="00257356">
        <w:rPr>
          <w:rFonts w:asciiTheme="minorHAnsi" w:eastAsia="Calibri" w:hAnsiTheme="minorHAnsi" w:cstheme="minorHAnsi"/>
          <w:sz w:val="24"/>
          <w:szCs w:val="24"/>
          <w:lang w:eastAsia="pl-PL"/>
        </w:rPr>
        <w:t xml:space="preserve">. </w:t>
      </w:r>
    </w:p>
    <w:p w14:paraId="3750675F" w14:textId="77777777" w:rsidR="00A87F09" w:rsidRPr="00257356" w:rsidRDefault="00A87F09" w:rsidP="00A87F09">
      <w:pPr>
        <w:suppressAutoHyphens w:val="0"/>
        <w:autoSpaceDN/>
        <w:spacing w:after="120" w:line="254" w:lineRule="auto"/>
        <w:ind w:left="89"/>
        <w:textAlignment w:val="auto"/>
        <w:rPr>
          <w:rFonts w:asciiTheme="minorHAnsi" w:eastAsia="Calibri" w:hAnsiTheme="minorHAnsi" w:cstheme="minorHAnsi"/>
          <w:sz w:val="24"/>
          <w:szCs w:val="24"/>
          <w:lang w:eastAsia="pl-PL"/>
        </w:rPr>
      </w:pPr>
      <w:r w:rsidRPr="00257356">
        <w:rPr>
          <w:rFonts w:asciiTheme="minorHAnsi" w:eastAsia="Calibri" w:hAnsiTheme="minorHAnsi" w:cstheme="minorHAnsi"/>
          <w:sz w:val="24"/>
          <w:szCs w:val="24"/>
          <w:lang w:eastAsia="pl-PL"/>
        </w:rPr>
        <w:t xml:space="preserve"> </w:t>
      </w:r>
    </w:p>
    <w:p w14:paraId="0CF6275C" w14:textId="040399EA" w:rsidR="008C692B" w:rsidRDefault="008C692B" w:rsidP="008C692B">
      <w:pPr>
        <w:tabs>
          <w:tab w:val="center" w:pos="1701"/>
          <w:tab w:val="center" w:pos="7162"/>
        </w:tabs>
        <w:suppressAutoHyphens w:val="0"/>
        <w:autoSpaceDN/>
        <w:spacing w:after="120" w:line="254" w:lineRule="auto"/>
        <w:textAlignment w:val="auto"/>
        <w:rPr>
          <w:rFonts w:asciiTheme="minorHAnsi" w:eastAsia="Calibri" w:hAnsiTheme="minorHAnsi" w:cstheme="minorHAnsi"/>
          <w:sz w:val="24"/>
          <w:szCs w:val="24"/>
          <w:lang w:eastAsia="pl-PL"/>
        </w:rPr>
      </w:pPr>
      <w:r>
        <w:rPr>
          <w:rFonts w:asciiTheme="minorHAnsi" w:eastAsia="Calibri" w:hAnsiTheme="minorHAnsi" w:cstheme="minorHAnsi"/>
          <w:sz w:val="24"/>
          <w:szCs w:val="24"/>
          <w:lang w:eastAsia="pl-PL"/>
        </w:rPr>
        <w:tab/>
      </w:r>
      <w:r w:rsidR="00A87F09" w:rsidRPr="00257356">
        <w:rPr>
          <w:rFonts w:asciiTheme="minorHAnsi" w:eastAsia="Calibri" w:hAnsiTheme="minorHAnsi" w:cstheme="minorHAnsi"/>
          <w:sz w:val="24"/>
          <w:szCs w:val="24"/>
          <w:lang w:eastAsia="pl-PL"/>
        </w:rPr>
        <w:t>.............................................</w:t>
      </w:r>
      <w:r w:rsidR="00A87F09" w:rsidRPr="00257356">
        <w:rPr>
          <w:rFonts w:asciiTheme="minorHAnsi" w:hAnsiTheme="minorHAnsi" w:cstheme="minorHAnsi"/>
          <w:sz w:val="24"/>
          <w:szCs w:val="24"/>
        </w:rPr>
        <w:tab/>
      </w:r>
      <w:r w:rsidRPr="00257356">
        <w:rPr>
          <w:rFonts w:asciiTheme="minorHAnsi" w:eastAsia="Calibri" w:hAnsiTheme="minorHAnsi" w:cstheme="minorHAnsi"/>
          <w:sz w:val="24"/>
          <w:szCs w:val="24"/>
          <w:lang w:eastAsia="pl-PL"/>
        </w:rPr>
        <w:t>.............................................</w:t>
      </w:r>
    </w:p>
    <w:p w14:paraId="19DD4857" w14:textId="7862976E" w:rsidR="00A87F09" w:rsidRPr="00257356" w:rsidRDefault="008C692B" w:rsidP="008C692B">
      <w:pPr>
        <w:tabs>
          <w:tab w:val="center" w:pos="1701"/>
          <w:tab w:val="center" w:pos="7162"/>
        </w:tabs>
        <w:suppressAutoHyphens w:val="0"/>
        <w:autoSpaceDN/>
        <w:spacing w:after="120" w:line="254" w:lineRule="auto"/>
        <w:textAlignment w:val="auto"/>
        <w:rPr>
          <w:rFonts w:asciiTheme="minorHAnsi" w:eastAsia="Calibri" w:hAnsiTheme="minorHAnsi" w:cstheme="minorHAnsi"/>
          <w:sz w:val="24"/>
          <w:szCs w:val="24"/>
          <w:lang w:eastAsia="pl-PL"/>
        </w:rPr>
      </w:pPr>
      <w:r>
        <w:rPr>
          <w:rFonts w:asciiTheme="minorHAnsi" w:eastAsia="Calibri" w:hAnsiTheme="minorHAnsi" w:cstheme="minorHAnsi"/>
          <w:sz w:val="24"/>
          <w:szCs w:val="24"/>
          <w:lang w:eastAsia="pl-PL"/>
        </w:rPr>
        <w:tab/>
      </w:r>
      <w:r w:rsidR="00A87F09" w:rsidRPr="00257356">
        <w:rPr>
          <w:rFonts w:asciiTheme="minorHAnsi" w:eastAsia="Calibri" w:hAnsiTheme="minorHAnsi" w:cstheme="minorHAnsi"/>
          <w:sz w:val="24"/>
          <w:szCs w:val="24"/>
          <w:lang w:eastAsia="pl-PL"/>
        </w:rPr>
        <w:t>ze strony Wykonawcy</w:t>
      </w:r>
      <w:r w:rsidR="00A87F09" w:rsidRPr="00257356">
        <w:rPr>
          <w:rFonts w:asciiTheme="minorHAnsi" w:hAnsiTheme="minorHAnsi" w:cstheme="minorHAnsi"/>
          <w:sz w:val="24"/>
          <w:szCs w:val="24"/>
        </w:rPr>
        <w:tab/>
      </w:r>
      <w:r w:rsidR="00A87F09" w:rsidRPr="00257356">
        <w:rPr>
          <w:rFonts w:asciiTheme="minorHAnsi" w:eastAsia="Calibri" w:hAnsiTheme="minorHAnsi" w:cstheme="minorHAnsi"/>
          <w:sz w:val="24"/>
          <w:szCs w:val="24"/>
          <w:lang w:eastAsia="pl-PL"/>
        </w:rPr>
        <w:t>ze strony Zamawiającego</w:t>
      </w:r>
    </w:p>
    <w:p w14:paraId="79CAB527" w14:textId="77777777" w:rsidR="004E4C8E" w:rsidRPr="00257356" w:rsidRDefault="004E4C8E">
      <w:pPr>
        <w:rPr>
          <w:rFonts w:asciiTheme="minorHAnsi" w:hAnsiTheme="minorHAnsi" w:cstheme="minorHAnsi"/>
          <w:sz w:val="24"/>
          <w:szCs w:val="24"/>
        </w:rPr>
      </w:pPr>
    </w:p>
    <w:sectPr w:rsidR="004E4C8E" w:rsidRPr="00257356" w:rsidSect="00BF5CE7">
      <w:headerReference w:type="default" r:id="rId7"/>
      <w:pgSz w:w="11906" w:h="16838"/>
      <w:pgMar w:top="1418" w:right="1418" w:bottom="1418"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6544D" w14:textId="77777777" w:rsidR="00865DB1" w:rsidRDefault="00865DB1" w:rsidP="00A87F09">
      <w:pPr>
        <w:spacing w:after="0" w:line="240" w:lineRule="auto"/>
      </w:pPr>
      <w:r>
        <w:separator/>
      </w:r>
    </w:p>
  </w:endnote>
  <w:endnote w:type="continuationSeparator" w:id="0">
    <w:p w14:paraId="61D2AD63" w14:textId="77777777" w:rsidR="00865DB1" w:rsidRDefault="00865DB1" w:rsidP="00A87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A6433" w14:textId="77777777" w:rsidR="00865DB1" w:rsidRDefault="00865DB1" w:rsidP="00A87F09">
      <w:pPr>
        <w:spacing w:after="0" w:line="240" w:lineRule="auto"/>
      </w:pPr>
      <w:r>
        <w:separator/>
      </w:r>
    </w:p>
  </w:footnote>
  <w:footnote w:type="continuationSeparator" w:id="0">
    <w:p w14:paraId="07F2A6D9" w14:textId="77777777" w:rsidR="00865DB1" w:rsidRDefault="00865DB1" w:rsidP="00A87F09">
      <w:pPr>
        <w:spacing w:after="0" w:line="240" w:lineRule="auto"/>
      </w:pPr>
      <w:r>
        <w:continuationSeparator/>
      </w:r>
    </w:p>
  </w:footnote>
  <w:footnote w:id="1">
    <w:p w14:paraId="592CE707" w14:textId="77777777" w:rsidR="00A87F09" w:rsidRDefault="00A87F09" w:rsidP="00A87F09">
      <w:pPr>
        <w:pStyle w:val="Tekstprzypisudolnego"/>
      </w:pPr>
      <w:r>
        <w:rPr>
          <w:rStyle w:val="Odwoanieprzypisudolnego"/>
        </w:rPr>
        <w:footnoteRef/>
      </w:r>
      <w:r>
        <w:t xml:space="preserve"> Wzór protokołu odbioru może być modyfikowany w zależności od potrzeb</w:t>
      </w:r>
    </w:p>
  </w:footnote>
  <w:footnote w:id="2">
    <w:p w14:paraId="2AA7E4F1" w14:textId="77777777" w:rsidR="00A87F09" w:rsidRDefault="00A87F09" w:rsidP="00A87F09">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D6A174D" w14:paraId="7EC1F0A2" w14:textId="77777777" w:rsidTr="0D6A174D">
      <w:tc>
        <w:tcPr>
          <w:tcW w:w="3020" w:type="dxa"/>
        </w:tcPr>
        <w:p w14:paraId="0D4CE561" w14:textId="77777777" w:rsidR="000032ED" w:rsidRDefault="000032ED" w:rsidP="0D6A174D">
          <w:pPr>
            <w:pStyle w:val="Nagwek"/>
            <w:ind w:left="-115"/>
          </w:pPr>
        </w:p>
      </w:tc>
      <w:tc>
        <w:tcPr>
          <w:tcW w:w="3020" w:type="dxa"/>
        </w:tcPr>
        <w:p w14:paraId="5A086C4A" w14:textId="77777777" w:rsidR="000032ED" w:rsidRDefault="000032ED" w:rsidP="0D6A174D">
          <w:pPr>
            <w:pStyle w:val="Nagwek"/>
            <w:jc w:val="center"/>
          </w:pPr>
        </w:p>
      </w:tc>
      <w:tc>
        <w:tcPr>
          <w:tcW w:w="3020" w:type="dxa"/>
        </w:tcPr>
        <w:p w14:paraId="102F399D" w14:textId="77777777" w:rsidR="000032ED" w:rsidRDefault="000032ED" w:rsidP="0D6A174D">
          <w:pPr>
            <w:pStyle w:val="Nagwek"/>
            <w:ind w:right="-115"/>
            <w:jc w:val="right"/>
          </w:pPr>
        </w:p>
      </w:tc>
    </w:tr>
  </w:tbl>
  <w:p w14:paraId="71396452" w14:textId="77777777" w:rsidR="000032ED" w:rsidRDefault="000032ED" w:rsidP="0D6A174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3021"/>
    <w:multiLevelType w:val="multilevel"/>
    <w:tmpl w:val="E84C364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442" w:hanging="442"/>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3D59AE"/>
    <w:multiLevelType w:val="multilevel"/>
    <w:tmpl w:val="E84C364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442" w:hanging="442"/>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841EA5"/>
    <w:multiLevelType w:val="multilevel"/>
    <w:tmpl w:val="47C26CB0"/>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D55A8A"/>
    <w:multiLevelType w:val="multilevel"/>
    <w:tmpl w:val="47CCC7D8"/>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C6329"/>
    <w:multiLevelType w:val="multilevel"/>
    <w:tmpl w:val="E84C364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442" w:hanging="442"/>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F872B4"/>
    <w:multiLevelType w:val="multilevel"/>
    <w:tmpl w:val="71A66CA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C563EE"/>
    <w:multiLevelType w:val="multilevel"/>
    <w:tmpl w:val="F54E703C"/>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F03B7D"/>
    <w:multiLevelType w:val="multilevel"/>
    <w:tmpl w:val="B684705C"/>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724512"/>
    <w:multiLevelType w:val="multilevel"/>
    <w:tmpl w:val="FFFFFFFF"/>
    <w:lvl w:ilvl="0">
      <w:start w:val="1"/>
      <w:numFmt w:val="decimal"/>
      <w:lvlText w:val="%1."/>
      <w:lvlJc w:val="left"/>
      <w:pPr>
        <w:ind w:left="36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lvlText w:val="%3)"/>
      <w:lvlJc w:val="left"/>
      <w:pPr>
        <w:ind w:left="1440" w:hanging="720"/>
      </w:pPr>
      <w:rPr>
        <w:rFonts w:cs="Times New Roman" w:hint="default"/>
      </w:rPr>
    </w:lvl>
    <w:lvl w:ilvl="3">
      <w:start w:val="1"/>
      <w:numFmt w:val="lowerLetter"/>
      <w:lvlText w:val="%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9" w15:restartNumberingAfterBreak="0">
    <w:nsid w:val="2F602A2F"/>
    <w:multiLevelType w:val="multilevel"/>
    <w:tmpl w:val="1CE4B72E"/>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442" w:hanging="442"/>
      </w:pPr>
      <w:rPr>
        <w:rFonts w:hint="default"/>
      </w:rPr>
    </w:lvl>
    <w:lvl w:ilvl="4">
      <w:start w:val="1"/>
      <w:numFmt w:val="lowerLetter"/>
      <w:lvlText w:val="%5)"/>
      <w:lvlJc w:val="left"/>
      <w:pPr>
        <w:ind w:left="964" w:hanging="556"/>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870698"/>
    <w:multiLevelType w:val="multilevel"/>
    <w:tmpl w:val="1CE4B72E"/>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442" w:hanging="442"/>
      </w:pPr>
      <w:rPr>
        <w:rFonts w:hint="default"/>
      </w:rPr>
    </w:lvl>
    <w:lvl w:ilvl="4">
      <w:start w:val="1"/>
      <w:numFmt w:val="lowerLetter"/>
      <w:lvlText w:val="%5)"/>
      <w:lvlJc w:val="left"/>
      <w:pPr>
        <w:ind w:left="964" w:hanging="556"/>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B718A2"/>
    <w:multiLevelType w:val="multilevel"/>
    <w:tmpl w:val="EA80CA5C"/>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956E12"/>
    <w:multiLevelType w:val="multilevel"/>
    <w:tmpl w:val="D8526C10"/>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442" w:hanging="442"/>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0273F53"/>
    <w:multiLevelType w:val="multilevel"/>
    <w:tmpl w:val="E84C364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442" w:hanging="442"/>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627C80"/>
    <w:multiLevelType w:val="multilevel"/>
    <w:tmpl w:val="F2567FEC"/>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442" w:hanging="442"/>
      </w:pPr>
      <w:rPr>
        <w:rFonts w:hint="default"/>
      </w:rPr>
    </w:lvl>
    <w:lvl w:ilvl="4">
      <w:start w:val="1"/>
      <w:numFmt w:val="lowerLetter"/>
      <w:lvlText w:val="%5)"/>
      <w:lvlJc w:val="left"/>
      <w:pPr>
        <w:ind w:left="1080" w:hanging="672"/>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D3C1BF7"/>
    <w:multiLevelType w:val="hybridMultilevel"/>
    <w:tmpl w:val="637619DE"/>
    <w:lvl w:ilvl="0" w:tplc="C6F2A62C">
      <w:start w:val="1"/>
      <w:numFmt w:val="decimal"/>
      <w:pStyle w:val="Nagwek4"/>
      <w:lvlText w:val="Paragraf %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3C00A21"/>
    <w:multiLevelType w:val="multilevel"/>
    <w:tmpl w:val="71206CB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001967"/>
    <w:multiLevelType w:val="multilevel"/>
    <w:tmpl w:val="2084F47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7A56AA"/>
    <w:multiLevelType w:val="multilevel"/>
    <w:tmpl w:val="60CC116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ED5EFA"/>
    <w:multiLevelType w:val="multilevel"/>
    <w:tmpl w:val="E84C364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442" w:hanging="442"/>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6813F0"/>
    <w:multiLevelType w:val="multilevel"/>
    <w:tmpl w:val="9708B832"/>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0287355"/>
    <w:multiLevelType w:val="multilevel"/>
    <w:tmpl w:val="E84C364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442" w:hanging="442"/>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1C56685"/>
    <w:multiLevelType w:val="multilevel"/>
    <w:tmpl w:val="1CE4B72E"/>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442" w:hanging="442"/>
      </w:pPr>
      <w:rPr>
        <w:rFonts w:hint="default"/>
      </w:rPr>
    </w:lvl>
    <w:lvl w:ilvl="4">
      <w:start w:val="1"/>
      <w:numFmt w:val="lowerLetter"/>
      <w:lvlText w:val="%5)"/>
      <w:lvlJc w:val="left"/>
      <w:pPr>
        <w:ind w:left="964" w:hanging="556"/>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2F867FD"/>
    <w:multiLevelType w:val="hybridMultilevel"/>
    <w:tmpl w:val="FFFFFFFF"/>
    <w:lvl w:ilvl="0" w:tplc="418017A6">
      <w:start w:val="1"/>
      <w:numFmt w:val="lowerLetter"/>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24" w15:restartNumberingAfterBreak="0">
    <w:nsid w:val="758A0447"/>
    <w:multiLevelType w:val="multilevel"/>
    <w:tmpl w:val="CA500500"/>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6AF73AE"/>
    <w:multiLevelType w:val="multilevel"/>
    <w:tmpl w:val="1CE4B72E"/>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442" w:hanging="442"/>
      </w:pPr>
      <w:rPr>
        <w:rFonts w:hint="default"/>
      </w:rPr>
    </w:lvl>
    <w:lvl w:ilvl="4">
      <w:start w:val="1"/>
      <w:numFmt w:val="lowerLetter"/>
      <w:lvlText w:val="%5)"/>
      <w:lvlJc w:val="left"/>
      <w:pPr>
        <w:ind w:left="964" w:hanging="556"/>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A77215"/>
    <w:multiLevelType w:val="multilevel"/>
    <w:tmpl w:val="E84C364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442" w:hanging="442"/>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DC825EF"/>
    <w:multiLevelType w:val="multilevel"/>
    <w:tmpl w:val="1CE4B72E"/>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442" w:hanging="442"/>
      </w:pPr>
      <w:rPr>
        <w:rFonts w:hint="default"/>
      </w:rPr>
    </w:lvl>
    <w:lvl w:ilvl="4">
      <w:start w:val="1"/>
      <w:numFmt w:val="lowerLetter"/>
      <w:lvlText w:val="%5)"/>
      <w:lvlJc w:val="left"/>
      <w:pPr>
        <w:ind w:left="964" w:hanging="556"/>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CC1B85"/>
    <w:multiLevelType w:val="multilevel"/>
    <w:tmpl w:val="9B5A788E"/>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21785225">
    <w:abstractNumId w:val="8"/>
  </w:num>
  <w:num w:numId="2" w16cid:durableId="348874114">
    <w:abstractNumId w:val="23"/>
  </w:num>
  <w:num w:numId="3" w16cid:durableId="1140612096">
    <w:abstractNumId w:val="28"/>
  </w:num>
  <w:num w:numId="4" w16cid:durableId="1632129460">
    <w:abstractNumId w:val="20"/>
  </w:num>
  <w:num w:numId="5" w16cid:durableId="182282723">
    <w:abstractNumId w:val="2"/>
  </w:num>
  <w:num w:numId="6" w16cid:durableId="785124266">
    <w:abstractNumId w:val="16"/>
  </w:num>
  <w:num w:numId="7" w16cid:durableId="787775389">
    <w:abstractNumId w:val="17"/>
  </w:num>
  <w:num w:numId="8" w16cid:durableId="1224953232">
    <w:abstractNumId w:val="18"/>
  </w:num>
  <w:num w:numId="9" w16cid:durableId="1892502086">
    <w:abstractNumId w:val="24"/>
  </w:num>
  <w:num w:numId="10" w16cid:durableId="802432420">
    <w:abstractNumId w:val="6"/>
  </w:num>
  <w:num w:numId="11" w16cid:durableId="51775248">
    <w:abstractNumId w:val="7"/>
  </w:num>
  <w:num w:numId="12" w16cid:durableId="1099177804">
    <w:abstractNumId w:val="11"/>
  </w:num>
  <w:num w:numId="13" w16cid:durableId="2025856721">
    <w:abstractNumId w:val="15"/>
  </w:num>
  <w:num w:numId="14" w16cid:durableId="1970355087">
    <w:abstractNumId w:val="12"/>
  </w:num>
  <w:num w:numId="15" w16cid:durableId="1580283429">
    <w:abstractNumId w:val="4"/>
  </w:num>
  <w:num w:numId="16" w16cid:durableId="1778253853">
    <w:abstractNumId w:val="26"/>
  </w:num>
  <w:num w:numId="17" w16cid:durableId="741607425">
    <w:abstractNumId w:val="3"/>
  </w:num>
  <w:num w:numId="18" w16cid:durableId="1675453273">
    <w:abstractNumId w:val="19"/>
  </w:num>
  <w:num w:numId="19" w16cid:durableId="193733002">
    <w:abstractNumId w:val="14"/>
  </w:num>
  <w:num w:numId="20" w16cid:durableId="761341687">
    <w:abstractNumId w:val="10"/>
  </w:num>
  <w:num w:numId="21" w16cid:durableId="24209800">
    <w:abstractNumId w:val="27"/>
  </w:num>
  <w:num w:numId="22" w16cid:durableId="1003125041">
    <w:abstractNumId w:val="25"/>
  </w:num>
  <w:num w:numId="23" w16cid:durableId="1959681144">
    <w:abstractNumId w:val="9"/>
  </w:num>
  <w:num w:numId="24" w16cid:durableId="1340962893">
    <w:abstractNumId w:val="22"/>
  </w:num>
  <w:num w:numId="25" w16cid:durableId="1552765676">
    <w:abstractNumId w:val="15"/>
  </w:num>
  <w:num w:numId="26" w16cid:durableId="1678925209">
    <w:abstractNumId w:val="21"/>
  </w:num>
  <w:num w:numId="27" w16cid:durableId="483745172">
    <w:abstractNumId w:val="13"/>
  </w:num>
  <w:num w:numId="28" w16cid:durableId="944070247">
    <w:abstractNumId w:val="1"/>
  </w:num>
  <w:num w:numId="29" w16cid:durableId="847669961">
    <w:abstractNumId w:val="5"/>
  </w:num>
  <w:num w:numId="30" w16cid:durableId="832792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FEC"/>
    <w:rsid w:val="000032ED"/>
    <w:rsid w:val="00050989"/>
    <w:rsid w:val="000919AC"/>
    <w:rsid w:val="000E39EE"/>
    <w:rsid w:val="001A7CFF"/>
    <w:rsid w:val="001C4881"/>
    <w:rsid w:val="001E333D"/>
    <w:rsid w:val="00214A4E"/>
    <w:rsid w:val="00257356"/>
    <w:rsid w:val="002647F1"/>
    <w:rsid w:val="002820DB"/>
    <w:rsid w:val="002955BB"/>
    <w:rsid w:val="002E3E81"/>
    <w:rsid w:val="003101F2"/>
    <w:rsid w:val="003F7FF7"/>
    <w:rsid w:val="00453503"/>
    <w:rsid w:val="0047528F"/>
    <w:rsid w:val="004B22BD"/>
    <w:rsid w:val="004E1C5D"/>
    <w:rsid w:val="004E4C8E"/>
    <w:rsid w:val="005333FD"/>
    <w:rsid w:val="005555D3"/>
    <w:rsid w:val="00562B1E"/>
    <w:rsid w:val="005713B8"/>
    <w:rsid w:val="00577C26"/>
    <w:rsid w:val="00774937"/>
    <w:rsid w:val="00783108"/>
    <w:rsid w:val="007A20AA"/>
    <w:rsid w:val="007A4EE2"/>
    <w:rsid w:val="007B5D49"/>
    <w:rsid w:val="007D560C"/>
    <w:rsid w:val="007F0C10"/>
    <w:rsid w:val="008411CF"/>
    <w:rsid w:val="00856481"/>
    <w:rsid w:val="00865DB1"/>
    <w:rsid w:val="008742BC"/>
    <w:rsid w:val="008753B7"/>
    <w:rsid w:val="008A7B2A"/>
    <w:rsid w:val="008A7E71"/>
    <w:rsid w:val="008B45F8"/>
    <w:rsid w:val="008C592C"/>
    <w:rsid w:val="008C692B"/>
    <w:rsid w:val="009100A1"/>
    <w:rsid w:val="00930FEC"/>
    <w:rsid w:val="00950F11"/>
    <w:rsid w:val="00954019"/>
    <w:rsid w:val="009C1304"/>
    <w:rsid w:val="009C197A"/>
    <w:rsid w:val="009F0347"/>
    <w:rsid w:val="00A551E1"/>
    <w:rsid w:val="00A87F09"/>
    <w:rsid w:val="00AB56AD"/>
    <w:rsid w:val="00AC1AD5"/>
    <w:rsid w:val="00B41963"/>
    <w:rsid w:val="00B94F5D"/>
    <w:rsid w:val="00BE084B"/>
    <w:rsid w:val="00C0541E"/>
    <w:rsid w:val="00CB5511"/>
    <w:rsid w:val="00CF3463"/>
    <w:rsid w:val="00D1336E"/>
    <w:rsid w:val="00D402B6"/>
    <w:rsid w:val="00D43186"/>
    <w:rsid w:val="00D47868"/>
    <w:rsid w:val="00D56BFA"/>
    <w:rsid w:val="00D80FFA"/>
    <w:rsid w:val="00DA614A"/>
    <w:rsid w:val="00DD05C9"/>
    <w:rsid w:val="00DF2A7E"/>
    <w:rsid w:val="00E433F1"/>
    <w:rsid w:val="00E443DE"/>
    <w:rsid w:val="00EC52CB"/>
    <w:rsid w:val="00EE42F1"/>
    <w:rsid w:val="00F27B54"/>
    <w:rsid w:val="00F66D74"/>
    <w:rsid w:val="00F810C9"/>
    <w:rsid w:val="00F958A2"/>
    <w:rsid w:val="00FF29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372CC"/>
  <w15:chartTrackingRefBased/>
  <w15:docId w15:val="{8E8F75B8-BEAF-4E61-8CEC-B442E9E5C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0FFA"/>
    <w:pPr>
      <w:suppressAutoHyphens/>
      <w:autoSpaceDN w:val="0"/>
      <w:spacing w:after="200" w:line="276" w:lineRule="auto"/>
      <w:textAlignment w:val="baseline"/>
    </w:pPr>
    <w:rPr>
      <w:rFonts w:ascii="Calibri" w:eastAsia="Times New Roman" w:hAnsi="Calibri" w:cs="Times New Roman"/>
    </w:rPr>
  </w:style>
  <w:style w:type="paragraph" w:styleId="Nagwek3">
    <w:name w:val="heading 3"/>
    <w:basedOn w:val="Nagwek4"/>
    <w:next w:val="Normalny"/>
    <w:link w:val="Nagwek3Znak"/>
    <w:uiPriority w:val="9"/>
    <w:unhideWhenUsed/>
    <w:qFormat/>
    <w:rsid w:val="00A87F09"/>
    <w:pPr>
      <w:keepNext w:val="0"/>
      <w:keepLines w:val="0"/>
      <w:spacing w:before="200"/>
      <w:outlineLvl w:val="2"/>
    </w:pPr>
    <w:rPr>
      <w:rFonts w:ascii="Calibri" w:eastAsia="Times New Roman" w:hAnsi="Calibri" w:cs="Times New Roman"/>
      <w:b w:val="0"/>
      <w:bCs/>
      <w:i/>
      <w:iCs w:val="0"/>
      <w:lang w:val="en-GB"/>
    </w:rPr>
  </w:style>
  <w:style w:type="paragraph" w:styleId="Nagwek4">
    <w:name w:val="heading 4"/>
    <w:basedOn w:val="Normalny"/>
    <w:next w:val="Normalny"/>
    <w:link w:val="Nagwek4Znak"/>
    <w:uiPriority w:val="9"/>
    <w:unhideWhenUsed/>
    <w:qFormat/>
    <w:rsid w:val="00783108"/>
    <w:pPr>
      <w:keepNext/>
      <w:keepLines/>
      <w:numPr>
        <w:numId w:val="13"/>
      </w:numPr>
      <w:spacing w:before="360" w:after="120"/>
      <w:ind w:left="1276" w:hanging="1276"/>
      <w:contextualSpacing/>
      <w:outlineLvl w:val="3"/>
    </w:pPr>
    <w:rPr>
      <w:rFonts w:asciiTheme="minorHAnsi" w:eastAsiaTheme="majorEastAsia" w:hAnsiTheme="minorHAnsi" w:cstheme="minorHAnsi"/>
      <w:b/>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A87F09"/>
    <w:rPr>
      <w:rFonts w:ascii="Calibri" w:eastAsia="Times New Roman" w:hAnsi="Calibri" w:cs="Times New Roman"/>
      <w:b/>
      <w:bCs/>
      <w:sz w:val="24"/>
      <w:szCs w:val="24"/>
      <w:lang w:val="en-GB"/>
    </w:rPr>
  </w:style>
  <w:style w:type="paragraph" w:styleId="Nagwek">
    <w:name w:val="header"/>
    <w:basedOn w:val="Normalny"/>
    <w:link w:val="NagwekZnak"/>
    <w:rsid w:val="00A87F09"/>
    <w:pPr>
      <w:tabs>
        <w:tab w:val="center" w:pos="4536"/>
        <w:tab w:val="right" w:pos="9072"/>
      </w:tabs>
      <w:spacing w:after="0" w:line="240" w:lineRule="auto"/>
    </w:pPr>
  </w:style>
  <w:style w:type="character" w:customStyle="1" w:styleId="NagwekZnak">
    <w:name w:val="Nagłówek Znak"/>
    <w:basedOn w:val="Domylnaczcionkaakapitu"/>
    <w:link w:val="Nagwek"/>
    <w:rsid w:val="00A87F09"/>
    <w:rPr>
      <w:rFonts w:ascii="Calibri" w:eastAsia="Times New Roman" w:hAnsi="Calibri" w:cs="Times New Roman"/>
    </w:rPr>
  </w:style>
  <w:style w:type="paragraph" w:styleId="Akapitzlist">
    <w:name w:val="List Paragraph"/>
    <w:basedOn w:val="Normalny"/>
    <w:uiPriority w:val="34"/>
    <w:qFormat/>
    <w:rsid w:val="00A87F09"/>
    <w:pPr>
      <w:ind w:left="720"/>
    </w:pPr>
  </w:style>
  <w:style w:type="paragraph" w:styleId="Tekstprzypisudolnego">
    <w:name w:val="footnote text"/>
    <w:aliases w:val="Tekst przypisu Znak"/>
    <w:basedOn w:val="Normalny"/>
    <w:link w:val="TekstprzypisudolnegoZnak"/>
    <w:unhideWhenUsed/>
    <w:rsid w:val="00A87F09"/>
    <w:pPr>
      <w:suppressAutoHyphens w:val="0"/>
      <w:autoSpaceDN/>
      <w:spacing w:after="0" w:line="240" w:lineRule="auto"/>
      <w:textAlignment w:val="auto"/>
    </w:pPr>
    <w:rPr>
      <w:rFonts w:eastAsia="Calibri"/>
      <w:sz w:val="20"/>
      <w:szCs w:val="20"/>
    </w:rPr>
  </w:style>
  <w:style w:type="character" w:customStyle="1" w:styleId="TekstprzypisudolnegoZnak">
    <w:name w:val="Tekst przypisu dolnego Znak"/>
    <w:aliases w:val="Tekst przypisu Znak Znak"/>
    <w:basedOn w:val="Domylnaczcionkaakapitu"/>
    <w:link w:val="Tekstprzypisudolnego"/>
    <w:rsid w:val="00A87F09"/>
    <w:rPr>
      <w:rFonts w:ascii="Calibri" w:eastAsia="Calibri" w:hAnsi="Calibri" w:cs="Times New Roman"/>
      <w:sz w:val="20"/>
      <w:szCs w:val="20"/>
    </w:rPr>
  </w:style>
  <w:style w:type="character" w:styleId="Odwoanieprzypisudolnego">
    <w:name w:val="footnote reference"/>
    <w:aliases w:val="Footnote symbol"/>
    <w:basedOn w:val="Domylnaczcionkaakapitu"/>
    <w:unhideWhenUsed/>
    <w:rsid w:val="00A87F09"/>
    <w:rPr>
      <w:vertAlign w:val="superscript"/>
    </w:rPr>
  </w:style>
  <w:style w:type="table" w:customStyle="1" w:styleId="TableGrid0">
    <w:name w:val="Table Grid0"/>
    <w:rsid w:val="00A87F09"/>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Nagwek4Znak">
    <w:name w:val="Nagłówek 4 Znak"/>
    <w:basedOn w:val="Domylnaczcionkaakapitu"/>
    <w:link w:val="Nagwek4"/>
    <w:uiPriority w:val="9"/>
    <w:rsid w:val="00783108"/>
    <w:rPr>
      <w:rFonts w:eastAsiaTheme="majorEastAsia" w:cstheme="minorHAnsi"/>
      <w:b/>
      <w:iCs/>
      <w:sz w:val="24"/>
      <w:szCs w:val="24"/>
    </w:rPr>
  </w:style>
  <w:style w:type="character" w:styleId="Odwoaniedokomentarza">
    <w:name w:val="annotation reference"/>
    <w:basedOn w:val="Domylnaczcionkaakapitu"/>
    <w:uiPriority w:val="99"/>
    <w:semiHidden/>
    <w:unhideWhenUsed/>
    <w:rsid w:val="00F810C9"/>
    <w:rPr>
      <w:sz w:val="16"/>
      <w:szCs w:val="16"/>
    </w:rPr>
  </w:style>
  <w:style w:type="paragraph" w:styleId="Tekstkomentarza">
    <w:name w:val="annotation text"/>
    <w:basedOn w:val="Normalny"/>
    <w:link w:val="TekstkomentarzaZnak"/>
    <w:uiPriority w:val="99"/>
    <w:semiHidden/>
    <w:unhideWhenUsed/>
    <w:rsid w:val="00F810C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10C9"/>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F810C9"/>
    <w:rPr>
      <w:b/>
      <w:bCs/>
    </w:rPr>
  </w:style>
  <w:style w:type="character" w:customStyle="1" w:styleId="TematkomentarzaZnak">
    <w:name w:val="Temat komentarza Znak"/>
    <w:basedOn w:val="TekstkomentarzaZnak"/>
    <w:link w:val="Tematkomentarza"/>
    <w:uiPriority w:val="99"/>
    <w:semiHidden/>
    <w:rsid w:val="00F810C9"/>
    <w:rPr>
      <w:rFonts w:ascii="Calibri" w:eastAsia="Times New Roman" w:hAnsi="Calibri" w:cs="Times New Roman"/>
      <w:b/>
      <w:bCs/>
      <w:sz w:val="20"/>
      <w:szCs w:val="20"/>
    </w:rPr>
  </w:style>
  <w:style w:type="paragraph" w:styleId="Tekstdymka">
    <w:name w:val="Balloon Text"/>
    <w:basedOn w:val="Normalny"/>
    <w:link w:val="TekstdymkaZnak"/>
    <w:uiPriority w:val="99"/>
    <w:semiHidden/>
    <w:unhideWhenUsed/>
    <w:rsid w:val="00F810C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810C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99d43aa-8f6f-4f50-823a-bdc3854ed292}" enabled="1" method="Privileged" siteId="{4e80bc7d-72c3-4455-a15a-165f686713b8}" contentBits="0" removed="0"/>
</clbl:labelList>
</file>

<file path=docProps/app.xml><?xml version="1.0" encoding="utf-8"?>
<Properties xmlns="http://schemas.openxmlformats.org/officeDocument/2006/extended-properties" xmlns:vt="http://schemas.openxmlformats.org/officeDocument/2006/docPropsVTypes">
  <Template>Normal.dotm</Template>
  <TotalTime>1862</TotalTime>
  <Pages>13</Pages>
  <Words>4035</Words>
  <Characters>24214</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Iwanek Marcin</dc:creator>
  <cp:keywords/>
  <dc:description/>
  <cp:lastModifiedBy>Pogorzelski Alfred</cp:lastModifiedBy>
  <cp:revision>42</cp:revision>
  <dcterms:created xsi:type="dcterms:W3CDTF">2023-05-04T13:26:00Z</dcterms:created>
  <dcterms:modified xsi:type="dcterms:W3CDTF">2026-07-30T11:02:00Z</dcterms:modified>
</cp:coreProperties>
</file>