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F47F99" w:rsidRPr="00065135" w:rsidP="008D2F1F">
      <w:r w:rsidRPr="00065135">
        <w:t xml:space="preserve">Znak </w:t>
      </w:r>
      <w:r>
        <w:t>sprawy</w:t>
      </w:r>
      <w:r w:rsidRPr="00065135">
        <w:t>:</w:t>
      </w:r>
      <w:r>
        <w:t xml:space="preserve"> </w:t>
      </w:r>
      <w:bookmarkStart w:id="0" w:name="ezdSprawaZnak"/>
      <w:r>
        <w:t>DD.WPS.26.2.2026</w:t>
      </w:r>
      <w:bookmarkEnd w:id="0"/>
      <w:r>
        <w:t>.</w:t>
      </w:r>
      <w:bookmarkStart w:id="1" w:name="ezdAutorInicjaly"/>
      <w:r>
        <w:t>KAG</w:t>
      </w:r>
      <w:bookmarkEnd w:id="1"/>
    </w:p>
    <w:p w:rsidR="00F47F99" w:rsidP="006525CE">
      <w:pPr>
        <w:spacing w:after="200"/>
        <w:jc w:val="right"/>
      </w:pPr>
      <w:r w:rsidRPr="00065135">
        <w:t xml:space="preserve">Warszawa, </w:t>
      </w:r>
      <w:bookmarkStart w:id="2" w:name="ezdDataPodpisu"/>
      <w:r>
        <w:t>11 sierpnia 2026</w:t>
      </w:r>
      <w:bookmarkEnd w:id="2"/>
    </w:p>
    <w:p w:rsidR="00F47F99" w:rsidRPr="00065135" w:rsidP="006525CE">
      <w:pPr>
        <w:spacing w:after="200"/>
        <w:jc w:val="right"/>
        <w:sectPr w:rsidSect="00B737D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098" w:right="1418" w:bottom="1644" w:left="1418" w:header="510" w:footer="510" w:gutter="0"/>
          <w:cols w:num="2" w:space="708"/>
          <w:titlePg/>
          <w:docGrid w:linePitch="326"/>
        </w:sectPr>
      </w:pPr>
    </w:p>
    <w:p w:rsidR="008923D5" w:rsidRPr="008923D5" w:rsidP="008923D5">
      <w:pPr>
        <w:spacing w:before="360"/>
        <w:jc w:val="center"/>
        <w:outlineLvl w:val="0"/>
        <w:rPr>
          <w:rFonts w:asciiTheme="minorHAnsi" w:hAnsiTheme="minorHAnsi"/>
          <w:b/>
          <w:bCs/>
          <w:sz w:val="36"/>
          <w:szCs w:val="30"/>
        </w:rPr>
      </w:pPr>
      <w:r w:rsidRPr="008923D5">
        <w:rPr>
          <w:rFonts w:asciiTheme="minorHAnsi" w:hAnsiTheme="minorHAnsi"/>
          <w:b/>
          <w:bCs/>
          <w:sz w:val="36"/>
          <w:szCs w:val="30"/>
        </w:rPr>
        <w:t>Zapytanie ofertowe</w:t>
      </w:r>
      <w:r w:rsidRPr="008923D5">
        <w:rPr>
          <w:rFonts w:asciiTheme="minorHAnsi" w:hAnsiTheme="minorHAnsi"/>
          <w:b/>
          <w:bCs/>
          <w:sz w:val="36"/>
          <w:szCs w:val="30"/>
        </w:rPr>
        <w:br/>
        <w:t>na wykonanie usługi cateringowej</w:t>
      </w:r>
    </w:p>
    <w:p w:rsidR="008923D5" w:rsidRPr="008923D5" w:rsidP="008923D5">
      <w:pPr>
        <w:spacing w:before="240"/>
        <w:ind w:left="357" w:hanging="357"/>
        <w:outlineLvl w:val="1"/>
        <w:rPr>
          <w:b/>
          <w:bCs/>
          <w:sz w:val="32"/>
          <w:szCs w:val="26"/>
        </w:rPr>
      </w:pPr>
      <w:r w:rsidRPr="008923D5">
        <w:rPr>
          <w:b/>
          <w:bCs/>
          <w:sz w:val="32"/>
          <w:szCs w:val="26"/>
        </w:rPr>
        <w:t>Nazwa i adres Zamawiającego</w:t>
      </w:r>
    </w:p>
    <w:p w:rsidR="008923D5" w:rsidRPr="008923D5" w:rsidP="008923D5">
      <w:pPr>
        <w:spacing w:after="0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Państwowy Fundusz Rehabilitacji Osób Niepełnosprawnych (PFRON)</w:t>
      </w:r>
    </w:p>
    <w:p w:rsidR="008923D5" w:rsidRPr="00BF2617" w:rsidP="008923D5">
      <w:pPr>
        <w:spacing w:after="0"/>
        <w:rPr>
          <w:rFonts w:asciiTheme="minorHAnsi" w:hAnsiTheme="minorHAnsi" w:cstheme="minorHAnsi"/>
          <w:lang w:val="nl-NL"/>
        </w:rPr>
      </w:pPr>
      <w:r w:rsidRPr="00BF2617">
        <w:rPr>
          <w:rFonts w:asciiTheme="minorHAnsi" w:hAnsiTheme="minorHAnsi" w:cstheme="minorHAnsi"/>
          <w:lang w:val="nl-NL"/>
        </w:rPr>
        <w:t>al. Jana Pawła II nr 13</w:t>
      </w:r>
    </w:p>
    <w:p w:rsidR="008923D5" w:rsidRPr="008923D5" w:rsidP="008923D5">
      <w:pPr>
        <w:spacing w:after="0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00-828 Warszawa</w:t>
      </w:r>
    </w:p>
    <w:p w:rsidR="008923D5" w:rsidRPr="008923D5" w:rsidP="008923D5">
      <w:pPr>
        <w:spacing w:after="0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NIP: 525-10-00-810, REGON: 12059538</w:t>
      </w:r>
    </w:p>
    <w:p w:rsidR="008923D5" w:rsidRPr="008923D5" w:rsidP="008923D5">
      <w:pPr>
        <w:spacing w:after="0"/>
        <w:rPr>
          <w:rFonts w:asciiTheme="minorHAnsi" w:hAnsiTheme="minorHAnsi" w:cstheme="minorHAnsi"/>
        </w:rPr>
      </w:pPr>
      <w:r>
        <w:fldChar w:fldCharType="begin"/>
      </w:r>
      <w:r>
        <w:instrText xml:space="preserve"> HYPERLINK "http://www.pfron.org.pl" </w:instrText>
      </w:r>
      <w:r>
        <w:fldChar w:fldCharType="separate"/>
      </w:r>
      <w:r w:rsidRPr="008923D5">
        <w:rPr>
          <w:rFonts w:asciiTheme="minorHAnsi" w:hAnsiTheme="minorHAnsi" w:cstheme="minorHAnsi"/>
          <w:color w:val="0000FF"/>
          <w:u w:val="single"/>
        </w:rPr>
        <w:t>www.pfron.org.pl</w:t>
      </w:r>
      <w:r>
        <w:fldChar w:fldCharType="end"/>
      </w:r>
    </w:p>
    <w:p w:rsidR="008923D5" w:rsidRPr="008923D5" w:rsidP="008923D5">
      <w:pPr>
        <w:spacing w:before="240"/>
        <w:ind w:left="357" w:hanging="357"/>
        <w:outlineLvl w:val="1"/>
        <w:rPr>
          <w:b/>
          <w:bCs/>
          <w:sz w:val="32"/>
          <w:szCs w:val="26"/>
        </w:rPr>
      </w:pPr>
      <w:r w:rsidRPr="008923D5">
        <w:rPr>
          <w:b/>
          <w:bCs/>
          <w:sz w:val="32"/>
          <w:szCs w:val="26"/>
        </w:rPr>
        <w:t>Opis przedmiotu zamówienia</w:t>
      </w:r>
    </w:p>
    <w:p w:rsidR="008923D5" w:rsidRPr="008923D5" w:rsidP="008923D5">
      <w:pPr>
        <w:rPr>
          <w:szCs w:val="22"/>
        </w:rPr>
      </w:pPr>
      <w:r w:rsidRPr="00BF2617">
        <w:rPr>
          <w:rFonts w:eastAsia="Calibri" w:cstheme="minorHAnsi"/>
          <w:lang w:eastAsia="pl-PL"/>
        </w:rPr>
        <w:t>Przedmiot zamówienia obejmuje wykonanie usługi cateringowej podczas konferencji tematycznej dotyczącej prawa do dostępności podmiotów publicznych oraz procedury skargowej.</w:t>
      </w:r>
    </w:p>
    <w:p w:rsidR="008923D5" w:rsidRPr="008923D5" w:rsidP="008923D5">
      <w:pPr>
        <w:contextualSpacing/>
        <w:rPr>
          <w:szCs w:val="22"/>
        </w:rPr>
      </w:pPr>
      <w:r w:rsidRPr="008923D5">
        <w:rPr>
          <w:szCs w:val="22"/>
        </w:rPr>
        <w:t>Szczegółowy opis przedmiotu zamówienia zawarty jest w załączniku nr 1 do Zapytania</w:t>
      </w:r>
      <w:r w:rsidR="00A01019">
        <w:rPr>
          <w:szCs w:val="22"/>
        </w:rPr>
        <w:t xml:space="preserve"> ofertowego</w:t>
      </w:r>
      <w:r w:rsidRPr="008923D5">
        <w:rPr>
          <w:szCs w:val="22"/>
        </w:rPr>
        <w:t>.</w:t>
      </w:r>
    </w:p>
    <w:p w:rsidR="008923D5" w:rsidRPr="008923D5" w:rsidP="008923D5">
      <w:pPr>
        <w:spacing w:before="240"/>
        <w:ind w:left="357" w:hanging="357"/>
        <w:outlineLvl w:val="1"/>
        <w:rPr>
          <w:b/>
          <w:bCs/>
          <w:sz w:val="32"/>
          <w:szCs w:val="26"/>
        </w:rPr>
      </w:pPr>
      <w:r w:rsidRPr="008923D5">
        <w:rPr>
          <w:b/>
          <w:bCs/>
          <w:sz w:val="32"/>
          <w:szCs w:val="26"/>
        </w:rPr>
        <w:t>Termin wykonania zamówienia</w:t>
      </w:r>
    </w:p>
    <w:p w:rsidR="008923D5" w:rsidRPr="008923D5" w:rsidP="008923D5">
      <w:pPr>
        <w:ind w:right="-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Zgodnie z opisem przedmiotu zamówienia stanowiącym załącznik nr 1 do Zapytania ofertowego.</w:t>
      </w:r>
    </w:p>
    <w:p w:rsidR="00A01019" w:rsidRPr="008923D5" w:rsidP="00A01019">
      <w:pPr>
        <w:keepNext/>
        <w:spacing w:before="240"/>
        <w:ind w:left="357" w:hanging="357"/>
        <w:outlineLvl w:val="1"/>
        <w:rPr>
          <w:b/>
          <w:bCs/>
          <w:sz w:val="32"/>
          <w:szCs w:val="26"/>
        </w:rPr>
      </w:pPr>
      <w:r w:rsidRPr="008923D5">
        <w:rPr>
          <w:b/>
          <w:bCs/>
          <w:sz w:val="32"/>
          <w:szCs w:val="26"/>
        </w:rPr>
        <w:t>Kryterium oceny ofert</w:t>
      </w:r>
    </w:p>
    <w:p w:rsidR="00A01019" w:rsidP="00A01019">
      <w:pPr>
        <w:keepNext/>
        <w:ind w:right="-284"/>
        <w:rPr>
          <w:rFonts w:asciiTheme="minorHAnsi" w:hAnsiTheme="minorHAnsi" w:cstheme="minorHAnsi"/>
        </w:rPr>
      </w:pPr>
      <w:r w:rsidRPr="00A01019">
        <w:rPr>
          <w:rFonts w:asciiTheme="minorHAnsi" w:hAnsiTheme="minorHAnsi" w:cstheme="minorHAnsi"/>
        </w:rPr>
        <w:t>Przy wyborze najkorzystniejszej oferty zamawiający będzie się kierował następującymi</w:t>
      </w:r>
      <w:r>
        <w:rPr>
          <w:rFonts w:asciiTheme="minorHAnsi" w:hAnsiTheme="minorHAnsi" w:cstheme="minorHAnsi"/>
        </w:rPr>
        <w:t xml:space="preserve"> </w:t>
      </w:r>
      <w:r w:rsidRPr="00A01019">
        <w:rPr>
          <w:rFonts w:asciiTheme="minorHAnsi" w:hAnsiTheme="minorHAnsi" w:cstheme="minorHAnsi"/>
        </w:rPr>
        <w:t>kryteriami i ich wagą:</w:t>
      </w:r>
    </w:p>
    <w:p w:rsidR="00A01019" w:rsidRPr="008923D5" w:rsidP="00A01019">
      <w:pPr>
        <w:keepNext/>
        <w:ind w:right="-284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Kryterium: Cena brutto „C” to waga 100 % (100% = 100 pkt).</w:t>
      </w:r>
    </w:p>
    <w:p w:rsidR="00A01019" w:rsidRPr="008923D5" w:rsidP="00A01019">
      <w:pPr>
        <w:ind w:right="-284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Maksymalną liczbę punktów w tym kryterium (100 pkt) otrzyma oferta Wykonawcy, który zaproponuje najniższą cenę brutto za wykonanie całości przedmiotu zamówienia. Natomiast pozostali Wykonawcy otrzymają odpowiednio mniejszą liczbę punktów obliczoną zgodnie z poniższym wzorem:</w:t>
      </w:r>
    </w:p>
    <w:p w:rsidR="00A01019" w:rsidRPr="008923D5" w:rsidP="00A01019">
      <w:pPr>
        <w:ind w:left="425" w:right="-284"/>
        <w:rPr>
          <w:rFonts w:asciiTheme="minorHAnsi" w:hAnsiTheme="minorHAnsi" w:cstheme="minorHAnsi"/>
          <w:iCs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eastAsiaTheme="minorHAnsi" w:cstheme="minorBidi"/>
              <w:color w:val="000000" w:themeColor="text1"/>
            </w:rPr>
            <m:t>C=</m:t>
          </m:r>
          <m:f>
            <m:fPr>
              <m:ctrlPr>
                <w:rPr>
                  <w:rFonts w:ascii="Cambria Math" w:hAnsi="Cambria Math" w:eastAsiaTheme="minorHAnsi" w:cstheme="minorBidi"/>
                  <w:iCs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eastAsiaTheme="minorHAnsi" w:cstheme="minorBidi"/>
                      <w:iCs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eastAsiaTheme="minorHAnsi" w:cstheme="minorBidi"/>
                      <w:color w:val="000000" w:themeColor="text1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eastAsiaTheme="minorHAnsi" w:cstheme="minorBidi"/>
                      <w:color w:val="000000" w:themeColor="text1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eastAsiaTheme="minorHAnsi" w:cstheme="minorBidi"/>
                      <w:iCs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eastAsiaTheme="minorHAnsi" w:cstheme="minorBidi"/>
                      <w:color w:val="000000" w:themeColor="text1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eastAsiaTheme="minorHAnsi" w:cstheme="minorBidi"/>
                      <w:color w:val="000000" w:themeColor="text1"/>
                    </w:rPr>
                    <m:t>o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eastAsiaTheme="minorHAnsi" w:cstheme="minorBidi"/>
              <w:color w:val="000000" w:themeColor="text1"/>
            </w:rPr>
            <m:t>×100 pkt.</m:t>
          </m:r>
        </m:oMath>
      </m:oMathPara>
    </w:p>
    <w:p w:rsidR="00A01019" w:rsidRPr="008923D5" w:rsidP="008446F8">
      <w:pPr>
        <w:keepNext/>
        <w:suppressAutoHyphens/>
        <w:ind w:left="425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gdzie:</w:t>
      </w:r>
    </w:p>
    <w:p w:rsidR="00A01019" w:rsidRPr="008923D5" w:rsidP="00A01019">
      <w:pPr>
        <w:suppressAutoHyphens/>
        <w:ind w:left="425"/>
        <w:rPr>
          <w:rFonts w:asciiTheme="minorHAnsi" w:hAnsiTheme="minorHAnsi" w:cstheme="minorHAnsi"/>
          <w:iCs/>
        </w:rPr>
      </w:pPr>
      <m:oMath>
        <m:sSub>
          <m:sSubPr>
            <m:ctrlPr>
              <w:rPr>
                <w:rFonts w:ascii="Cambria Math" w:hAnsi="Cambria Math" w:cstheme="minorHAnsi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n</m:t>
            </m:r>
          </m:sub>
        </m:sSub>
      </m:oMath>
      <w:r w:rsidRPr="008923D5">
        <w:rPr>
          <w:rFonts w:asciiTheme="minorHAnsi" w:hAnsiTheme="minorHAnsi" w:cstheme="minorHAnsi"/>
          <w:iCs/>
        </w:rPr>
        <w:t xml:space="preserve"> to najniższa cena brutto spośród ocenianych ofert,</w:t>
      </w:r>
    </w:p>
    <w:p w:rsidR="00A01019" w:rsidRPr="008923D5" w:rsidP="00A01019">
      <w:pPr>
        <w:suppressAutoHyphens/>
        <w:ind w:left="425"/>
        <w:rPr>
          <w:rFonts w:asciiTheme="minorHAnsi" w:hAnsiTheme="minorHAnsi" w:cstheme="minorHAnsi"/>
          <w:iCs/>
        </w:rPr>
      </w:pPr>
      <m:oMath>
        <m:sSub>
          <m:sSubPr>
            <m:ctrlPr>
              <w:rPr>
                <w:rFonts w:ascii="Cambria Math" w:hAnsi="Cambria Math" w:cstheme="minorHAnsi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o</m:t>
            </m:r>
          </m:sub>
        </m:sSub>
      </m:oMath>
      <w:r w:rsidRPr="008923D5">
        <w:rPr>
          <w:rFonts w:asciiTheme="minorHAnsi" w:hAnsiTheme="minorHAnsi" w:cstheme="minorHAnsi"/>
          <w:iCs/>
        </w:rPr>
        <w:t xml:space="preserve"> to cena brutto oferty ocenianej.</w:t>
      </w:r>
    </w:p>
    <w:p w:rsidR="008446F8" w:rsidRPr="008923D5" w:rsidP="008446F8">
      <w:pPr>
        <w:spacing w:before="240"/>
        <w:ind w:left="357" w:hanging="357"/>
        <w:outlineLvl w:val="1"/>
        <w:rPr>
          <w:b/>
          <w:bCs/>
          <w:sz w:val="32"/>
          <w:szCs w:val="26"/>
        </w:rPr>
      </w:pPr>
      <w:r w:rsidRPr="008923D5">
        <w:rPr>
          <w:b/>
          <w:bCs/>
          <w:sz w:val="32"/>
          <w:szCs w:val="26"/>
        </w:rPr>
        <w:t>Termin związania ofertą</w:t>
      </w:r>
    </w:p>
    <w:p w:rsidR="008446F8" w:rsidRPr="008923D5" w:rsidP="008446F8">
      <w:pPr>
        <w:ind w:right="-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8923D5">
        <w:rPr>
          <w:rFonts w:asciiTheme="minorHAnsi" w:hAnsiTheme="minorHAnsi" w:cstheme="minorHAnsi"/>
        </w:rPr>
        <w:t>0 dni od dnia upływu terminu składania ofert.</w:t>
      </w:r>
    </w:p>
    <w:p w:rsidR="008923D5" w:rsidRPr="008923D5" w:rsidP="00A01019">
      <w:pPr>
        <w:keepNext/>
        <w:spacing w:before="240"/>
        <w:ind w:left="357" w:hanging="357"/>
        <w:outlineLvl w:val="1"/>
        <w:rPr>
          <w:b/>
          <w:bCs/>
          <w:sz w:val="32"/>
          <w:szCs w:val="26"/>
        </w:rPr>
      </w:pPr>
      <w:r w:rsidRPr="008923D5">
        <w:rPr>
          <w:b/>
          <w:bCs/>
          <w:sz w:val="32"/>
          <w:szCs w:val="26"/>
        </w:rPr>
        <w:t>Warunki udziału w postępowaniu</w:t>
      </w:r>
    </w:p>
    <w:p w:rsidR="008923D5" w:rsidRPr="008923D5" w:rsidP="008923D5">
      <w:r w:rsidRPr="008923D5">
        <w:t>O udzielenie zamówienia może ubiegać się wykonawca, który w ciągu ostatnich trzech lat wykonał co najmniej trzy usługi cateringu konferencji lub podobnych wydarzeń dla minimum 90 osób. Wykonawca powinien posiadać odpowiednie zaplecze kadrowe i wyposażenie do realizacji zamówienia.</w:t>
      </w:r>
    </w:p>
    <w:p w:rsidR="008923D5" w:rsidRPr="008923D5" w:rsidP="008923D5">
      <w:pPr>
        <w:spacing w:before="240"/>
        <w:ind w:left="357" w:hanging="357"/>
        <w:outlineLvl w:val="1"/>
        <w:rPr>
          <w:b/>
          <w:bCs/>
          <w:sz w:val="32"/>
          <w:szCs w:val="26"/>
        </w:rPr>
      </w:pPr>
      <w:r w:rsidRPr="008923D5">
        <w:rPr>
          <w:b/>
          <w:bCs/>
          <w:sz w:val="32"/>
          <w:szCs w:val="26"/>
        </w:rPr>
        <w:t>Określenie miejsca, sposobu i terminu składania ofert</w:t>
      </w:r>
    </w:p>
    <w:p w:rsidR="008923D5" w:rsidRPr="008923D5" w:rsidP="008923D5">
      <w:pPr>
        <w:rPr>
          <w:szCs w:val="22"/>
        </w:rPr>
      </w:pPr>
      <w:r w:rsidRPr="008923D5">
        <w:rPr>
          <w:rFonts w:asciiTheme="minorHAnsi" w:hAnsiTheme="minorHAnsi" w:cstheme="minorHAnsi"/>
        </w:rPr>
        <w:t xml:space="preserve">Ofertę należy przygotować na formularzu stanowiącym załącznik nr 2 do zapytania i przesłać na adres e-mail: </w:t>
      </w:r>
      <w:r>
        <w:fldChar w:fldCharType="begin"/>
      </w:r>
      <w:r>
        <w:instrText xml:space="preserve"> HYPERLINK "mailto:dd.sekretariat@pfron.org.pl" </w:instrText>
      </w:r>
      <w:r>
        <w:fldChar w:fldCharType="separate"/>
      </w:r>
      <w:r w:rsidRPr="005262C3" w:rsidR="008446F8">
        <w:rPr>
          <w:rStyle w:val="Hyperlink"/>
          <w:rFonts w:asciiTheme="minorHAnsi" w:hAnsiTheme="minorHAnsi" w:cstheme="minorHAnsi"/>
        </w:rPr>
        <w:t>dd.sekretariat@pfron.org.pl</w:t>
      </w:r>
      <w:r>
        <w:fldChar w:fldCharType="end"/>
      </w:r>
      <w:r w:rsidR="008446F8">
        <w:rPr>
          <w:rFonts w:asciiTheme="minorHAnsi" w:hAnsiTheme="minorHAnsi" w:cstheme="minorHAnsi"/>
        </w:rPr>
        <w:t xml:space="preserve"> </w:t>
      </w:r>
      <w:r w:rsidRPr="008923D5">
        <w:rPr>
          <w:rFonts w:asciiTheme="minorHAnsi" w:hAnsiTheme="minorHAnsi" w:cstheme="minorHAnsi"/>
        </w:rPr>
        <w:t xml:space="preserve">w terminie do  </w:t>
      </w:r>
      <w:r w:rsidRPr="008446F8">
        <w:rPr>
          <w:rFonts w:asciiTheme="minorHAnsi" w:hAnsiTheme="minorHAnsi" w:cstheme="minorHAnsi"/>
        </w:rPr>
        <w:t>1</w:t>
      </w:r>
      <w:r w:rsidRPr="008446F8" w:rsidR="008446F8">
        <w:rPr>
          <w:rFonts w:asciiTheme="minorHAnsi" w:hAnsiTheme="minorHAnsi" w:cstheme="minorHAnsi"/>
        </w:rPr>
        <w:t>9</w:t>
      </w:r>
      <w:r w:rsidRPr="008446F8">
        <w:rPr>
          <w:rFonts w:asciiTheme="minorHAnsi" w:hAnsiTheme="minorHAnsi" w:cstheme="minorHAnsi"/>
        </w:rPr>
        <w:t>.08.2026 r.</w:t>
      </w:r>
    </w:p>
    <w:p w:rsidR="008923D5" w:rsidRPr="008923D5" w:rsidP="008923D5">
      <w:pPr>
        <w:spacing w:after="0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Ofertę należy złożyć w formie elektronicznej:</w:t>
      </w:r>
    </w:p>
    <w:p w:rsidR="008923D5" w:rsidRPr="008923D5" w:rsidP="008923D5">
      <w:pPr>
        <w:numPr>
          <w:ilvl w:val="0"/>
          <w:numId w:val="23"/>
        </w:numPr>
        <w:ind w:left="709" w:right="-284" w:hanging="357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jako fotokopię (skan), w formacie pdf, uprzednio podpisanej oferty przez osoby uprawnione do reprezentowania Wykonawcy lub</w:t>
      </w:r>
    </w:p>
    <w:p w:rsidR="008923D5" w:rsidRPr="008923D5" w:rsidP="008923D5">
      <w:pPr>
        <w:numPr>
          <w:ilvl w:val="0"/>
          <w:numId w:val="23"/>
        </w:numPr>
        <w:ind w:left="709" w:right="-284" w:hanging="357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w formacie danych, podpisaną podpisem elektronicznym umożliwiającym identyfikację osoby składającej podpis.</w:t>
      </w:r>
    </w:p>
    <w:p w:rsidR="008446F8" w:rsidP="008923D5">
      <w:pPr>
        <w:spacing w:before="240"/>
        <w:ind w:left="284" w:hanging="357"/>
        <w:outlineLvl w:val="1"/>
        <w:rPr>
          <w:b/>
          <w:bCs/>
          <w:sz w:val="32"/>
          <w:szCs w:val="26"/>
        </w:rPr>
      </w:pPr>
      <w:r>
        <w:rPr>
          <w:b/>
          <w:bCs/>
          <w:sz w:val="32"/>
          <w:szCs w:val="26"/>
        </w:rPr>
        <w:t>Osoba uprawniona do kontaktu z Wykonawcami</w:t>
      </w:r>
    </w:p>
    <w:p w:rsidR="008446F8" w:rsidP="008446F8">
      <w:r>
        <w:t>Informacji na temat przedmiotu zamówienia udziela Pan Kamil Gąsowski w godzinach</w:t>
      </w:r>
      <w:r>
        <w:br/>
      </w:r>
      <w:r>
        <w:t>8.00 –15.00. Dane kontaktowe: kamil.gasowski@pfron.org.pl, tel.: 538189758.</w:t>
      </w:r>
    </w:p>
    <w:p w:rsidR="008923D5" w:rsidRPr="008923D5" w:rsidP="008923D5">
      <w:pPr>
        <w:spacing w:before="240"/>
        <w:ind w:left="284" w:hanging="357"/>
        <w:outlineLvl w:val="1"/>
        <w:rPr>
          <w:b/>
          <w:bCs/>
          <w:sz w:val="32"/>
          <w:szCs w:val="26"/>
        </w:rPr>
      </w:pPr>
      <w:r w:rsidRPr="008923D5">
        <w:rPr>
          <w:b/>
          <w:bCs/>
          <w:sz w:val="32"/>
          <w:szCs w:val="26"/>
        </w:rPr>
        <w:t>Sposób oceny ofert</w:t>
      </w:r>
    </w:p>
    <w:p w:rsidR="008923D5" w:rsidRPr="008923D5" w:rsidP="008923D5">
      <w:pPr>
        <w:ind w:right="-284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Oferta spełniająca wszystkie wymagania Zamawiającego zostanie oceniona na podstawie złożonego przez Wykonawcę formularza ofertowego. W przypadku, gdy w postępowaniu nie będzie można dokonać wyboru najkorzystniejszej oferty, z uwagi na to, że dwie lub więcej ofert uzyska taką samą liczbę punktów, Zamawiający wezwie Oferentów do ponownego złożenia korzystniejszych ofert.</w:t>
      </w:r>
    </w:p>
    <w:p w:rsidR="008923D5" w:rsidRPr="008923D5" w:rsidP="008923D5">
      <w:pPr>
        <w:spacing w:before="240"/>
        <w:ind w:left="284" w:hanging="357"/>
        <w:outlineLvl w:val="1"/>
        <w:rPr>
          <w:b/>
          <w:bCs/>
          <w:sz w:val="32"/>
          <w:szCs w:val="26"/>
        </w:rPr>
      </w:pPr>
      <w:r w:rsidRPr="008923D5">
        <w:rPr>
          <w:b/>
          <w:bCs/>
          <w:sz w:val="32"/>
          <w:szCs w:val="26"/>
        </w:rPr>
        <w:t>Informacje dodatkowe</w:t>
      </w:r>
    </w:p>
    <w:p w:rsidR="002332D2" w:rsidRPr="002332D2" w:rsidP="002332D2">
      <w:pPr>
        <w:numPr>
          <w:ilvl w:val="0"/>
          <w:numId w:val="24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2332D2">
        <w:rPr>
          <w:rFonts w:asciiTheme="minorHAnsi" w:hAnsiTheme="minorHAnsi" w:cstheme="minorHAnsi"/>
        </w:rPr>
        <w:t>W</w:t>
      </w:r>
      <w:r w:rsidRPr="002332D2">
        <w:rPr>
          <w:rFonts w:asciiTheme="minorHAnsi" w:hAnsiTheme="minorHAnsi" w:cstheme="minorHAnsi"/>
        </w:rPr>
        <w:t xml:space="preserve"> toku analizy ofert </w:t>
      </w:r>
      <w:r>
        <w:rPr>
          <w:rFonts w:asciiTheme="minorHAnsi" w:hAnsiTheme="minorHAnsi" w:cstheme="minorHAnsi"/>
        </w:rPr>
        <w:t>Z</w:t>
      </w:r>
      <w:r w:rsidRPr="002332D2">
        <w:rPr>
          <w:rFonts w:asciiTheme="minorHAnsi" w:hAnsiTheme="minorHAnsi" w:cstheme="minorHAnsi"/>
        </w:rPr>
        <w:t xml:space="preserve">amawiający może żądać od </w:t>
      </w:r>
      <w:r>
        <w:rPr>
          <w:rFonts w:asciiTheme="minorHAnsi" w:hAnsiTheme="minorHAnsi" w:cstheme="minorHAnsi"/>
        </w:rPr>
        <w:t>O</w:t>
      </w:r>
      <w:r w:rsidRPr="002332D2">
        <w:rPr>
          <w:rFonts w:asciiTheme="minorHAnsi" w:hAnsiTheme="minorHAnsi" w:cstheme="minorHAnsi"/>
        </w:rPr>
        <w:t>ferentów wyjaśnień dotyczących</w:t>
      </w:r>
      <w:r w:rsidRPr="002332D2">
        <w:rPr>
          <w:rFonts w:asciiTheme="minorHAnsi" w:hAnsiTheme="minorHAnsi" w:cstheme="minorHAnsi"/>
        </w:rPr>
        <w:t xml:space="preserve"> </w:t>
      </w:r>
      <w:r w:rsidRPr="002332D2">
        <w:rPr>
          <w:rFonts w:asciiTheme="minorHAnsi" w:hAnsiTheme="minorHAnsi" w:cstheme="minorHAnsi"/>
        </w:rPr>
        <w:t>treści złożonych ofert</w:t>
      </w:r>
      <w:r>
        <w:rPr>
          <w:rFonts w:asciiTheme="minorHAnsi" w:hAnsiTheme="minorHAnsi" w:cstheme="minorHAnsi"/>
        </w:rPr>
        <w:t>.</w:t>
      </w:r>
    </w:p>
    <w:p w:rsidR="008923D5" w:rsidRPr="008923D5" w:rsidP="008923D5">
      <w:pPr>
        <w:numPr>
          <w:ilvl w:val="0"/>
          <w:numId w:val="24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Oferta cenowa</w:t>
      </w:r>
      <w:r w:rsidRPr="008923D5">
        <w:rPr>
          <w:rFonts w:eastAsia="Arial Unicode MS" w:asciiTheme="minorHAnsi" w:hAnsiTheme="minorHAnsi" w:cstheme="minorHAnsi"/>
        </w:rPr>
        <w:t xml:space="preserve"> powinna </w:t>
      </w:r>
      <w:r w:rsidRPr="008923D5">
        <w:rPr>
          <w:rFonts w:asciiTheme="minorHAnsi" w:hAnsiTheme="minorHAnsi" w:cstheme="minorHAnsi"/>
        </w:rPr>
        <w:t>zostać przedstawiona w złotych polskich i po uwzględnieniu podatku VAT.</w:t>
      </w:r>
    </w:p>
    <w:p w:rsidR="008923D5" w:rsidRPr="008923D5" w:rsidP="008923D5">
      <w:pPr>
        <w:numPr>
          <w:ilvl w:val="0"/>
          <w:numId w:val="24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Cena zostanie podana z dokładnością do dwóch miejsc po przecinku, na formularzu ofertowym stanowiącym załącznik nr 1 do zapytania ofertowego.</w:t>
      </w:r>
    </w:p>
    <w:p w:rsidR="008923D5" w:rsidRPr="008923D5" w:rsidP="008923D5">
      <w:pPr>
        <w:numPr>
          <w:ilvl w:val="0"/>
          <w:numId w:val="24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Złożona oferta musi uwzględniać wszystkie koszty związane z realizacją usługi.</w:t>
      </w:r>
    </w:p>
    <w:p w:rsidR="008923D5" w:rsidRPr="008923D5" w:rsidP="008923D5">
      <w:pPr>
        <w:numPr>
          <w:ilvl w:val="0"/>
          <w:numId w:val="24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eastAsia="Calibri" w:asciiTheme="minorHAnsi" w:hAnsiTheme="minorHAnsi" w:cstheme="minorHAnsi"/>
        </w:rPr>
        <w:t>Wszystkie koszty związane ze sporządzeniem i złożeniem oferty ponosi wykonawca.</w:t>
      </w:r>
    </w:p>
    <w:p w:rsidR="008923D5" w:rsidRPr="008923D5" w:rsidP="008923D5">
      <w:pPr>
        <w:numPr>
          <w:ilvl w:val="0"/>
          <w:numId w:val="24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eastAsia="Calibri" w:asciiTheme="minorHAnsi" w:hAnsiTheme="minorHAnsi" w:cstheme="minorHAnsi"/>
        </w:rPr>
        <w:t>Zamawiający nie przewiduje zwrotu kosztów udziału w postępowaniu.</w:t>
      </w:r>
    </w:p>
    <w:p w:rsidR="008923D5" w:rsidRPr="008923D5" w:rsidP="008923D5">
      <w:pPr>
        <w:numPr>
          <w:ilvl w:val="0"/>
          <w:numId w:val="24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Przedstawiona oferta realizacji usługi nie będzie stanowić podstawy do roszczeń dotyczących udzielenia zamówienia lub jego części, zawarcia i realizacji umowy.</w:t>
      </w:r>
    </w:p>
    <w:p w:rsidR="008923D5" w:rsidRPr="008923D5" w:rsidP="008923D5">
      <w:pPr>
        <w:numPr>
          <w:ilvl w:val="0"/>
          <w:numId w:val="24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Zamawiający zastrzega sobie prawo do prowadzenia korespondencji celem doprecyzowania, wyjaśnienia treści złożonych wycen.</w:t>
      </w:r>
    </w:p>
    <w:p w:rsidR="008923D5" w:rsidRPr="008923D5" w:rsidP="008923D5">
      <w:pPr>
        <w:numPr>
          <w:ilvl w:val="0"/>
          <w:numId w:val="24"/>
        </w:numPr>
        <w:spacing w:after="0"/>
        <w:ind w:right="-284"/>
        <w:contextualSpacing/>
        <w:rPr>
          <w:rFonts w:eastAsia="Arial Unicode MS"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W przypadku pytań warunkujących przygotowanie przez Wykonawcę oferty prosimy o przekazanie zapytania</w:t>
      </w:r>
      <w:r w:rsidRPr="008923D5">
        <w:rPr>
          <w:rFonts w:eastAsia="Arial Unicode MS" w:asciiTheme="minorHAnsi" w:hAnsiTheme="minorHAnsi" w:cstheme="minorHAnsi"/>
        </w:rPr>
        <w:t xml:space="preserve"> na adres poczty elektronicznej wskazane w zapytaniu.</w:t>
      </w:r>
    </w:p>
    <w:p w:rsidR="008923D5" w:rsidRPr="008923D5" w:rsidP="008923D5">
      <w:pPr>
        <w:numPr>
          <w:ilvl w:val="0"/>
          <w:numId w:val="24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Na stronie internetowej Zamawiający umieści zestawienie ofert z podaniem ostatecznych cen i danych Oferentów.</w:t>
      </w:r>
    </w:p>
    <w:p w:rsidR="008923D5" w:rsidRPr="008923D5" w:rsidP="008923D5">
      <w:pPr>
        <w:numPr>
          <w:ilvl w:val="0"/>
          <w:numId w:val="24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Oczywiste omyłki pisarskie oraz oczywiste omyłki rachunkowe z uwzględnieniem konsekwencji rachunkowych dokonanych poprawek, Zamawiający poprawi w Ofercie.</w:t>
      </w:r>
    </w:p>
    <w:p w:rsidR="008923D5" w:rsidRPr="008923D5" w:rsidP="008923D5">
      <w:pPr>
        <w:numPr>
          <w:ilvl w:val="0"/>
          <w:numId w:val="24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PFRON nie dopuszcza składania ofert częściowych.</w:t>
      </w:r>
    </w:p>
    <w:p w:rsidR="008923D5" w:rsidRPr="008923D5" w:rsidP="008923D5">
      <w:pPr>
        <w:numPr>
          <w:ilvl w:val="0"/>
          <w:numId w:val="24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PFRON nie dopuszcza składania ofert wariantowych.</w:t>
      </w:r>
    </w:p>
    <w:p w:rsidR="008923D5" w:rsidRPr="008923D5" w:rsidP="008923D5">
      <w:pPr>
        <w:numPr>
          <w:ilvl w:val="0"/>
          <w:numId w:val="24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PFRON odrzuci ofertę w przypadku:</w:t>
      </w:r>
    </w:p>
    <w:p w:rsidR="008923D5" w:rsidRPr="008923D5" w:rsidP="008923D5">
      <w:pPr>
        <w:numPr>
          <w:ilvl w:val="0"/>
          <w:numId w:val="25"/>
        </w:numPr>
        <w:spacing w:after="0"/>
        <w:ind w:left="1069"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niezgodności treści oferty z Zapytaniem Ofertowym,</w:t>
      </w:r>
    </w:p>
    <w:p w:rsidR="008923D5" w:rsidRPr="008923D5" w:rsidP="008923D5">
      <w:pPr>
        <w:numPr>
          <w:ilvl w:val="0"/>
          <w:numId w:val="25"/>
        </w:numPr>
        <w:spacing w:after="0"/>
        <w:ind w:left="1069"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przedstawienia przez Wykonawcę nieprawdziwych informacji,</w:t>
      </w:r>
    </w:p>
    <w:p w:rsidR="008923D5" w:rsidRPr="008923D5" w:rsidP="008923D5">
      <w:pPr>
        <w:numPr>
          <w:ilvl w:val="0"/>
          <w:numId w:val="25"/>
        </w:numPr>
        <w:spacing w:after="0"/>
        <w:ind w:left="1069"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gdy Formularz Ofertowy będzie niekompletny lub nieczytelny,</w:t>
      </w:r>
    </w:p>
    <w:p w:rsidR="008923D5" w:rsidRPr="008923D5" w:rsidP="008923D5">
      <w:pPr>
        <w:numPr>
          <w:ilvl w:val="0"/>
          <w:numId w:val="25"/>
        </w:numPr>
        <w:spacing w:after="0"/>
        <w:ind w:left="1069"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gdy oferta została złożona przez Wykonawcę, który posiada zaległości finansowe względem Zamawiającego lub jest z nim w sporze prawnym,</w:t>
      </w:r>
    </w:p>
    <w:p w:rsidR="008923D5" w:rsidRPr="008923D5" w:rsidP="008923D5">
      <w:pPr>
        <w:numPr>
          <w:ilvl w:val="0"/>
          <w:numId w:val="25"/>
        </w:numPr>
        <w:spacing w:after="0"/>
        <w:ind w:left="1069"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gdy oferta wpłynie po terminie (data) wskazanym w punkcie 9.</w:t>
      </w:r>
    </w:p>
    <w:p w:rsidR="008923D5" w:rsidRPr="008923D5" w:rsidP="008923D5">
      <w:pPr>
        <w:spacing w:before="240"/>
        <w:ind w:left="284" w:hanging="357"/>
        <w:outlineLvl w:val="1"/>
        <w:rPr>
          <w:b/>
          <w:bCs/>
          <w:sz w:val="32"/>
          <w:szCs w:val="26"/>
        </w:rPr>
      </w:pPr>
      <w:r w:rsidRPr="008923D5">
        <w:rPr>
          <w:b/>
          <w:bCs/>
          <w:sz w:val="32"/>
          <w:szCs w:val="26"/>
        </w:rPr>
        <w:t>Postanowienia końcowe</w:t>
      </w:r>
    </w:p>
    <w:p w:rsidR="008923D5" w:rsidRPr="008923D5" w:rsidP="008923D5">
      <w:pPr>
        <w:numPr>
          <w:ilvl w:val="0"/>
          <w:numId w:val="21"/>
        </w:numPr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Zapytanie Ofertowe nie stanowi oferty w rozumieniu art. 66 Kodeksu cywilnego.</w:t>
      </w:r>
    </w:p>
    <w:p w:rsidR="008923D5" w:rsidRPr="008923D5" w:rsidP="008923D5">
      <w:pPr>
        <w:numPr>
          <w:ilvl w:val="0"/>
          <w:numId w:val="21"/>
        </w:numPr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 xml:space="preserve">Zamawiający </w:t>
      </w:r>
      <w:r w:rsidRPr="008923D5">
        <w:rPr>
          <w:rFonts w:asciiTheme="minorHAnsi" w:hAnsiTheme="minorHAnsi" w:cstheme="minorHAnsi"/>
        </w:rPr>
        <w:t>zastrzega sobie prawo negocjacji ceny ofert z Oferentami, którzy złożyli w</w:t>
      </w:r>
      <w:r w:rsidRPr="008923D5">
        <w:rPr>
          <w:rFonts w:asciiTheme="minorHAnsi" w:hAnsiTheme="minorHAnsi" w:cstheme="minorHAnsi"/>
        </w:rPr>
        <w:t> </w:t>
      </w:r>
      <w:r w:rsidRPr="008923D5">
        <w:rPr>
          <w:rFonts w:asciiTheme="minorHAnsi" w:hAnsiTheme="minorHAnsi" w:cstheme="minorHAnsi"/>
        </w:rPr>
        <w:t>terminie prawidłowe oferty</w:t>
      </w:r>
      <w:r w:rsidRPr="008923D5">
        <w:rPr>
          <w:rFonts w:asciiTheme="minorHAnsi" w:hAnsiTheme="minorHAnsi" w:cstheme="minorHAnsi"/>
        </w:rPr>
        <w:t>.</w:t>
      </w:r>
    </w:p>
    <w:p w:rsidR="008923D5" w:rsidRPr="008923D5" w:rsidP="008923D5">
      <w:pPr>
        <w:numPr>
          <w:ilvl w:val="0"/>
          <w:numId w:val="21"/>
        </w:numPr>
        <w:ind w:left="714" w:hanging="357"/>
        <w:contextualSpacing/>
        <w:rPr>
          <w:rFonts w:eastAsia="Calibri" w:cs="Calibri"/>
          <w:color w:val="000000"/>
          <w:lang w:eastAsia="pl-PL"/>
        </w:rPr>
      </w:pPr>
      <w:r w:rsidRPr="008923D5">
        <w:rPr>
          <w:rFonts w:eastAsia="Calibri" w:cs="Calibri"/>
          <w:color w:val="000000"/>
          <w:lang w:eastAsia="pl-PL"/>
        </w:rPr>
        <w:t>Zamawiający zastrzega sobie prawo unieważnienia przedmiotowego postępowania na każdym etapie bez podania przyczyny unieważnienia. W przypadku unieważnienia postępowania Zamawiający nie ponosi kosztów przygotowania i złożenia oferty.</w:t>
      </w:r>
    </w:p>
    <w:p w:rsidR="008923D5" w:rsidRPr="008923D5" w:rsidP="008923D5">
      <w:pPr>
        <w:numPr>
          <w:ilvl w:val="0"/>
          <w:numId w:val="21"/>
        </w:numPr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Wszelkie zobowiązania powstałe z tytułu nabytych towarów i usług udokumentowane otrzymanymi fakturami, Państwowy Fundusz Rehabilitacji Osób Niepełnosprawnych będzie regulować wyłącznie na rachunki bankowe znajdujące się na „białej liście podatników VAT”.</w:t>
      </w:r>
    </w:p>
    <w:p w:rsidR="008923D5" w:rsidRPr="008923D5" w:rsidP="008923D5">
      <w:pPr>
        <w:numPr>
          <w:ilvl w:val="0"/>
          <w:numId w:val="21"/>
        </w:numPr>
        <w:ind w:right="-284"/>
        <w:contextualSpacing/>
        <w:rPr>
          <w:rFonts w:asciiTheme="minorHAnsi" w:hAnsiTheme="minorHAnsi" w:cstheme="minorHAnsi"/>
        </w:rPr>
      </w:pPr>
      <w:r w:rsidRPr="008923D5">
        <w:t xml:space="preserve">Z zapytania ofertowego wyklucza się Wykonawców, o których mowa w art. 7 ust. 1 ustawy z dnia 13 kwietnia 2022 r. o szczególnych rozwiązaniach w zakresie </w:t>
      </w:r>
      <w:r w:rsidRPr="008923D5">
        <w:t>przeciwdziałania wspieraniu agresji na Ukrainę oraz służących ochronie bezpieczeństwa narodowego (Dz. U. z 2022 r. poz. 835), na zasadach określonych w tej ustawie.</w:t>
      </w:r>
    </w:p>
    <w:p w:rsidR="008923D5" w:rsidRPr="008923D5" w:rsidP="008923D5">
      <w:pPr>
        <w:spacing w:before="240"/>
        <w:ind w:left="284" w:hanging="357"/>
        <w:outlineLvl w:val="1"/>
        <w:rPr>
          <w:b/>
          <w:bCs/>
          <w:sz w:val="32"/>
          <w:szCs w:val="26"/>
        </w:rPr>
      </w:pPr>
      <w:r w:rsidRPr="008923D5">
        <w:rPr>
          <w:b/>
          <w:bCs/>
          <w:sz w:val="32"/>
          <w:szCs w:val="26"/>
        </w:rPr>
        <w:t>Informacje o przetwarzaniu danych osobowych przez Państwowy Fundusz Rehabilitacji Osób Niepełnosprawnych</w:t>
      </w:r>
    </w:p>
    <w:p w:rsidR="008923D5" w:rsidRPr="008923D5" w:rsidP="008923D5">
      <w:pPr>
        <w:ind w:right="-284"/>
        <w:rPr>
          <w:rFonts w:asciiTheme="minorHAnsi" w:hAnsiTheme="minorHAnsi" w:cstheme="minorHAnsi"/>
          <w:b/>
        </w:rPr>
      </w:pPr>
      <w:r w:rsidRPr="008923D5">
        <w:t>Działając na podstawie art. 13 i 14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 04.05.2016, str. 1), dalej „RODO”, w związku z zapytaniem ofertowym na wykonanie usługi cateringowej (dalej: „Zapytanie”), Zamawiający przekazuje poniżej informacje dotyczące przetwarzania danych osobowych.</w:t>
      </w:r>
    </w:p>
    <w:p w:rsidR="008923D5" w:rsidRPr="008923D5" w:rsidP="008923D5">
      <w:pPr>
        <w:spacing w:before="240"/>
        <w:outlineLvl w:val="2"/>
        <w:rPr>
          <w:b/>
          <w:bCs/>
          <w:sz w:val="28"/>
        </w:rPr>
      </w:pPr>
      <w:r w:rsidRPr="008923D5">
        <w:rPr>
          <w:b/>
          <w:bCs/>
          <w:sz w:val="28"/>
        </w:rPr>
        <w:t>Tożsamość administratora</w:t>
      </w:r>
    </w:p>
    <w:p w:rsidR="008923D5" w:rsidRPr="008923D5" w:rsidP="008923D5">
      <w:pPr>
        <w:ind w:right="-284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Administratorem Państwa danych osobowych jest Państwowy Fundusz Rehabilitacji Osób Niepełnosprawnych (PFRON) z siedzibą w Warszawie (00-828), przy al. Jana Pawła II 13.</w:t>
      </w:r>
    </w:p>
    <w:p w:rsidR="008923D5" w:rsidRPr="008923D5" w:rsidP="008923D5">
      <w:pPr>
        <w:spacing w:before="240"/>
        <w:outlineLvl w:val="2"/>
        <w:rPr>
          <w:b/>
          <w:bCs/>
          <w:sz w:val="28"/>
        </w:rPr>
      </w:pPr>
      <w:r w:rsidRPr="008923D5">
        <w:rPr>
          <w:b/>
          <w:bCs/>
          <w:sz w:val="28"/>
        </w:rPr>
        <w:t>Dane kontaktowe administratora</w:t>
      </w:r>
    </w:p>
    <w:p w:rsidR="008923D5" w:rsidRPr="008923D5" w:rsidP="008923D5">
      <w:pPr>
        <w:ind w:right="-284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 xml:space="preserve">Z administratorem można skontaktować się poprzez adres e-mail: </w:t>
      </w:r>
      <w:r>
        <w:fldChar w:fldCharType="begin"/>
      </w:r>
      <w:r>
        <w:instrText xml:space="preserve"> HYPERLINK "mailto:kancelaria@pfron.org.pl" </w:instrText>
      </w:r>
      <w:r>
        <w:fldChar w:fldCharType="separate"/>
      </w:r>
      <w:r w:rsidRPr="008923D5">
        <w:rPr>
          <w:rFonts w:asciiTheme="minorHAnsi" w:hAnsiTheme="minorHAnsi" w:cstheme="minorHAnsi"/>
          <w:color w:val="0000FF"/>
          <w:u w:val="single"/>
        </w:rPr>
        <w:t>kancelaria@pfron.org.p</w:t>
      </w:r>
      <w:r w:rsidRPr="008923D5">
        <w:rPr>
          <w:color w:val="0000FF"/>
          <w:szCs w:val="22"/>
          <w:u w:val="single"/>
        </w:rPr>
        <w:t>l</w:t>
      </w:r>
      <w:r>
        <w:fldChar w:fldCharType="end"/>
      </w:r>
      <w:r w:rsidRPr="008923D5">
        <w:rPr>
          <w:szCs w:val="22"/>
        </w:rPr>
        <w:t xml:space="preserve"> </w:t>
      </w:r>
      <w:r w:rsidRPr="008923D5">
        <w:rPr>
          <w:rFonts w:asciiTheme="minorHAnsi" w:hAnsiTheme="minorHAnsi" w:cstheme="minorHAnsi"/>
        </w:rPr>
        <w:t>, telefonicznie pod numerem +48 22 50 55 500 lub pisemnie na adres siedziby administratora.</w:t>
      </w:r>
    </w:p>
    <w:p w:rsidR="008923D5" w:rsidRPr="008923D5" w:rsidP="008923D5">
      <w:pPr>
        <w:spacing w:before="240"/>
        <w:outlineLvl w:val="2"/>
        <w:rPr>
          <w:b/>
          <w:bCs/>
          <w:sz w:val="28"/>
        </w:rPr>
      </w:pPr>
      <w:r w:rsidRPr="008923D5">
        <w:rPr>
          <w:b/>
          <w:bCs/>
          <w:sz w:val="28"/>
        </w:rPr>
        <w:t>Dane kontaktowe Inspektora Ochrony Danych</w:t>
      </w:r>
    </w:p>
    <w:p w:rsidR="008923D5" w:rsidRPr="008923D5" w:rsidP="008923D5">
      <w:pPr>
        <w:ind w:right="-284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 xml:space="preserve">Administrator wyznaczył inspektora ochrony danych, z którym można skontaktować się poprzez e-mail: </w:t>
      </w:r>
      <w:r>
        <w:fldChar w:fldCharType="begin"/>
      </w:r>
      <w:r>
        <w:instrText xml:space="preserve"> HYPERLINK "mailto:iod@pfron.org.pl" </w:instrText>
      </w:r>
      <w:r>
        <w:fldChar w:fldCharType="separate"/>
      </w:r>
      <w:r w:rsidRPr="008923D5">
        <w:rPr>
          <w:rFonts w:asciiTheme="minorHAnsi" w:hAnsiTheme="minorHAnsi" w:cstheme="minorHAnsi"/>
          <w:color w:val="0000FF"/>
          <w:u w:val="single"/>
        </w:rPr>
        <w:t>iod@pfron.org.p</w:t>
      </w:r>
      <w:r w:rsidRPr="008923D5">
        <w:rPr>
          <w:color w:val="0000FF"/>
          <w:szCs w:val="22"/>
          <w:u w:val="single"/>
        </w:rPr>
        <w:t>l</w:t>
      </w:r>
      <w:r>
        <w:fldChar w:fldCharType="end"/>
      </w:r>
      <w:r w:rsidRPr="008923D5">
        <w:rPr>
          <w:szCs w:val="22"/>
        </w:rPr>
        <w:t xml:space="preserve"> </w:t>
      </w:r>
      <w:r w:rsidRPr="008923D5">
        <w:rPr>
          <w:rFonts w:asciiTheme="minorHAnsi" w:hAnsiTheme="minorHAnsi" w:cstheme="minorHAnsi"/>
        </w:rPr>
        <w:t>we wszystkich sprawach dotyczących przetwarzania danych osobowych oraz korzystania z praw związanych z przetwarzaniem.</w:t>
      </w:r>
    </w:p>
    <w:p w:rsidR="008923D5" w:rsidRPr="008923D5" w:rsidP="008923D5">
      <w:pPr>
        <w:spacing w:before="240"/>
        <w:outlineLvl w:val="2"/>
        <w:rPr>
          <w:b/>
          <w:bCs/>
          <w:sz w:val="28"/>
        </w:rPr>
      </w:pPr>
      <w:r w:rsidRPr="008923D5">
        <w:rPr>
          <w:b/>
          <w:bCs/>
          <w:sz w:val="28"/>
        </w:rPr>
        <w:t>Cele przetwarzania</w:t>
      </w:r>
    </w:p>
    <w:p w:rsidR="008923D5" w:rsidRPr="008923D5" w:rsidP="008923D5">
      <w:pPr>
        <w:ind w:right="-284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Celem przetwarzania danych osobowych jest przeprowadzenie zapytania ofertowego.</w:t>
      </w:r>
    </w:p>
    <w:p w:rsidR="008923D5" w:rsidRPr="008923D5" w:rsidP="008923D5">
      <w:pPr>
        <w:spacing w:before="240"/>
        <w:outlineLvl w:val="2"/>
        <w:rPr>
          <w:b/>
          <w:bCs/>
          <w:sz w:val="28"/>
        </w:rPr>
      </w:pPr>
      <w:r w:rsidRPr="008923D5">
        <w:rPr>
          <w:b/>
          <w:bCs/>
          <w:sz w:val="28"/>
        </w:rPr>
        <w:t>Podstawa prawna przetwarzania</w:t>
      </w:r>
    </w:p>
    <w:p w:rsidR="008923D5" w:rsidRPr="008923D5" w:rsidP="008923D5">
      <w:pPr>
        <w:ind w:right="-284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Podstawą prawną przetwarzania Państwa danych osobowych jest art. 6 ust. 1 lit. c RODO (realizacja przez administratora obowiązku prawnego).</w:t>
      </w:r>
    </w:p>
    <w:p w:rsidR="008923D5" w:rsidRPr="008923D5" w:rsidP="008923D5">
      <w:pPr>
        <w:spacing w:before="240"/>
        <w:outlineLvl w:val="2"/>
        <w:rPr>
          <w:b/>
          <w:bCs/>
          <w:sz w:val="28"/>
        </w:rPr>
      </w:pPr>
      <w:r w:rsidRPr="008923D5">
        <w:rPr>
          <w:b/>
          <w:bCs/>
          <w:sz w:val="28"/>
        </w:rPr>
        <w:t>Źródło danych osobowych</w:t>
      </w:r>
    </w:p>
    <w:p w:rsidR="008923D5" w:rsidRPr="008923D5" w:rsidP="008923D5">
      <w:pPr>
        <w:ind w:right="-284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Administrator może pozyskiwać dane osobowe od podmiotu składającego ofertę w przypadku danych pracowników i innych przedstawicieli Wykonawcy.</w:t>
      </w:r>
    </w:p>
    <w:p w:rsidR="008923D5" w:rsidRPr="008923D5" w:rsidP="002332D2">
      <w:pPr>
        <w:keepNext/>
        <w:spacing w:before="240"/>
        <w:outlineLvl w:val="2"/>
        <w:rPr>
          <w:b/>
          <w:bCs/>
          <w:sz w:val="28"/>
        </w:rPr>
      </w:pPr>
      <w:r w:rsidRPr="008923D5">
        <w:rPr>
          <w:b/>
          <w:bCs/>
          <w:sz w:val="28"/>
        </w:rPr>
        <w:t>Kategorie danych osobowych</w:t>
      </w:r>
    </w:p>
    <w:p w:rsidR="008923D5" w:rsidRPr="008923D5" w:rsidP="008923D5">
      <w:pPr>
        <w:ind w:right="-284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Administrator przetwarza dane osobowe zwykłe: imię, nazwisko, adres poczty elektronicznej, numer telefonu, stanowisko oraz inne dane podane przez Wykonawcę w związku z uczestniczeniem w zapytaniu ofertowym.</w:t>
      </w:r>
    </w:p>
    <w:p w:rsidR="008923D5" w:rsidRPr="008923D5" w:rsidP="008923D5">
      <w:pPr>
        <w:spacing w:before="240"/>
        <w:outlineLvl w:val="2"/>
        <w:rPr>
          <w:b/>
          <w:bCs/>
          <w:sz w:val="28"/>
        </w:rPr>
      </w:pPr>
      <w:r w:rsidRPr="008923D5">
        <w:rPr>
          <w:b/>
          <w:bCs/>
          <w:sz w:val="28"/>
        </w:rPr>
        <w:t>Okres, przez który dane będą przechowywane</w:t>
      </w:r>
    </w:p>
    <w:p w:rsidR="008923D5" w:rsidRPr="008923D5" w:rsidP="008923D5">
      <w:pPr>
        <w:ind w:right="-284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Państwa dane osobowe będą przetwarzane przez okres wynikający z obowiązujących przepisów, zgodnie z zasadami archiwizacji obowiązującymi w PFRON, nie dłużej jednak niż do ustania celu, dla którego dane zostały zebrane, lub cofnięcia zgody na przetwarzanie danych osobowych.</w:t>
      </w:r>
    </w:p>
    <w:p w:rsidR="008923D5" w:rsidRPr="008923D5" w:rsidP="008923D5">
      <w:pPr>
        <w:spacing w:before="240"/>
        <w:outlineLvl w:val="2"/>
        <w:rPr>
          <w:b/>
          <w:bCs/>
          <w:sz w:val="28"/>
        </w:rPr>
      </w:pPr>
      <w:r w:rsidRPr="008923D5">
        <w:rPr>
          <w:b/>
          <w:bCs/>
          <w:sz w:val="28"/>
        </w:rPr>
        <w:t>Podmioty, którym będą udostępniane dane osobowe</w:t>
      </w:r>
    </w:p>
    <w:p w:rsidR="008923D5" w:rsidRPr="008923D5" w:rsidP="008923D5">
      <w:pPr>
        <w:ind w:right="-284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Dostęp do Państwa danych osobowych mogą mieć podmioty, z którymi Administrator współpracuje przy spełnianiu swoich zadań ustawowych, np. podmioty świadczące usługi utrzymania systemów informatycznych, w których przetwarzane są dane osobowe, podmioty świadczące usługi pocztowe.</w:t>
      </w:r>
    </w:p>
    <w:p w:rsidR="008923D5" w:rsidRPr="008923D5" w:rsidP="008923D5">
      <w:pPr>
        <w:ind w:right="-284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Państwa dane osobowe mogą być udostępniane przez PFRON podmiotom uprawnionym do ich otrzymania na mocy obowiązujących przepisów prawa, np. organom publicznym, stronom postępowania administracyjnego.</w:t>
      </w:r>
    </w:p>
    <w:p w:rsidR="008923D5" w:rsidRPr="008923D5" w:rsidP="008923D5">
      <w:pPr>
        <w:spacing w:before="240"/>
        <w:outlineLvl w:val="2"/>
        <w:rPr>
          <w:b/>
          <w:bCs/>
          <w:sz w:val="28"/>
        </w:rPr>
      </w:pPr>
      <w:r w:rsidRPr="008923D5">
        <w:rPr>
          <w:b/>
          <w:bCs/>
          <w:sz w:val="28"/>
        </w:rPr>
        <w:t>Prawa podmiotów danych</w:t>
      </w:r>
    </w:p>
    <w:p w:rsidR="008923D5" w:rsidRPr="008923D5" w:rsidP="008923D5">
      <w:pPr>
        <w:spacing w:after="0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Przysługuje Państwu prawo:</w:t>
      </w:r>
    </w:p>
    <w:p w:rsidR="008923D5" w:rsidRPr="008923D5" w:rsidP="008923D5">
      <w:pPr>
        <w:numPr>
          <w:ilvl w:val="0"/>
          <w:numId w:val="22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na podstawie art. 15 RODO – prawo dostępu do danych osobowych i uzyskania ich kopii;</w:t>
      </w:r>
    </w:p>
    <w:p w:rsidR="008923D5" w:rsidRPr="008923D5" w:rsidP="008923D5">
      <w:pPr>
        <w:numPr>
          <w:ilvl w:val="0"/>
          <w:numId w:val="22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na podstawie art. 16 RODO – prawo do sprostowania i uzupełnienia danych osobowych;</w:t>
      </w:r>
    </w:p>
    <w:p w:rsidR="008923D5" w:rsidRPr="008923D5" w:rsidP="008923D5">
      <w:pPr>
        <w:numPr>
          <w:ilvl w:val="0"/>
          <w:numId w:val="22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na podstawie art. 17 RODO – prawo do usunięcia danych osobowych;</w:t>
      </w:r>
    </w:p>
    <w:p w:rsidR="008923D5" w:rsidRPr="008923D5" w:rsidP="008923D5">
      <w:pPr>
        <w:numPr>
          <w:ilvl w:val="0"/>
          <w:numId w:val="22"/>
        </w:numPr>
        <w:spacing w:after="0"/>
        <w:ind w:right="-284"/>
        <w:contextualSpacing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na podstawie art. 18 RODO – prawo żądania od administratora ograniczenia przetwarzania danych.</w:t>
      </w:r>
    </w:p>
    <w:p w:rsidR="008923D5" w:rsidRPr="008923D5" w:rsidP="008923D5">
      <w:pPr>
        <w:spacing w:before="240"/>
        <w:outlineLvl w:val="2"/>
        <w:rPr>
          <w:b/>
          <w:bCs/>
          <w:sz w:val="28"/>
        </w:rPr>
      </w:pPr>
      <w:r w:rsidRPr="008923D5">
        <w:rPr>
          <w:b/>
          <w:bCs/>
          <w:sz w:val="28"/>
        </w:rPr>
        <w:t>Prawo wniesienia skargi do organu nadzorczego</w:t>
      </w:r>
    </w:p>
    <w:p w:rsidR="008923D5" w:rsidRPr="008923D5" w:rsidP="008923D5">
      <w:pPr>
        <w:ind w:right="-284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Przysługuje Państwu prawo wniesienia skargi do organu nadzorczego, tj. Prezesa Urzędu Ochrony Danych Osobowych, ul. Stawki 2, 00 - 193 Warszawa, na niezgodne z prawem przetwarzanie danych osobowych przez administratora.</w:t>
      </w:r>
    </w:p>
    <w:p w:rsidR="008923D5" w:rsidRPr="008923D5" w:rsidP="008923D5">
      <w:pPr>
        <w:spacing w:before="240"/>
        <w:outlineLvl w:val="2"/>
        <w:rPr>
          <w:bCs/>
          <w:sz w:val="28"/>
        </w:rPr>
      </w:pPr>
      <w:r w:rsidRPr="008923D5">
        <w:rPr>
          <w:b/>
          <w:bCs/>
          <w:sz w:val="28"/>
        </w:rPr>
        <w:t>Informacja o dowolności lub obowiązku podania danych oraz o ewentualnych konsekwencjach niepodania danych</w:t>
      </w:r>
    </w:p>
    <w:p w:rsidR="008923D5" w:rsidRPr="008923D5" w:rsidP="008923D5">
      <w:pPr>
        <w:ind w:right="-284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Podanie danych osobowych jest dobrowolne, jednak stanowi warunek umożliwiający udział w Zapytaniu ofertowym.</w:t>
      </w:r>
    </w:p>
    <w:p w:rsidR="008923D5" w:rsidRPr="008923D5" w:rsidP="008923D5">
      <w:pPr>
        <w:spacing w:after="0" w:line="240" w:lineRule="auto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br w:type="page"/>
      </w:r>
    </w:p>
    <w:p w:rsidR="008923D5" w:rsidRPr="008923D5" w:rsidP="008923D5">
      <w:pPr>
        <w:spacing w:before="240"/>
        <w:outlineLvl w:val="2"/>
        <w:rPr>
          <w:b/>
          <w:bCs/>
          <w:sz w:val="28"/>
        </w:rPr>
      </w:pPr>
      <w:r w:rsidRPr="008923D5">
        <w:rPr>
          <w:b/>
          <w:bCs/>
          <w:sz w:val="28"/>
        </w:rPr>
        <w:t>Informacja o zautomatyzowanym podejmowaniu decyzji</w:t>
      </w:r>
    </w:p>
    <w:p w:rsidR="008923D5" w:rsidP="008923D5">
      <w:pPr>
        <w:ind w:right="-284"/>
        <w:rPr>
          <w:rFonts w:asciiTheme="minorHAnsi" w:hAnsiTheme="minorHAnsi" w:cstheme="minorHAnsi"/>
        </w:rPr>
      </w:pPr>
      <w:r w:rsidRPr="008923D5">
        <w:rPr>
          <w:rFonts w:asciiTheme="minorHAnsi" w:hAnsiTheme="minorHAnsi" w:cstheme="minorHAnsi"/>
        </w:rPr>
        <w:t>Decyzje podejmowane wobec Państwa przez administratora nie będą opierały się wyłącznie na zautomatyzowanym przetwarzaniu.</w:t>
      </w:r>
    </w:p>
    <w:p w:rsidR="006C171C" w:rsidP="006C171C">
      <w:pPr>
        <w:pStyle w:val="Heading3"/>
      </w:pPr>
      <w:r>
        <w:t>Transfer do państw trzecich</w:t>
      </w:r>
    </w:p>
    <w:p w:rsidR="006C171C" w:rsidRPr="006C171C" w:rsidP="006C171C">
      <w:r w:rsidRPr="006C171C">
        <w:t>Korzystanie z usług chmurowych przez administratora może wiązać się z przekazywaniem Państwa danych poza Europejski Obszar Gospodarczy. Transfer odbywa się zgodnie z decyzją Komisji Europejskiej („Data Privacy Framework”) lub na podstawie standardowych klauzul umownych, zapewniając właściwy poziom ochrony danych.</w:t>
      </w:r>
    </w:p>
    <w:p w:rsidR="008923D5" w:rsidRPr="008923D5" w:rsidP="008923D5">
      <w:pPr>
        <w:spacing w:before="240"/>
        <w:ind w:left="284" w:hanging="357"/>
        <w:outlineLvl w:val="1"/>
        <w:rPr>
          <w:b/>
          <w:bCs/>
          <w:sz w:val="32"/>
          <w:szCs w:val="26"/>
        </w:rPr>
      </w:pPr>
      <w:r w:rsidRPr="008923D5">
        <w:rPr>
          <w:b/>
          <w:bCs/>
          <w:sz w:val="32"/>
          <w:szCs w:val="26"/>
        </w:rPr>
        <w:t>Załączniki:</w:t>
      </w:r>
    </w:p>
    <w:p w:rsidR="008923D5" w:rsidP="008923D5">
      <w:pPr>
        <w:rPr>
          <w:szCs w:val="22"/>
        </w:rPr>
      </w:pPr>
      <w:r w:rsidRPr="008923D5">
        <w:rPr>
          <w:szCs w:val="22"/>
        </w:rPr>
        <w:t xml:space="preserve">Załącznik nr </w:t>
      </w:r>
      <w:r>
        <w:rPr>
          <w:szCs w:val="22"/>
        </w:rPr>
        <w:t>1</w:t>
      </w:r>
      <w:r w:rsidR="002332D2">
        <w:rPr>
          <w:szCs w:val="22"/>
        </w:rPr>
        <w:t xml:space="preserve"> </w:t>
      </w:r>
      <w:r>
        <w:rPr>
          <w:szCs w:val="22"/>
        </w:rPr>
        <w:t>Opis przedmiotu zamówienia</w:t>
      </w:r>
    </w:p>
    <w:p w:rsidR="008923D5" w:rsidRPr="008923D5" w:rsidP="008923D5">
      <w:pPr>
        <w:rPr>
          <w:szCs w:val="22"/>
        </w:rPr>
      </w:pPr>
      <w:r w:rsidRPr="008923D5">
        <w:rPr>
          <w:szCs w:val="22"/>
        </w:rPr>
        <w:t>Załącznik nr 2 Formularz ofertowy</w:t>
      </w:r>
    </w:p>
    <w:p w:rsidR="00F47F99" w:rsidRPr="00065135" w:rsidP="002A0122">
      <w:pPr>
        <w:pStyle w:val="Heading2"/>
      </w:pPr>
      <w:r w:rsidRPr="00065135">
        <w:t>Treść ze stopki pisma</w:t>
      </w:r>
    </w:p>
    <w:p w:rsidR="00F47F99" w:rsidP="008D2F1F">
      <w:pPr>
        <w:rPr>
          <w:rStyle w:val="Hyperlink"/>
          <w:color w:val="auto"/>
        </w:rPr>
      </w:pPr>
      <w:r w:rsidRPr="00065135">
        <w:t>al. Jana Pawła II 13, 00-828 Warszawa, POLSKA, te</w:t>
      </w:r>
      <w:r>
        <w:t>l</w:t>
      </w:r>
      <w:r w:rsidRPr="00065135">
        <w:t xml:space="preserve">. +48 22 50 55 500, </w:t>
      </w:r>
      <w:r>
        <w:fldChar w:fldCharType="begin"/>
      </w:r>
      <w:r>
        <w:instrText xml:space="preserve"> HYPERLINK "http://www.pfron.org.pl" </w:instrText>
      </w:r>
      <w:r>
        <w:fldChar w:fldCharType="separate"/>
      </w:r>
      <w:r w:rsidRPr="001C0D16">
        <w:rPr>
          <w:rStyle w:val="Hyperlink"/>
        </w:rPr>
        <w:t>www.pfron.org.pl</w:t>
      </w:r>
      <w:r>
        <w:fldChar w:fldCharType="end"/>
      </w:r>
    </w:p>
    <w:sectPr w:rsidSect="00B737D3">
      <w:type w:val="continuous"/>
      <w:pgSz w:w="11906" w:h="16838"/>
      <w:pgMar w:top="1418" w:right="1418" w:bottom="1644" w:left="1418" w:header="510" w:footer="51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F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F99" w:rsidP="008D2F1F">
    <w:pPr>
      <w:pStyle w:val="Footer"/>
      <w:ind w:left="-1418"/>
    </w:pPr>
    <w:r>
      <w:rPr>
        <w:noProof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column">
            <wp:align>center</wp:align>
          </wp:positionH>
          <wp:positionV relativeFrom="page">
            <wp:posOffset>9649460</wp:posOffset>
          </wp:positionV>
          <wp:extent cx="5752800" cy="489600"/>
          <wp:effectExtent l="0" t="0" r="635" b="5715"/>
          <wp:wrapSquare wrapText="bothSides"/>
          <wp:docPr id="172348849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488491" name="Obraz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2800" cy="48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F99" w:rsidP="004A0EFE">
    <w:pPr>
      <w:pStyle w:val="Footer"/>
    </w:pPr>
    <w:r>
      <w:rPr>
        <w:noProof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column">
            <wp:align>center</wp:align>
          </wp:positionH>
          <wp:positionV relativeFrom="page">
            <wp:posOffset>9649460</wp:posOffset>
          </wp:positionV>
          <wp:extent cx="5752800" cy="489600"/>
          <wp:effectExtent l="0" t="0" r="635" b="5715"/>
          <wp:wrapNone/>
          <wp:docPr id="90467559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4675594" name="Obraz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2800" cy="48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F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F9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F99" w:rsidP="006C360C">
    <w:pPr>
      <w:pStyle w:val="Podstawowyakapitowy"/>
      <w:tabs>
        <w:tab w:val="center" w:pos="3826"/>
      </w:tabs>
      <w:ind w:left="-1418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ge">
            <wp:posOffset>431800</wp:posOffset>
          </wp:positionV>
          <wp:extent cx="5760000" cy="864000"/>
          <wp:effectExtent l="0" t="0" r="0" b="0"/>
          <wp:wrapNone/>
          <wp:docPr id="7212982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298259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:rsidR="00F47F99" w:rsidP="006C360C">
    <w:pPr>
      <w:pStyle w:val="Podstawowyakapitowy"/>
      <w:tabs>
        <w:tab w:val="center" w:pos="3826"/>
      </w:tabs>
      <w:ind w:left="-1418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3346B"/>
    <w:multiLevelType w:val="hybridMultilevel"/>
    <w:tmpl w:val="5D8C3CCC"/>
    <w:lvl w:ilvl="0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0E17EF"/>
    <w:multiLevelType w:val="hybridMultilevel"/>
    <w:tmpl w:val="26FE250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097DDC"/>
    <w:multiLevelType w:val="hybridMultilevel"/>
    <w:tmpl w:val="7196F3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2A4FAE"/>
    <w:multiLevelType w:val="multilevel"/>
    <w:tmpl w:val="E1A034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5B3085"/>
    <w:multiLevelType w:val="hybridMultilevel"/>
    <w:tmpl w:val="4D701B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114579"/>
    <w:multiLevelType w:val="hybridMultilevel"/>
    <w:tmpl w:val="DE9ED5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903D44"/>
    <w:multiLevelType w:val="hybridMultilevel"/>
    <w:tmpl w:val="482C2D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7"/>
  </w:num>
  <w:num w:numId="4">
    <w:abstractNumId w:val="15"/>
  </w:num>
  <w:num w:numId="5">
    <w:abstractNumId w:val="2"/>
  </w:num>
  <w:num w:numId="6">
    <w:abstractNumId w:val="19"/>
  </w:num>
  <w:num w:numId="7">
    <w:abstractNumId w:val="10"/>
  </w:num>
  <w:num w:numId="8">
    <w:abstractNumId w:val="0"/>
  </w:num>
  <w:num w:numId="9">
    <w:abstractNumId w:val="9"/>
  </w:num>
  <w:num w:numId="10">
    <w:abstractNumId w:val="11"/>
  </w:num>
  <w:num w:numId="11">
    <w:abstractNumId w:val="22"/>
  </w:num>
  <w:num w:numId="12">
    <w:abstractNumId w:val="21"/>
  </w:num>
  <w:num w:numId="13">
    <w:abstractNumId w:val="16"/>
  </w:num>
  <w:num w:numId="14">
    <w:abstractNumId w:val="12"/>
  </w:num>
  <w:num w:numId="15">
    <w:abstractNumId w:val="14"/>
  </w:num>
  <w:num w:numId="16">
    <w:abstractNumId w:val="20"/>
  </w:num>
  <w:num w:numId="17">
    <w:abstractNumId w:val="23"/>
  </w:num>
  <w:num w:numId="18">
    <w:abstractNumId w:val="13"/>
  </w:num>
  <w:num w:numId="19">
    <w:abstractNumId w:val="3"/>
  </w:num>
  <w:num w:numId="20">
    <w:abstractNumId w:val="6"/>
  </w:num>
  <w:num w:numId="21">
    <w:abstractNumId w:val="7"/>
  </w:num>
  <w:num w:numId="22">
    <w:abstractNumId w:val="8"/>
  </w:num>
  <w:num w:numId="23">
    <w:abstractNumId w:val="1"/>
  </w:num>
  <w:num w:numId="24">
    <w:abstractNumId w:val="2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2F1F"/>
    <w:pPr>
      <w:spacing w:after="12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Nagwek1Znak"/>
    <w:uiPriority w:val="9"/>
    <w:qFormat/>
    <w:rsid w:val="006525CE"/>
    <w:pPr>
      <w:spacing w:before="360"/>
      <w:contextualSpacing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2A0122"/>
    <w:pPr>
      <w:spacing w:before="24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4"/>
    <w:next w:val="Normal"/>
    <w:link w:val="Nagwek3Znak"/>
    <w:uiPriority w:val="9"/>
    <w:unhideWhenUsed/>
    <w:qFormat/>
    <w:rsid w:val="002A0122"/>
    <w:pPr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2A0122"/>
    <w:pPr>
      <w:spacing w:before="24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Heading6">
    <w:name w:val="heading 6"/>
    <w:basedOn w:val="Normal"/>
    <w:next w:val="Normal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Heading7">
    <w:name w:val="heading 7"/>
    <w:basedOn w:val="Normal"/>
    <w:next w:val="Normal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efaultParagraphFont"/>
  </w:style>
  <w:style w:type="paragraph" w:customStyle="1" w:styleId="Podstawowyakapitowy">
    <w:name w:val="[Podstawowy akapitowy]"/>
    <w:basedOn w:val="Normal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</w:rPr>
  </w:style>
  <w:style w:type="paragraph" w:styleId="BalloonText">
    <w:name w:val="Balloon Text"/>
    <w:basedOn w:val="Normal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Heading1"/>
    <w:uiPriority w:val="9"/>
    <w:rsid w:val="006525CE"/>
    <w:rPr>
      <w:b/>
      <w:bCs/>
      <w:sz w:val="36"/>
      <w:szCs w:val="36"/>
      <w:lang w:eastAsia="en-US"/>
    </w:rPr>
  </w:style>
  <w:style w:type="character" w:customStyle="1" w:styleId="Nagwek2Znak">
    <w:name w:val="Nagłówek 2 Znak"/>
    <w:link w:val="Heading2"/>
    <w:uiPriority w:val="9"/>
    <w:rsid w:val="002A0122"/>
    <w:rPr>
      <w:b/>
      <w:bCs/>
      <w:sz w:val="32"/>
      <w:szCs w:val="32"/>
      <w:lang w:eastAsia="en-US"/>
    </w:rPr>
  </w:style>
  <w:style w:type="character" w:customStyle="1" w:styleId="Nagwek3Znak">
    <w:name w:val="Nagłówek 3 Znak"/>
    <w:link w:val="Heading3"/>
    <w:uiPriority w:val="9"/>
    <w:rsid w:val="002A0122"/>
    <w:rPr>
      <w:b/>
      <w:bCs/>
      <w:sz w:val="28"/>
      <w:szCs w:val="28"/>
      <w:lang w:eastAsia="en-US"/>
    </w:rPr>
  </w:style>
  <w:style w:type="character" w:customStyle="1" w:styleId="Nagwek4Znak">
    <w:name w:val="Nagłówek 4 Znak"/>
    <w:link w:val="Heading4"/>
    <w:uiPriority w:val="9"/>
    <w:rsid w:val="002A0122"/>
    <w:rPr>
      <w:b/>
      <w:bCs/>
      <w:sz w:val="24"/>
      <w:szCs w:val="24"/>
      <w:lang w:eastAsia="en-US"/>
    </w:rPr>
  </w:style>
  <w:style w:type="character" w:customStyle="1" w:styleId="Nagwek5Znak">
    <w:name w:val="Nagłówek 5 Znak"/>
    <w:link w:val="Heading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Heading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Heading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Heading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Heading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itle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PodtytuZnak"/>
    <w:uiPriority w:val="11"/>
    <w:qFormat/>
    <w:rsid w:val="00946765"/>
    <w:pPr>
      <w:spacing w:after="600"/>
    </w:pPr>
    <w:rPr>
      <w:i/>
      <w:iCs/>
      <w:spacing w:val="13"/>
    </w:rPr>
  </w:style>
  <w:style w:type="character" w:customStyle="1" w:styleId="PodtytuZnak">
    <w:name w:val="Podtytuł Znak"/>
    <w:link w:val="Subtitle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765"/>
    <w:rPr>
      <w:b/>
      <w:bCs/>
    </w:rPr>
  </w:style>
  <w:style w:type="character" w:styleId="Emphasis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76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46765"/>
    <w:pPr>
      <w:ind w:left="720"/>
      <w:contextualSpacing/>
    </w:pPr>
  </w:style>
  <w:style w:type="paragraph" w:styleId="Quote">
    <w:name w:val="Quote"/>
    <w:basedOn w:val="Normal"/>
    <w:next w:val="Normal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Quote"/>
    <w:uiPriority w:val="29"/>
    <w:rsid w:val="00946765"/>
    <w:rPr>
      <w:i/>
      <w:iCs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IntenseQuote"/>
    <w:uiPriority w:val="30"/>
    <w:rsid w:val="00946765"/>
    <w:rPr>
      <w:b/>
      <w:bCs/>
      <w:i/>
      <w:iCs/>
    </w:rPr>
  </w:style>
  <w:style w:type="character" w:styleId="SubtleEmphasis">
    <w:name w:val="Subtle Emphasis"/>
    <w:uiPriority w:val="19"/>
    <w:qFormat/>
    <w:rsid w:val="00946765"/>
    <w:rPr>
      <w:i/>
      <w:iCs/>
    </w:rPr>
  </w:style>
  <w:style w:type="character" w:styleId="IntenseEmphasis">
    <w:name w:val="Intense Emphasis"/>
    <w:uiPriority w:val="21"/>
    <w:qFormat/>
    <w:rsid w:val="00946765"/>
    <w:rPr>
      <w:b/>
      <w:bCs/>
    </w:rPr>
  </w:style>
  <w:style w:type="character" w:styleId="SubtleReference">
    <w:name w:val="Subtle Reference"/>
    <w:uiPriority w:val="31"/>
    <w:qFormat/>
    <w:rsid w:val="00946765"/>
    <w:rPr>
      <w:smallCaps/>
    </w:rPr>
  </w:style>
  <w:style w:type="character" w:styleId="IntenseReferenc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BookTitle">
    <w:name w:val="Book Title"/>
    <w:uiPriority w:val="33"/>
    <w:qFormat/>
    <w:rsid w:val="0094676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946765"/>
    <w:pPr>
      <w:outlineLvl w:val="9"/>
    </w:pPr>
    <w:rPr>
      <w:lang w:bidi="en-US"/>
    </w:rPr>
  </w:style>
  <w:style w:type="character" w:styleId="Hyperlink">
    <w:name w:val="Hyperlink"/>
    <w:uiPriority w:val="99"/>
    <w:unhideWhenUsed/>
    <w:rsid w:val="00633FB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HTMLTopofForm">
    <w:name w:val="HTML Top of Form"/>
    <w:basedOn w:val="Normal"/>
    <w:next w:val="Normal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HTMLTopofForm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HTMLBottomofForm">
    <w:name w:val="HTML Bottom of Form"/>
    <w:basedOn w:val="Normal"/>
    <w:next w:val="Normal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HTMLBottomofForm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"/>
    <w:rsid w:val="00633FB3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noaccount">
    <w:name w:val="noaccount"/>
    <w:basedOn w:val="DefaultParagraphFont"/>
    <w:rsid w:val="00633FB3"/>
  </w:style>
  <w:style w:type="character" w:customStyle="1" w:styleId="sm">
    <w:name w:val="sm"/>
    <w:basedOn w:val="DefaultParagraphFont"/>
    <w:rsid w:val="00633FB3"/>
  </w:style>
  <w:style w:type="character" w:customStyle="1" w:styleId="fa0">
    <w:name w:val="fa0"/>
    <w:basedOn w:val="DefaultParagraphFont"/>
    <w:rsid w:val="00633FB3"/>
  </w:style>
  <w:style w:type="character" w:customStyle="1" w:styleId="ip">
    <w:name w:val="ip"/>
    <w:basedOn w:val="DefaultParagraphFont"/>
    <w:rsid w:val="00633FB3"/>
  </w:style>
  <w:style w:type="character" w:customStyle="1" w:styleId="dt0">
    <w:name w:val="dt0"/>
    <w:basedOn w:val="DefaultParagraphFont"/>
    <w:rsid w:val="00633FB3"/>
  </w:style>
  <w:style w:type="paragraph" w:customStyle="1" w:styleId="ncbr">
    <w:name w:val="ncbr"/>
    <w:basedOn w:val="Normal"/>
    <w:link w:val="ncbrZnak"/>
    <w:autoRedefine/>
    <w:rsid w:val="00454EFE"/>
  </w:style>
  <w:style w:type="character" w:customStyle="1" w:styleId="fa1">
    <w:name w:val="fa1"/>
    <w:basedOn w:val="DefaultParagraphFont"/>
    <w:rsid w:val="00946765"/>
  </w:style>
  <w:style w:type="character" w:customStyle="1" w:styleId="ncbrZnak">
    <w:name w:val="ncbr Znak"/>
    <w:basedOn w:val="DefaultParagraphFont"/>
    <w:link w:val="ncbr"/>
    <w:rsid w:val="00454EFE"/>
  </w:style>
  <w:style w:type="character" w:customStyle="1" w:styleId="Legenda1">
    <w:name w:val="Legenda1"/>
    <w:basedOn w:val="DefaultParagraphFont"/>
    <w:rsid w:val="00946765"/>
  </w:style>
  <w:style w:type="character" w:customStyle="1" w:styleId="subcaption">
    <w:name w:val="subcaption"/>
    <w:basedOn w:val="DefaultParagraphFont"/>
    <w:rsid w:val="00946765"/>
  </w:style>
  <w:style w:type="character" w:customStyle="1" w:styleId="entries">
    <w:name w:val="entries"/>
    <w:basedOn w:val="DefaultParagraphFont"/>
    <w:rsid w:val="00946765"/>
  </w:style>
  <w:style w:type="character" w:customStyle="1" w:styleId="user">
    <w:name w:val="user"/>
    <w:basedOn w:val="DefaultParagraphFont"/>
    <w:rsid w:val="00946765"/>
  </w:style>
  <w:style w:type="paragraph" w:styleId="NormalWeb">
    <w:name w:val="Normal (Web)"/>
    <w:basedOn w:val="Normal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34321A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34321A"/>
    <w:rPr>
      <w:lang w:eastAsia="en-US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34321A"/>
    <w:rPr>
      <w:b/>
      <w:bCs/>
      <w:lang w:eastAsia="en-US"/>
    </w:rPr>
  </w:style>
  <w:style w:type="table" w:styleId="TableGrid">
    <w:name w:val="Table Grid"/>
    <w:basedOn w:val="TableNormal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TableNormal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F223FC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rsid w:val="00844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2"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DF523FB83E4D90161B6EEB9709AA" ma:contentTypeVersion="15" ma:contentTypeDescription="Utwórz nowy dokument." ma:contentTypeScope="" ma:versionID="79b2679055c2e4526b7f8e06d1b7c9ca">
  <xsd:schema xmlns:xsd="http://www.w3.org/2001/XMLSchema" xmlns:xs="http://www.w3.org/2001/XMLSchema" xmlns:p="http://schemas.microsoft.com/office/2006/metadata/properties" xmlns:ns3="d3f86bea-fd2d-4685-a72a-16db52edfa1a" xmlns:ns4="05e16ae5-0c01-47e1-abc9-62b37e2a5124" targetNamespace="http://schemas.microsoft.com/office/2006/metadata/properties" ma:root="true" ma:fieldsID="a750826aca614afb5c47894bb097d0f8" ns3:_="" ns4:_="">
    <xsd:import namespace="d3f86bea-fd2d-4685-a72a-16db52edfa1a"/>
    <xsd:import namespace="05e16ae5-0c01-47e1-abc9-62b37e2a51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6bea-fd2d-4685-a72a-16db52edf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16ae5-0c01-47e1-abc9-62b37e2a5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f86bea-fd2d-4685-a72a-16db52edfa1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60A49-5434-4390-A529-8CECE9344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6bea-fd2d-4685-a72a-16db52edfa1a"/>
    <ds:schemaRef ds:uri="05e16ae5-0c01-47e1-abc9-62b37e2a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02B49D-BE9D-49B8-A665-7A847BD35680}">
  <ds:schemaRefs>
    <ds:schemaRef ds:uri="http://schemas.microsoft.com/office/2006/metadata/properties"/>
    <ds:schemaRef ds:uri="http://schemas.microsoft.com/office/infopath/2007/PartnerControls"/>
    <ds:schemaRef ds:uri="d3f86bea-fd2d-4685-a72a-16db52edfa1a"/>
  </ds:schemaRefs>
</ds:datastoreItem>
</file>

<file path=customXml/itemProps3.xml><?xml version="1.0" encoding="utf-8"?>
<ds:datastoreItem xmlns:ds="http://schemas.openxmlformats.org/officeDocument/2006/customXml" ds:itemID="{C71F6359-98EA-4EB8-AAD5-CD03D334C5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4253EA-563E-45CB-86BA-06A420A8B4A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49</TotalTime>
  <Pages>6</Pages>
  <Words>1458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/>
  <LinksUpToDate>false</LinksUpToDate>
  <CharactersWithSpaces>10192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creator>PFRON</dc:creator>
  <cp:lastModifiedBy>Iwancio Łukasz</cp:lastModifiedBy>
  <cp:revision>10</cp:revision>
  <cp:lastPrinted>2018-05-09T10:06:00Z</cp:lastPrinted>
  <dcterms:created xsi:type="dcterms:W3CDTF">2025-05-08T11:08:00Z</dcterms:created>
  <dcterms:modified xsi:type="dcterms:W3CDTF">2026-08-11T07:23:00Z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0x010100452EDF523FB83E4D90161B6EEB9709AA</vt:lpwstr>
  </property>
</Properties>
</file>