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4D2E" w14:textId="5FDFC883" w:rsidR="00D03736" w:rsidRPr="009A2111" w:rsidRDefault="2BB46735" w:rsidP="00B269D3">
      <w:pPr>
        <w:tabs>
          <w:tab w:val="left" w:leader="underscore" w:pos="7371"/>
          <w:tab w:val="left" w:leader="underscore" w:pos="8505"/>
        </w:tabs>
        <w:spacing w:after="0"/>
        <w:ind w:left="5245"/>
      </w:pPr>
      <w:bookmarkStart w:id="0" w:name="_Toc108081325"/>
      <w:r w:rsidRPr="0DC9F91F">
        <w:rPr>
          <w:sz w:val="24"/>
          <w:szCs w:val="24"/>
        </w:rPr>
        <w:t xml:space="preserve">Załącznik </w:t>
      </w:r>
      <w:r w:rsidR="00A744C2">
        <w:rPr>
          <w:sz w:val="24"/>
          <w:szCs w:val="24"/>
        </w:rPr>
        <w:br/>
      </w:r>
      <w:r w:rsidR="00E43EE1" w:rsidRPr="009A2111">
        <w:rPr>
          <w:sz w:val="24"/>
          <w:szCs w:val="24"/>
        </w:rPr>
        <w:t xml:space="preserve">do </w:t>
      </w:r>
      <w:r w:rsidR="008F4ECD">
        <w:rPr>
          <w:sz w:val="24"/>
          <w:szCs w:val="24"/>
        </w:rPr>
        <w:t>zarządzenia</w:t>
      </w:r>
      <w:r w:rsidR="00E43EE1" w:rsidRPr="009A2111">
        <w:rPr>
          <w:sz w:val="24"/>
          <w:szCs w:val="24"/>
        </w:rPr>
        <w:t xml:space="preserve"> </w:t>
      </w:r>
      <w:r w:rsidR="008F4ECD">
        <w:rPr>
          <w:sz w:val="24"/>
          <w:szCs w:val="24"/>
        </w:rPr>
        <w:t>nr</w:t>
      </w:r>
      <w:r w:rsidR="00A744C2">
        <w:rPr>
          <w:sz w:val="24"/>
          <w:szCs w:val="24"/>
        </w:rPr>
        <w:t xml:space="preserve"> </w:t>
      </w:r>
      <w:r w:rsidR="006A29AD" w:rsidRPr="009A2111">
        <w:rPr>
          <w:sz w:val="24"/>
          <w:szCs w:val="24"/>
        </w:rPr>
        <w:tab/>
        <w:t>/</w:t>
      </w:r>
      <w:r w:rsidR="00B1033E">
        <w:rPr>
          <w:sz w:val="24"/>
          <w:szCs w:val="24"/>
        </w:rPr>
        <w:t>202</w:t>
      </w:r>
      <w:r w:rsidR="003D4F55">
        <w:rPr>
          <w:sz w:val="24"/>
          <w:szCs w:val="24"/>
        </w:rPr>
        <w:t>6</w:t>
      </w:r>
      <w:r w:rsidR="00A744C2">
        <w:rPr>
          <w:sz w:val="24"/>
          <w:szCs w:val="24"/>
        </w:rPr>
        <w:br/>
      </w:r>
      <w:r w:rsidR="008F4ECD">
        <w:rPr>
          <w:sz w:val="24"/>
          <w:szCs w:val="24"/>
        </w:rPr>
        <w:t xml:space="preserve">Prezesa </w:t>
      </w:r>
      <w:r w:rsidR="006A29AD" w:rsidRPr="009A2111">
        <w:rPr>
          <w:sz w:val="24"/>
          <w:szCs w:val="24"/>
        </w:rPr>
        <w:t>Za</w:t>
      </w:r>
      <w:r w:rsidR="0007310A" w:rsidRPr="009A2111">
        <w:rPr>
          <w:sz w:val="24"/>
          <w:szCs w:val="24"/>
        </w:rPr>
        <w:t>rządu PFRON</w:t>
      </w:r>
      <w:r w:rsidR="00A744C2">
        <w:rPr>
          <w:sz w:val="24"/>
          <w:szCs w:val="24"/>
        </w:rPr>
        <w:br/>
      </w:r>
      <w:r w:rsidR="0007310A" w:rsidRPr="009A2111">
        <w:rPr>
          <w:sz w:val="24"/>
          <w:szCs w:val="24"/>
        </w:rPr>
        <w:t xml:space="preserve">z dnia </w:t>
      </w:r>
      <w:r w:rsidR="002F232C">
        <w:rPr>
          <w:sz w:val="24"/>
          <w:szCs w:val="24"/>
        </w:rPr>
        <w:tab/>
      </w:r>
      <w:r w:rsidR="00A744C2">
        <w:rPr>
          <w:sz w:val="24"/>
          <w:szCs w:val="24"/>
        </w:rPr>
        <w:t xml:space="preserve"> </w:t>
      </w:r>
      <w:r w:rsidR="00BB7D76">
        <w:rPr>
          <w:sz w:val="24"/>
          <w:szCs w:val="24"/>
        </w:rPr>
        <w:t>202</w:t>
      </w:r>
      <w:r w:rsidR="003D4F55">
        <w:rPr>
          <w:sz w:val="24"/>
          <w:szCs w:val="24"/>
        </w:rPr>
        <w:t>6</w:t>
      </w:r>
      <w:r w:rsidR="00BB7D76">
        <w:rPr>
          <w:sz w:val="24"/>
          <w:szCs w:val="24"/>
        </w:rPr>
        <w:t xml:space="preserve"> r.</w:t>
      </w:r>
    </w:p>
    <w:p w14:paraId="2E5881B1" w14:textId="5C01DCE5" w:rsidR="003446B8" w:rsidRPr="00362704" w:rsidRDefault="2787CDD0" w:rsidP="00EC1BE2">
      <w:pPr>
        <w:pStyle w:val="Nagwek1"/>
        <w:numPr>
          <w:ilvl w:val="0"/>
          <w:numId w:val="0"/>
        </w:numPr>
        <w:spacing w:before="2760"/>
        <w:ind w:left="11"/>
        <w:jc w:val="center"/>
        <w:rPr>
          <w:color w:val="auto"/>
          <w:sz w:val="36"/>
          <w:szCs w:val="36"/>
        </w:rPr>
      </w:pPr>
      <w:bookmarkStart w:id="1" w:name="_Toc126757501"/>
      <w:bookmarkStart w:id="2" w:name="_Toc134533486"/>
      <w:bookmarkStart w:id="3" w:name="_Toc159480754"/>
      <w:bookmarkStart w:id="4" w:name="_Toc159490080"/>
      <w:bookmarkStart w:id="5" w:name="_Toc160707646"/>
      <w:bookmarkStart w:id="6" w:name="_Toc162264169"/>
      <w:r w:rsidRPr="6A75482D">
        <w:rPr>
          <w:color w:val="auto"/>
          <w:sz w:val="36"/>
          <w:szCs w:val="36"/>
        </w:rPr>
        <w:t>Polityka dostępności Państwowego Funduszu Rehabilitacji</w:t>
      </w:r>
      <w:r w:rsidR="37BDDBA7" w:rsidRPr="6A75482D">
        <w:rPr>
          <w:color w:val="auto"/>
          <w:sz w:val="36"/>
          <w:szCs w:val="36"/>
        </w:rPr>
        <w:t> </w:t>
      </w:r>
      <w:r w:rsidRPr="6A75482D">
        <w:rPr>
          <w:color w:val="auto"/>
          <w:sz w:val="36"/>
          <w:szCs w:val="36"/>
        </w:rPr>
        <w:t>Osób Niepełnosprawnych</w:t>
      </w:r>
      <w:bookmarkEnd w:id="0"/>
      <w:bookmarkEnd w:id="1"/>
      <w:bookmarkEnd w:id="2"/>
      <w:bookmarkEnd w:id="3"/>
      <w:bookmarkEnd w:id="4"/>
      <w:bookmarkEnd w:id="5"/>
      <w:bookmarkEnd w:id="6"/>
    </w:p>
    <w:p w14:paraId="40791D61" w14:textId="077BAAEA" w:rsidR="00E3695B" w:rsidRPr="009A2111" w:rsidRDefault="00E3695B" w:rsidP="003446B8">
      <w:pPr>
        <w:rPr>
          <w:sz w:val="40"/>
          <w:szCs w:val="40"/>
        </w:rPr>
      </w:pPr>
      <w:r w:rsidRPr="009A2111">
        <w:br w:type="page"/>
      </w:r>
    </w:p>
    <w:p w14:paraId="3840F524" w14:textId="2578DFB4" w:rsidR="00DE7304" w:rsidRPr="00EC1BE2" w:rsidRDefault="00DE7304" w:rsidP="00EC1BE2">
      <w:pPr>
        <w:pStyle w:val="Spistreci2"/>
        <w:tabs>
          <w:tab w:val="right" w:leader="dot" w:pos="9060"/>
        </w:tabs>
        <w:ind w:left="425"/>
        <w:rPr>
          <w:rFonts w:eastAsiaTheme="minorEastAsia"/>
          <w:b/>
          <w:noProof/>
          <w:sz w:val="24"/>
          <w:szCs w:val="24"/>
        </w:rPr>
      </w:pPr>
      <w:r w:rsidRPr="00EC1BE2">
        <w:rPr>
          <w:b/>
          <w:bCs/>
          <w:sz w:val="28"/>
          <w:szCs w:val="28"/>
        </w:rPr>
        <w:lastRenderedPageBreak/>
        <w:t>Spis treści</w:t>
      </w:r>
      <w:r w:rsidRPr="00EC1BE2">
        <w:rPr>
          <w:sz w:val="24"/>
          <w:szCs w:val="24"/>
        </w:rPr>
        <w:fldChar w:fldCharType="begin"/>
      </w:r>
      <w:r w:rsidRPr="00EC1BE2">
        <w:rPr>
          <w:sz w:val="24"/>
          <w:szCs w:val="24"/>
        </w:rPr>
        <w:instrText xml:space="preserve"> TOC \o "1-3" \h \z \u </w:instrText>
      </w:r>
      <w:r w:rsidRPr="00EC1BE2">
        <w:rPr>
          <w:sz w:val="24"/>
          <w:szCs w:val="24"/>
        </w:rPr>
        <w:fldChar w:fldCharType="separate"/>
      </w:r>
    </w:p>
    <w:p w14:paraId="2F09253E" w14:textId="7A3D86CF" w:rsidR="00DE7304" w:rsidRPr="00EC1BE2" w:rsidRDefault="00DE7304" w:rsidP="00EC1BE2">
      <w:pPr>
        <w:pStyle w:val="Spistreci2"/>
        <w:tabs>
          <w:tab w:val="right" w:leader="dot" w:pos="9060"/>
        </w:tabs>
        <w:ind w:left="425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70" w:history="1">
        <w:r w:rsidRPr="00EC1BE2">
          <w:rPr>
            <w:rStyle w:val="Hipercze"/>
            <w:noProof/>
            <w:color w:val="auto"/>
            <w:sz w:val="24"/>
            <w:szCs w:val="24"/>
          </w:rPr>
          <w:t>1.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Definicje i skróty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_Toc162264170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4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0CE69A16" w14:textId="1A1153F6" w:rsidR="00DE7304" w:rsidRPr="00EC1BE2" w:rsidRDefault="00DE7304" w:rsidP="00EC1BE2">
      <w:pPr>
        <w:pStyle w:val="Spistreci2"/>
        <w:tabs>
          <w:tab w:val="right" w:leader="dot" w:pos="9060"/>
        </w:tabs>
        <w:ind w:left="425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71" w:history="1">
        <w:r w:rsidRPr="00EC1BE2">
          <w:rPr>
            <w:rStyle w:val="Hipercze"/>
            <w:noProof/>
            <w:color w:val="auto"/>
            <w:sz w:val="24"/>
            <w:szCs w:val="24"/>
          </w:rPr>
          <w:t>2.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Wstęp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_Toc162264171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7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05B1FA50" w14:textId="785E4E01" w:rsidR="00DE7304" w:rsidRPr="00EC1BE2" w:rsidRDefault="00DE7304" w:rsidP="00EC1BE2">
      <w:pPr>
        <w:pStyle w:val="Spistreci2"/>
        <w:tabs>
          <w:tab w:val="right" w:leader="dot" w:pos="9060"/>
        </w:tabs>
        <w:ind w:left="425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72" w:history="1">
        <w:r w:rsidRPr="00EC1BE2">
          <w:rPr>
            <w:rStyle w:val="Hipercze"/>
            <w:noProof/>
            <w:color w:val="auto"/>
            <w:sz w:val="24"/>
            <w:szCs w:val="24"/>
          </w:rPr>
          <w:t>3.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Wytyczne ogólne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_Toc162264172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8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17DC8B02" w14:textId="36ABCABF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73" w:history="1">
        <w:r w:rsidRPr="00EC1BE2">
          <w:rPr>
            <w:rStyle w:val="Hipercze"/>
            <w:noProof/>
            <w:color w:val="auto"/>
            <w:sz w:val="24"/>
            <w:szCs w:val="24"/>
          </w:rPr>
          <w:t>3.1.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Zapewnianie dostępności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_Toc162264173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8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02CD8B32" w14:textId="0B0FB606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74" w:history="1">
        <w:r w:rsidRPr="00EC1BE2">
          <w:rPr>
            <w:rStyle w:val="Hipercze"/>
            <w:noProof/>
            <w:color w:val="auto"/>
            <w:sz w:val="24"/>
            <w:szCs w:val="24"/>
          </w:rPr>
          <w:t>3.2.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Plan działania na rzecz poprawy zapewniania dostępności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_Toc162264174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9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2261AADF" w14:textId="79861038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75" w:history="1">
        <w:r w:rsidRPr="00EC1BE2">
          <w:rPr>
            <w:rStyle w:val="Hipercze"/>
            <w:noProof/>
            <w:color w:val="auto"/>
            <w:sz w:val="24"/>
            <w:szCs w:val="24"/>
          </w:rPr>
          <w:t>3.3.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Dostęp alternatywny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_Toc162264175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10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17E4FF37" w14:textId="3F065ED8" w:rsidR="00DE7304" w:rsidRPr="00EC1BE2" w:rsidRDefault="00DE7304" w:rsidP="00EC1BE2">
      <w:pPr>
        <w:pStyle w:val="Spistreci2"/>
        <w:tabs>
          <w:tab w:val="right" w:leader="dot" w:pos="9060"/>
        </w:tabs>
        <w:ind w:left="425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76" w:history="1">
        <w:r w:rsidRPr="00EC1BE2">
          <w:rPr>
            <w:rStyle w:val="Hipercze"/>
            <w:noProof/>
            <w:color w:val="auto"/>
            <w:sz w:val="24"/>
            <w:szCs w:val="24"/>
          </w:rPr>
          <w:t>4.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Dostępność architektoniczna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_Toc162264176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10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471F8F10" w14:textId="5903D88E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77" w:history="1">
        <w:r w:rsidRPr="00EC1BE2">
          <w:rPr>
            <w:rStyle w:val="Hipercze"/>
            <w:noProof/>
            <w:color w:val="auto"/>
            <w:sz w:val="24"/>
            <w:szCs w:val="24"/>
          </w:rPr>
          <w:t>4.1.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Dostępność architektoniczna budynków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_Toc162264177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10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20C0277D" w14:textId="3DF75018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78" w:history="1">
        <w:r w:rsidRPr="00EC1BE2">
          <w:rPr>
            <w:rStyle w:val="Hipercze"/>
            <w:noProof/>
            <w:color w:val="auto"/>
            <w:sz w:val="24"/>
            <w:szCs w:val="24"/>
          </w:rPr>
          <w:t>4.2.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Ocena dostępności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_Toc162264178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11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06B7B59D" w14:textId="496C9E59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79" w:history="1">
        <w:r w:rsidRPr="00EC1BE2">
          <w:rPr>
            <w:rStyle w:val="Hipercze"/>
            <w:noProof/>
            <w:color w:val="auto"/>
            <w:sz w:val="24"/>
            <w:szCs w:val="24"/>
          </w:rPr>
          <w:t>4.3.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Wdrażanie rekomendacji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_Toc162264179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13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50BEFB49" w14:textId="2FB9E5FB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80" w:history="1">
        <w:r w:rsidRPr="00EC1BE2">
          <w:rPr>
            <w:rStyle w:val="Hipercze"/>
            <w:noProof/>
            <w:color w:val="auto"/>
            <w:sz w:val="24"/>
            <w:szCs w:val="24"/>
          </w:rPr>
          <w:t>4.4.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Informacja na temat rozkładu pomieszczeń w budynku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_Toc162264180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13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49BB02A6" w14:textId="6D63D9C8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81" w:history="1">
        <w:r w:rsidRPr="00EC1BE2">
          <w:rPr>
            <w:rStyle w:val="Hipercze"/>
            <w:noProof/>
            <w:color w:val="auto"/>
            <w:sz w:val="24"/>
            <w:szCs w:val="24"/>
          </w:rPr>
          <w:t>4.5.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Zapewnienie wstępu do budynku osobie korzystającej z psa asystującego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_Toc162264181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13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2661800F" w14:textId="197C8A73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82" w:history="1">
        <w:r w:rsidRPr="00EC1BE2">
          <w:rPr>
            <w:rStyle w:val="Hipercze"/>
            <w:noProof/>
            <w:color w:val="auto"/>
            <w:sz w:val="24"/>
            <w:szCs w:val="24"/>
          </w:rPr>
          <w:t>4.6.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Ewakuacja osób ze szczególnymi potrzebami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_Toc162264182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14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057A8C8E" w14:textId="790FDDFA" w:rsidR="00DE7304" w:rsidRPr="00EC1BE2" w:rsidRDefault="00DE7304" w:rsidP="00EC1BE2">
      <w:pPr>
        <w:pStyle w:val="Spistreci2"/>
        <w:tabs>
          <w:tab w:val="right" w:leader="dot" w:pos="9060"/>
        </w:tabs>
        <w:ind w:left="425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83" w:history="1">
        <w:r w:rsidRPr="00EC1BE2">
          <w:rPr>
            <w:rStyle w:val="Hipercze"/>
            <w:noProof/>
            <w:color w:val="auto"/>
            <w:sz w:val="24"/>
            <w:szCs w:val="24"/>
          </w:rPr>
          <w:t>5.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Dostępność cyfrowa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_Toc162264183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15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496ED38A" w14:textId="4A3C1FD9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84" w:history="1">
        <w:r w:rsidRPr="00EC1BE2">
          <w:rPr>
            <w:rStyle w:val="Hipercze"/>
            <w:noProof/>
            <w:color w:val="auto"/>
            <w:sz w:val="24"/>
            <w:szCs w:val="24"/>
          </w:rPr>
          <w:t>5.1.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Dostępność systemów informatycznych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_Toc162264184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15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3BB63890" w14:textId="6BF03A30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85" w:history="1">
        <w:r w:rsidRPr="00EC1BE2">
          <w:rPr>
            <w:rStyle w:val="Hipercze"/>
            <w:noProof/>
            <w:color w:val="auto"/>
            <w:sz w:val="24"/>
            <w:szCs w:val="24"/>
          </w:rPr>
          <w:t>5.2.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Dostępność stron www, aplikacji internetowych, aplikacji mobilnych i mediów społecznościowych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_Toc162264185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15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58A4C793" w14:textId="16660109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86" w:history="1">
        <w:r w:rsidRPr="00EC1BE2">
          <w:rPr>
            <w:rStyle w:val="Hipercze"/>
            <w:noProof/>
            <w:color w:val="auto"/>
            <w:sz w:val="24"/>
            <w:szCs w:val="24"/>
          </w:rPr>
          <w:t>5.3.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Dostępność wiadomości poczty elektronicznej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_Toc162264186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16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44893562" w14:textId="262102B6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87" w:history="1">
        <w:r w:rsidRPr="00EC1BE2">
          <w:rPr>
            <w:rStyle w:val="Hipercze"/>
            <w:noProof/>
            <w:color w:val="auto"/>
            <w:sz w:val="24"/>
            <w:szCs w:val="24"/>
          </w:rPr>
          <w:t>5.4.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Dostępność dokumentów cyfrowych i papierowych – zasady oraz dobre</w:t>
        </w:r>
        <w:r w:rsidR="00326324" w:rsidRPr="005E0C22">
          <w:rPr>
            <w:rStyle w:val="Hipercze"/>
            <w:noProof/>
            <w:color w:val="auto"/>
            <w:sz w:val="24"/>
            <w:szCs w:val="24"/>
          </w:rPr>
          <w:br/>
        </w:r>
        <w:r w:rsidRPr="00EC1BE2">
          <w:rPr>
            <w:rStyle w:val="Hipercze"/>
            <w:noProof/>
            <w:color w:val="auto"/>
            <w:sz w:val="24"/>
            <w:szCs w:val="24"/>
          </w:rPr>
          <w:t>praktyki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_Toc162264187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17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5ED1C86A" w14:textId="060763B1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88" w:history="1">
        <w:r w:rsidRPr="00EC1BE2">
          <w:rPr>
            <w:rStyle w:val="Hipercze"/>
            <w:noProof/>
            <w:color w:val="auto"/>
            <w:sz w:val="24"/>
            <w:szCs w:val="24"/>
          </w:rPr>
          <w:t>5.5.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Multimedia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_Toc162264188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21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31028637" w14:textId="3432CE6B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89" w:history="1">
        <w:r w:rsidRPr="00EC1BE2">
          <w:rPr>
            <w:rStyle w:val="Hipercze"/>
            <w:noProof/>
            <w:color w:val="auto"/>
            <w:sz w:val="24"/>
            <w:szCs w:val="24"/>
          </w:rPr>
          <w:t>5.6.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Deklaracja dostępności cyfrowej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_Toc162264189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24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48E3C18C" w14:textId="2E6B480B" w:rsidR="00DE7304" w:rsidRPr="00EC1BE2" w:rsidRDefault="00DE7304" w:rsidP="00EC1BE2">
      <w:pPr>
        <w:pStyle w:val="Spistreci2"/>
        <w:tabs>
          <w:tab w:val="right" w:leader="dot" w:pos="9060"/>
        </w:tabs>
        <w:ind w:left="425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90" w:history="1">
        <w:r w:rsidRPr="00EC1BE2">
          <w:rPr>
            <w:rStyle w:val="Hipercze"/>
            <w:noProof/>
            <w:color w:val="auto"/>
            <w:sz w:val="24"/>
            <w:szCs w:val="24"/>
          </w:rPr>
          <w:t>6.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Dostępność informacyjno-komunikacyjna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_Toc162264190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26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64850255" w14:textId="00E8098D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91" w:history="1">
        <w:r w:rsidRPr="00EC1BE2">
          <w:rPr>
            <w:rStyle w:val="Hipercze"/>
            <w:noProof/>
            <w:color w:val="auto"/>
            <w:sz w:val="24"/>
            <w:szCs w:val="24"/>
          </w:rPr>
          <w:t>6.1.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Świadczone udogodnienia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_Toc162264191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26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5DB754FD" w14:textId="12BD9DE1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93" w:history="1">
        <w:r w:rsidRPr="00EC1BE2">
          <w:rPr>
            <w:rStyle w:val="Hipercze"/>
            <w:noProof/>
            <w:color w:val="auto"/>
            <w:sz w:val="24"/>
            <w:szCs w:val="24"/>
          </w:rPr>
          <w:t>6.2.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Zasady prostego języka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_Toc162264193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26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5D444D24" w14:textId="43C167B3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95" w:history="1">
        <w:r w:rsidRPr="00EC1BE2">
          <w:rPr>
            <w:rStyle w:val="Hipercze"/>
            <w:noProof/>
            <w:color w:val="auto"/>
            <w:sz w:val="24"/>
            <w:szCs w:val="24"/>
            <w:lang w:eastAsia="pl-PL"/>
          </w:rPr>
          <w:t>6.3.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  <w:lang w:eastAsia="pl-PL"/>
          </w:rPr>
          <w:t>Informacje dla osób z niepełnosprawnością intelektualną oraz trudnościami poznawczymi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_Toc162264195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28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2050591D" w14:textId="096DE807" w:rsidR="00DE7304" w:rsidRPr="00EC1BE2" w:rsidRDefault="00DE7304" w:rsidP="00EC1BE2">
      <w:pPr>
        <w:pStyle w:val="Spistreci2"/>
        <w:tabs>
          <w:tab w:val="right" w:leader="dot" w:pos="9060"/>
        </w:tabs>
        <w:ind w:left="425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96" w:history="1">
        <w:r w:rsidRPr="00EC1BE2">
          <w:rPr>
            <w:rStyle w:val="Hipercze"/>
            <w:noProof/>
            <w:color w:val="auto"/>
            <w:sz w:val="24"/>
            <w:szCs w:val="24"/>
          </w:rPr>
          <w:t>7.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Wytyczne dotyczące zapewnienia dostępności przy realizacji działań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_Toc162264196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29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45776AC0" w14:textId="548E60BF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97" w:history="1">
        <w:r w:rsidRPr="00EC1BE2">
          <w:rPr>
            <w:rStyle w:val="Hipercze"/>
            <w:noProof/>
            <w:color w:val="auto"/>
            <w:sz w:val="24"/>
            <w:szCs w:val="24"/>
          </w:rPr>
          <w:t>7.1.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Szkolenia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_Toc162264197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29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114730F4" w14:textId="1C62E6F9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98" w:history="1">
        <w:r w:rsidRPr="00EC1BE2">
          <w:rPr>
            <w:rStyle w:val="Hipercze"/>
            <w:noProof/>
            <w:color w:val="auto"/>
            <w:sz w:val="24"/>
            <w:szCs w:val="24"/>
            <w:lang w:eastAsia="pl-PL"/>
          </w:rPr>
          <w:t>7.2.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Obsługa klienta z niepełnosprawnościami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_Toc162264198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33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732DB503" w14:textId="0961045A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199" w:history="1">
        <w:r w:rsidRPr="00EC1BE2">
          <w:rPr>
            <w:rStyle w:val="Hipercze"/>
            <w:noProof/>
            <w:color w:val="auto"/>
            <w:sz w:val="24"/>
            <w:szCs w:val="24"/>
            <w:lang w:eastAsia="pl-PL"/>
          </w:rPr>
          <w:t>7.3.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  <w:lang w:eastAsia="pl-PL"/>
          </w:rPr>
          <w:t>Wydarzenia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_Toc162264199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36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3B863305" w14:textId="1E522E66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200" w:history="1">
        <w:r w:rsidRPr="00EC1BE2">
          <w:rPr>
            <w:rStyle w:val="Hipercze"/>
            <w:noProof/>
            <w:color w:val="auto"/>
            <w:sz w:val="24"/>
            <w:szCs w:val="24"/>
            <w:lang w:eastAsia="pl-PL"/>
          </w:rPr>
          <w:t>7.4.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  <w:lang w:eastAsia="pl-PL"/>
          </w:rPr>
          <w:t>Rekrutacja i zatrudnienie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_Toc162264200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40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26601545" w14:textId="2D0DBDEF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201" w:history="1">
        <w:r w:rsidRPr="00EC1BE2">
          <w:rPr>
            <w:rStyle w:val="Hipercze"/>
            <w:noProof/>
            <w:color w:val="auto"/>
            <w:sz w:val="24"/>
            <w:szCs w:val="24"/>
            <w:lang w:eastAsia="pl-PL"/>
          </w:rPr>
          <w:t>7.5.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  <w:lang w:eastAsia="pl-PL"/>
          </w:rPr>
          <w:t>Umowy i zamówienia publiczne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_Toc162264201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41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4F1CB25C" w14:textId="5E5FCB69" w:rsidR="00DE7304" w:rsidRPr="00EC1BE2" w:rsidRDefault="00DE7304" w:rsidP="00EC1BE2">
      <w:pPr>
        <w:pStyle w:val="Spistreci2"/>
        <w:tabs>
          <w:tab w:val="right" w:leader="dot" w:pos="9060"/>
        </w:tabs>
        <w:ind w:left="425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202" w:history="1">
        <w:r w:rsidRPr="00EC1BE2">
          <w:rPr>
            <w:rStyle w:val="Hipercze"/>
            <w:noProof/>
            <w:color w:val="auto"/>
            <w:sz w:val="24"/>
            <w:szCs w:val="24"/>
          </w:rPr>
          <w:t>8.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Zapewnianie dostępności na wniosek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_Toc162264202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46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1AF35967" w14:textId="22D8B474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203" w:history="1">
        <w:r w:rsidRPr="00EC1BE2">
          <w:rPr>
            <w:rStyle w:val="Hipercze"/>
            <w:noProof/>
            <w:color w:val="auto"/>
            <w:sz w:val="24"/>
            <w:szCs w:val="24"/>
          </w:rPr>
          <w:t>8.1.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Wniosek o zapewnienie dostępności architektonicznej lub informacyjno-komunikacyjnej (dalej „wniosek”)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_Toc162264203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46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04B98011" w14:textId="392F0B2C" w:rsidR="00DE7304" w:rsidRPr="00EC1BE2" w:rsidRDefault="00DE7304" w:rsidP="00EC1BE2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204" w:history="1">
        <w:r w:rsidRPr="00EC1BE2">
          <w:rPr>
            <w:rStyle w:val="Hipercze"/>
            <w:noProof/>
            <w:color w:val="auto"/>
            <w:sz w:val="24"/>
            <w:szCs w:val="24"/>
          </w:rPr>
          <w:t>8.2.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</w:rPr>
          <w:t>Wniosek z żądaniem zapewnienia dostępności cyfrowej (dalej „żądanie”)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_Toc162264204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47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5B72AFC4" w14:textId="2B5A2F5B" w:rsidR="00DE7304" w:rsidRPr="00EC1BE2" w:rsidRDefault="00DE7304" w:rsidP="00EC1BE2">
      <w:pPr>
        <w:pStyle w:val="Spistreci2"/>
        <w:tabs>
          <w:tab w:val="right" w:leader="dot" w:pos="9060"/>
        </w:tabs>
        <w:ind w:left="425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l-PL"/>
          <w14:ligatures w14:val="standardContextual"/>
        </w:rPr>
      </w:pPr>
      <w:hyperlink w:anchor="_Toc162264205" w:history="1">
        <w:r w:rsidRPr="00EC1BE2">
          <w:rPr>
            <w:rStyle w:val="Hipercze"/>
            <w:noProof/>
            <w:color w:val="auto"/>
            <w:sz w:val="24"/>
            <w:szCs w:val="24"/>
            <w:lang w:eastAsia="pl-PL"/>
          </w:rPr>
          <w:t>9.</w:t>
        </w:r>
        <w:r w:rsidRPr="00EC1BE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pl-PL"/>
            <w14:ligatures w14:val="standardContextual"/>
          </w:rPr>
          <w:tab/>
        </w:r>
        <w:r w:rsidRPr="00EC1BE2">
          <w:rPr>
            <w:rStyle w:val="Hipercze"/>
            <w:noProof/>
            <w:color w:val="auto"/>
            <w:sz w:val="24"/>
            <w:szCs w:val="24"/>
            <w:lang w:eastAsia="pl-PL"/>
          </w:rPr>
          <w:t>Raport o stanie dostępności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_Toc162264205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49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</w:p>
    <w:p w14:paraId="4D0FAA88" w14:textId="3F00C318" w:rsidR="00DE7304" w:rsidRPr="001623EF" w:rsidRDefault="00DE7304" w:rsidP="00EC1BE2">
      <w:pPr>
        <w:pStyle w:val="Spistreci2"/>
        <w:tabs>
          <w:tab w:val="right" w:leader="dot" w:pos="9060"/>
        </w:tabs>
        <w:ind w:left="425"/>
      </w:pPr>
      <w:hyperlink w:anchor="_Toc162264206" w:history="1">
        <w:r w:rsidRPr="00EC1BE2">
          <w:rPr>
            <w:rStyle w:val="Hipercze"/>
            <w:noProof/>
            <w:color w:val="auto"/>
            <w:sz w:val="24"/>
            <w:szCs w:val="24"/>
            <w:lang w:eastAsia="pl-PL"/>
          </w:rPr>
          <w:t>Załączniki do Polityki dostępności PFRON:</w:t>
        </w:r>
        <w:r w:rsidRPr="00EC1BE2">
          <w:rPr>
            <w:noProof/>
            <w:webHidden/>
            <w:sz w:val="24"/>
            <w:szCs w:val="24"/>
          </w:rPr>
          <w:tab/>
        </w:r>
        <w:r w:rsidRPr="00EC1BE2">
          <w:rPr>
            <w:noProof/>
            <w:webHidden/>
            <w:sz w:val="24"/>
            <w:szCs w:val="24"/>
          </w:rPr>
          <w:fldChar w:fldCharType="begin"/>
        </w:r>
        <w:r w:rsidRPr="00EC1BE2">
          <w:rPr>
            <w:noProof/>
            <w:webHidden/>
            <w:sz w:val="24"/>
            <w:szCs w:val="24"/>
          </w:rPr>
          <w:instrText xml:space="preserve"> PAGEREF _Toc162264206 \h </w:instrText>
        </w:r>
        <w:r w:rsidRPr="00EC1BE2">
          <w:rPr>
            <w:noProof/>
            <w:webHidden/>
            <w:sz w:val="24"/>
            <w:szCs w:val="24"/>
          </w:rPr>
        </w:r>
        <w:r w:rsidRPr="00EC1BE2">
          <w:rPr>
            <w:noProof/>
            <w:webHidden/>
            <w:sz w:val="24"/>
            <w:szCs w:val="24"/>
          </w:rPr>
          <w:fldChar w:fldCharType="separate"/>
        </w:r>
        <w:r w:rsidR="00701AB6">
          <w:rPr>
            <w:noProof/>
            <w:webHidden/>
            <w:sz w:val="24"/>
            <w:szCs w:val="24"/>
          </w:rPr>
          <w:t>50</w:t>
        </w:r>
        <w:r w:rsidRPr="00EC1BE2">
          <w:rPr>
            <w:noProof/>
            <w:webHidden/>
            <w:sz w:val="24"/>
            <w:szCs w:val="24"/>
          </w:rPr>
          <w:fldChar w:fldCharType="end"/>
        </w:r>
      </w:hyperlink>
      <w:r w:rsidRPr="00EC1BE2">
        <w:rPr>
          <w:sz w:val="24"/>
          <w:szCs w:val="24"/>
        </w:rPr>
        <w:fldChar w:fldCharType="end"/>
      </w:r>
    </w:p>
    <w:p w14:paraId="60BF38A1" w14:textId="319A5EA4" w:rsidR="006676F8" w:rsidRPr="006676F8" w:rsidRDefault="006676F8" w:rsidP="00EC1BE2">
      <w:pPr>
        <w:rPr>
          <w:rFonts w:cs="Calibri"/>
          <w:noProof/>
        </w:rPr>
      </w:pPr>
      <w:r w:rsidRPr="006676F8">
        <w:rPr>
          <w:noProof/>
        </w:rPr>
        <w:br w:type="page"/>
      </w:r>
    </w:p>
    <w:p w14:paraId="0168EDCF" w14:textId="1BE5FA47" w:rsidR="00E3695B" w:rsidRPr="00362704" w:rsidRDefault="00E3695B">
      <w:pPr>
        <w:pStyle w:val="Nagwek2"/>
        <w:numPr>
          <w:ilvl w:val="0"/>
          <w:numId w:val="54"/>
        </w:numPr>
        <w:ind w:left="426" w:hanging="426"/>
      </w:pPr>
      <w:bookmarkStart w:id="7" w:name="_Toc160707647"/>
      <w:bookmarkStart w:id="8" w:name="_Toc162264170"/>
      <w:r w:rsidRPr="00362704">
        <w:lastRenderedPageBreak/>
        <w:t>Definicje i skróty</w:t>
      </w:r>
      <w:bookmarkEnd w:id="7"/>
      <w:bookmarkEnd w:id="8"/>
    </w:p>
    <w:p w14:paraId="3177C0F8" w14:textId="3F7BDE7C" w:rsidR="00E3695B" w:rsidRPr="00EC1BE2" w:rsidRDefault="00E3695B" w:rsidP="00E3695B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EC1BE2">
        <w:rPr>
          <w:rFonts w:asciiTheme="minorHAnsi" w:hAnsiTheme="minorHAnsi" w:cstheme="minorHAnsi"/>
          <w:b/>
          <w:sz w:val="24"/>
          <w:szCs w:val="24"/>
        </w:rPr>
        <w:t xml:space="preserve">Audiodeskrypcja </w:t>
      </w:r>
      <w:r w:rsidRPr="00EC1BE2">
        <w:rPr>
          <w:rFonts w:asciiTheme="minorHAnsi" w:hAnsiTheme="minorHAnsi" w:cstheme="minorHAnsi"/>
          <w:sz w:val="24"/>
          <w:szCs w:val="24"/>
        </w:rPr>
        <w:t xml:space="preserve">– </w:t>
      </w:r>
      <w:r w:rsidR="009B226B" w:rsidRPr="00EC1BE2">
        <w:rPr>
          <w:rFonts w:asciiTheme="minorHAnsi" w:hAnsiTheme="minorHAnsi" w:cstheme="minorHAnsi"/>
          <w:sz w:val="24"/>
          <w:szCs w:val="24"/>
        </w:rPr>
        <w:t>nagranie głosu, który opisuje</w:t>
      </w:r>
      <w:r w:rsidR="001F6290" w:rsidRPr="00EC1BE2">
        <w:rPr>
          <w:rFonts w:asciiTheme="minorHAnsi" w:hAnsiTheme="minorHAnsi" w:cstheme="minorHAnsi"/>
          <w:sz w:val="24"/>
          <w:szCs w:val="24"/>
        </w:rPr>
        <w:t xml:space="preserve"> osobom z niepeł</w:t>
      </w:r>
      <w:r w:rsidR="00671F14" w:rsidRPr="00EC1BE2">
        <w:rPr>
          <w:rFonts w:asciiTheme="minorHAnsi" w:hAnsiTheme="minorHAnsi" w:cstheme="minorHAnsi"/>
          <w:sz w:val="24"/>
          <w:szCs w:val="24"/>
        </w:rPr>
        <w:t>nosprawnością wzroku</w:t>
      </w:r>
      <w:r w:rsidR="009B226B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C02F8D" w:rsidRPr="00EC1BE2">
        <w:rPr>
          <w:rFonts w:asciiTheme="minorHAnsi" w:hAnsiTheme="minorHAnsi" w:cstheme="minorHAnsi"/>
          <w:sz w:val="24"/>
          <w:szCs w:val="24"/>
        </w:rPr>
        <w:t>to</w:t>
      </w:r>
      <w:r w:rsidR="00611BA2" w:rsidRPr="00EC1BE2">
        <w:rPr>
          <w:rFonts w:asciiTheme="minorHAnsi" w:hAnsiTheme="minorHAnsi" w:cstheme="minorHAnsi"/>
          <w:sz w:val="24"/>
          <w:szCs w:val="24"/>
        </w:rPr>
        <w:t>, </w:t>
      </w:r>
      <w:r w:rsidR="00C02F8D" w:rsidRPr="00EC1BE2">
        <w:rPr>
          <w:rFonts w:asciiTheme="minorHAnsi" w:hAnsiTheme="minorHAnsi" w:cstheme="minorHAnsi"/>
          <w:sz w:val="24"/>
          <w:szCs w:val="24"/>
        </w:rPr>
        <w:t>co widać na ekranie</w:t>
      </w:r>
      <w:r w:rsidR="00F867CA" w:rsidRPr="00EC1BE2">
        <w:rPr>
          <w:rFonts w:asciiTheme="minorHAnsi" w:hAnsiTheme="minorHAnsi" w:cstheme="minorHAnsi"/>
          <w:sz w:val="24"/>
          <w:szCs w:val="24"/>
        </w:rPr>
        <w:t xml:space="preserve">, a czego </w:t>
      </w:r>
      <w:r w:rsidR="00671F14" w:rsidRPr="00EC1BE2">
        <w:rPr>
          <w:rFonts w:asciiTheme="minorHAnsi" w:hAnsiTheme="minorHAnsi" w:cstheme="minorHAnsi"/>
          <w:sz w:val="24"/>
          <w:szCs w:val="24"/>
        </w:rPr>
        <w:t>n</w:t>
      </w:r>
      <w:r w:rsidR="00F867CA" w:rsidRPr="00EC1BE2">
        <w:rPr>
          <w:rFonts w:asciiTheme="minorHAnsi" w:hAnsiTheme="minorHAnsi" w:cstheme="minorHAnsi"/>
          <w:sz w:val="24"/>
          <w:szCs w:val="24"/>
        </w:rPr>
        <w:t>ie przekazuje d</w:t>
      </w:r>
      <w:r w:rsidR="005407E5" w:rsidRPr="00EC1BE2">
        <w:rPr>
          <w:rFonts w:asciiTheme="minorHAnsi" w:hAnsiTheme="minorHAnsi" w:cstheme="minorHAnsi"/>
          <w:sz w:val="24"/>
          <w:szCs w:val="24"/>
        </w:rPr>
        <w:t xml:space="preserve">źwięk </w:t>
      </w:r>
      <w:r w:rsidR="00330DBB" w:rsidRPr="00EC1BE2">
        <w:rPr>
          <w:rFonts w:asciiTheme="minorHAnsi" w:hAnsiTheme="minorHAnsi" w:cstheme="minorHAnsi"/>
          <w:sz w:val="24"/>
          <w:szCs w:val="24"/>
        </w:rPr>
        <w:t>zawarty w nagraniu</w:t>
      </w:r>
      <w:r w:rsidR="00671F14" w:rsidRPr="00EC1BE2">
        <w:rPr>
          <w:rFonts w:asciiTheme="minorHAnsi" w:hAnsiTheme="minorHAnsi" w:cstheme="minorHAnsi"/>
          <w:sz w:val="24"/>
          <w:szCs w:val="24"/>
        </w:rPr>
        <w:t>.</w:t>
      </w:r>
    </w:p>
    <w:p w14:paraId="5A32A85C" w14:textId="55489AB0" w:rsidR="00E3695B" w:rsidRPr="00EC1BE2" w:rsidRDefault="00E3695B" w:rsidP="00EC1BE2">
      <w:pPr>
        <w:shd w:val="clear" w:color="auto" w:fill="FFFFFF" w:themeFill="background1"/>
        <w:spacing w:after="120"/>
        <w:rPr>
          <w:rFonts w:asciiTheme="minorHAnsi" w:hAnsiTheme="minorHAnsi" w:cstheme="minorHAnsi"/>
          <w:sz w:val="24"/>
          <w:szCs w:val="24"/>
        </w:rPr>
      </w:pPr>
      <w:r w:rsidRPr="00EC1BE2">
        <w:rPr>
          <w:rFonts w:asciiTheme="minorHAnsi" w:hAnsiTheme="minorHAnsi" w:cstheme="minorHAnsi"/>
          <w:b/>
          <w:sz w:val="24"/>
          <w:szCs w:val="24"/>
        </w:rPr>
        <w:t xml:space="preserve">Bariera </w:t>
      </w:r>
      <w:r w:rsidRPr="00EC1BE2">
        <w:rPr>
          <w:rFonts w:asciiTheme="minorHAnsi" w:hAnsiTheme="minorHAnsi" w:cstheme="minorHAnsi"/>
          <w:sz w:val="24"/>
          <w:szCs w:val="24"/>
        </w:rPr>
        <w:t xml:space="preserve">– </w:t>
      </w:r>
      <w:r w:rsidR="00AB56EA" w:rsidRPr="00EC1BE2">
        <w:rPr>
          <w:rFonts w:asciiTheme="minorHAnsi" w:hAnsiTheme="minorHAnsi" w:cstheme="minorHAnsi"/>
          <w:sz w:val="24"/>
          <w:szCs w:val="24"/>
        </w:rPr>
        <w:t>przeszkoda</w:t>
      </w:r>
      <w:r w:rsidR="00D2586E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AB56EA" w:rsidRPr="00EC1BE2">
        <w:rPr>
          <w:rFonts w:asciiTheme="minorHAnsi" w:hAnsiTheme="minorHAnsi" w:cstheme="minorHAnsi"/>
          <w:sz w:val="24"/>
          <w:szCs w:val="24"/>
        </w:rPr>
        <w:t>architektoniczna,</w:t>
      </w:r>
      <w:r w:rsidR="00D2586E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AB56EA" w:rsidRPr="00EC1BE2">
        <w:rPr>
          <w:rFonts w:asciiTheme="minorHAnsi" w:hAnsiTheme="minorHAnsi" w:cstheme="minorHAnsi"/>
          <w:sz w:val="24"/>
          <w:szCs w:val="24"/>
        </w:rPr>
        <w:t>cyfrowa</w:t>
      </w:r>
      <w:r w:rsidR="00D2586E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AB56EA" w:rsidRPr="00EC1BE2">
        <w:rPr>
          <w:rFonts w:asciiTheme="minorHAnsi" w:hAnsiTheme="minorHAnsi" w:cstheme="minorHAnsi"/>
          <w:sz w:val="24"/>
          <w:szCs w:val="24"/>
        </w:rPr>
        <w:t>lub</w:t>
      </w:r>
      <w:r w:rsidR="00D2586E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AB56EA" w:rsidRPr="00EC1BE2">
        <w:rPr>
          <w:rFonts w:asciiTheme="minorHAnsi" w:hAnsiTheme="minorHAnsi" w:cstheme="minorHAnsi"/>
          <w:sz w:val="24"/>
          <w:szCs w:val="24"/>
        </w:rPr>
        <w:t>informacyjno-komunikacyjna,</w:t>
      </w:r>
      <w:r w:rsidR="00C3698F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AB56EA" w:rsidRPr="00EC1BE2">
        <w:rPr>
          <w:rFonts w:asciiTheme="minorHAnsi" w:hAnsiTheme="minorHAnsi" w:cstheme="minorHAnsi"/>
          <w:sz w:val="24"/>
          <w:szCs w:val="24"/>
        </w:rPr>
        <w:t>która</w:t>
      </w:r>
      <w:r w:rsidR="00D2586E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AB56EA" w:rsidRPr="00EC1BE2">
        <w:rPr>
          <w:rFonts w:asciiTheme="minorHAnsi" w:hAnsiTheme="minorHAnsi" w:cstheme="minorHAnsi"/>
          <w:sz w:val="24"/>
          <w:szCs w:val="24"/>
        </w:rPr>
        <w:t>uniemożliwia</w:t>
      </w:r>
      <w:r w:rsidR="00D2586E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AB56EA" w:rsidRPr="00EC1BE2">
        <w:rPr>
          <w:rFonts w:asciiTheme="minorHAnsi" w:hAnsiTheme="minorHAnsi" w:cstheme="minorHAnsi"/>
          <w:sz w:val="24"/>
          <w:szCs w:val="24"/>
        </w:rPr>
        <w:t>lub</w:t>
      </w:r>
      <w:r w:rsidR="00D2586E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AB56EA" w:rsidRPr="00EC1BE2">
        <w:rPr>
          <w:rFonts w:asciiTheme="minorHAnsi" w:hAnsiTheme="minorHAnsi" w:cstheme="minorHAnsi"/>
          <w:sz w:val="24"/>
          <w:szCs w:val="24"/>
        </w:rPr>
        <w:t>utrudnia</w:t>
      </w:r>
      <w:r w:rsidR="00D2586E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AB56EA" w:rsidRPr="00EC1BE2">
        <w:rPr>
          <w:rFonts w:asciiTheme="minorHAnsi" w:hAnsiTheme="minorHAnsi" w:cstheme="minorHAnsi"/>
          <w:sz w:val="24"/>
          <w:szCs w:val="24"/>
        </w:rPr>
        <w:t>osobom</w:t>
      </w:r>
      <w:r w:rsidR="00D2586E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AB56EA" w:rsidRPr="00EC1BE2">
        <w:rPr>
          <w:rFonts w:asciiTheme="minorHAnsi" w:hAnsiTheme="minorHAnsi" w:cstheme="minorHAnsi"/>
          <w:sz w:val="24"/>
          <w:szCs w:val="24"/>
        </w:rPr>
        <w:t>ze</w:t>
      </w:r>
      <w:r w:rsidR="00D2586E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AB56EA" w:rsidRPr="00EC1BE2">
        <w:rPr>
          <w:rFonts w:asciiTheme="minorHAnsi" w:hAnsiTheme="minorHAnsi" w:cstheme="minorHAnsi"/>
          <w:sz w:val="24"/>
          <w:szCs w:val="24"/>
        </w:rPr>
        <w:t>szczególnymi</w:t>
      </w:r>
      <w:r w:rsidR="00D2586E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AB56EA" w:rsidRPr="00EC1BE2">
        <w:rPr>
          <w:rFonts w:asciiTheme="minorHAnsi" w:hAnsiTheme="minorHAnsi" w:cstheme="minorHAnsi"/>
          <w:sz w:val="24"/>
          <w:szCs w:val="24"/>
        </w:rPr>
        <w:t>potrzebami</w:t>
      </w:r>
      <w:r w:rsidR="00D2586E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AB56EA" w:rsidRPr="00EC1BE2">
        <w:rPr>
          <w:rFonts w:asciiTheme="minorHAnsi" w:hAnsiTheme="minorHAnsi" w:cstheme="minorHAnsi"/>
          <w:sz w:val="24"/>
          <w:szCs w:val="24"/>
        </w:rPr>
        <w:t>życie</w:t>
      </w:r>
      <w:r w:rsidR="00D2586E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AB56EA" w:rsidRPr="00EC1BE2">
        <w:rPr>
          <w:rFonts w:asciiTheme="minorHAnsi" w:hAnsiTheme="minorHAnsi" w:cstheme="minorHAnsi"/>
          <w:sz w:val="24"/>
          <w:szCs w:val="24"/>
        </w:rPr>
        <w:t>na</w:t>
      </w:r>
      <w:r w:rsidR="00D2586E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AB56EA" w:rsidRPr="00EC1BE2">
        <w:rPr>
          <w:rFonts w:asciiTheme="minorHAnsi" w:hAnsiTheme="minorHAnsi" w:cstheme="minorHAnsi"/>
          <w:sz w:val="24"/>
          <w:szCs w:val="24"/>
        </w:rPr>
        <w:t>równ</w:t>
      </w:r>
      <w:r w:rsidR="00D2586E" w:rsidRPr="00EC1BE2">
        <w:rPr>
          <w:rFonts w:asciiTheme="minorHAnsi" w:hAnsiTheme="minorHAnsi" w:cstheme="minorHAnsi"/>
          <w:sz w:val="24"/>
          <w:szCs w:val="24"/>
        </w:rPr>
        <w:t xml:space="preserve">i </w:t>
      </w:r>
      <w:r w:rsidR="00AB56EA" w:rsidRPr="00EC1BE2">
        <w:rPr>
          <w:rFonts w:asciiTheme="minorHAnsi" w:hAnsiTheme="minorHAnsi" w:cstheme="minorHAnsi"/>
          <w:sz w:val="24"/>
          <w:szCs w:val="24"/>
        </w:rPr>
        <w:t>z</w:t>
      </w:r>
      <w:r w:rsidR="00D2586E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AB56EA" w:rsidRPr="00EC1BE2">
        <w:rPr>
          <w:rFonts w:asciiTheme="minorHAnsi" w:hAnsiTheme="minorHAnsi" w:cstheme="minorHAnsi"/>
          <w:sz w:val="24"/>
          <w:szCs w:val="24"/>
        </w:rPr>
        <w:t>innymi</w:t>
      </w:r>
      <w:r w:rsidR="00D2586E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AB56EA" w:rsidRPr="00EC1BE2">
        <w:rPr>
          <w:rFonts w:asciiTheme="minorHAnsi" w:hAnsiTheme="minorHAnsi" w:cstheme="minorHAnsi"/>
          <w:sz w:val="24"/>
          <w:szCs w:val="24"/>
        </w:rPr>
        <w:t>osobami</w:t>
      </w:r>
      <w:r w:rsidR="00AB56EA" w:rsidRPr="00EC1BE2">
        <w:rPr>
          <w:rFonts w:asciiTheme="minorHAnsi" w:hAnsiTheme="minorHAnsi" w:cstheme="minorHAnsi"/>
          <w:color w:val="124667"/>
          <w:sz w:val="24"/>
          <w:szCs w:val="24"/>
        </w:rPr>
        <w:t>.</w:t>
      </w:r>
    </w:p>
    <w:p w14:paraId="4688B8FF" w14:textId="10B7FFDF" w:rsidR="00397601" w:rsidRDefault="00397601" w:rsidP="00E3695B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9D4B10">
        <w:rPr>
          <w:rFonts w:asciiTheme="minorHAnsi" w:hAnsiTheme="minorHAnsi" w:cstheme="minorHAnsi"/>
          <w:b/>
          <w:bCs/>
          <w:sz w:val="24"/>
          <w:szCs w:val="24"/>
        </w:rPr>
        <w:t>BIP</w:t>
      </w:r>
      <w:r w:rsidRPr="009D4B10">
        <w:rPr>
          <w:rFonts w:asciiTheme="minorHAnsi" w:hAnsiTheme="minorHAnsi" w:cstheme="minorHAnsi"/>
          <w:sz w:val="24"/>
          <w:szCs w:val="24"/>
        </w:rPr>
        <w:t xml:space="preserve"> – Biuletyn Informacji Publicznej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04D0CC2" w14:textId="0FD66B9E" w:rsidR="00D96024" w:rsidRDefault="00D96024" w:rsidP="00E3695B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0A73C3">
        <w:rPr>
          <w:rFonts w:asciiTheme="minorHAnsi" w:hAnsiTheme="minorHAnsi" w:cstheme="minorHAnsi"/>
          <w:b/>
          <w:bCs/>
          <w:sz w:val="24"/>
          <w:szCs w:val="24"/>
        </w:rPr>
        <w:t>BO</w:t>
      </w:r>
      <w:r>
        <w:rPr>
          <w:rFonts w:asciiTheme="minorHAnsi" w:hAnsiTheme="minorHAnsi" w:cstheme="minorHAnsi"/>
          <w:sz w:val="24"/>
          <w:szCs w:val="24"/>
        </w:rPr>
        <w:t xml:space="preserve"> – Biuro </w:t>
      </w:r>
      <w:r w:rsidR="00AB0910">
        <w:rPr>
          <w:rFonts w:asciiTheme="minorHAnsi" w:hAnsiTheme="minorHAnsi" w:cstheme="minorHAnsi"/>
          <w:sz w:val="24"/>
          <w:szCs w:val="24"/>
        </w:rPr>
        <w:t>Organizacyjne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4C27F68" w14:textId="11526DF7" w:rsidR="00F37C47" w:rsidRDefault="00F37C47" w:rsidP="00E3695B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0A73C3">
        <w:rPr>
          <w:rFonts w:asciiTheme="minorHAnsi" w:hAnsiTheme="minorHAnsi" w:cstheme="minorHAnsi"/>
          <w:b/>
          <w:bCs/>
          <w:sz w:val="24"/>
          <w:szCs w:val="24"/>
        </w:rPr>
        <w:t xml:space="preserve">BPS </w:t>
      </w:r>
      <w:r>
        <w:rPr>
          <w:rFonts w:asciiTheme="minorHAnsi" w:hAnsiTheme="minorHAnsi" w:cstheme="minorHAnsi"/>
          <w:sz w:val="24"/>
          <w:szCs w:val="24"/>
        </w:rPr>
        <w:t xml:space="preserve">– Biuro Polityki </w:t>
      </w:r>
      <w:r w:rsidR="00507C6E">
        <w:rPr>
          <w:rFonts w:asciiTheme="minorHAnsi" w:hAnsiTheme="minorHAnsi" w:cstheme="minorHAnsi"/>
          <w:sz w:val="24"/>
          <w:szCs w:val="24"/>
        </w:rPr>
        <w:t>Personalnej i Strategii.</w:t>
      </w:r>
    </w:p>
    <w:p w14:paraId="6471B496" w14:textId="0FD09F28" w:rsidR="00E3695B" w:rsidRPr="00EC1BE2" w:rsidRDefault="00E3695B" w:rsidP="00E3695B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EC1BE2">
        <w:rPr>
          <w:rFonts w:asciiTheme="minorHAnsi" w:hAnsiTheme="minorHAnsi" w:cstheme="minorHAnsi"/>
          <w:b/>
          <w:sz w:val="24"/>
          <w:szCs w:val="24"/>
        </w:rPr>
        <w:t>Dostępność</w:t>
      </w:r>
      <w:r w:rsidRPr="00EC1BE2">
        <w:rPr>
          <w:rFonts w:asciiTheme="minorHAnsi" w:hAnsiTheme="minorHAnsi" w:cstheme="minorHAnsi"/>
          <w:sz w:val="24"/>
          <w:szCs w:val="24"/>
        </w:rPr>
        <w:t xml:space="preserve"> –</w:t>
      </w:r>
      <w:r w:rsidR="00D836FF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Pr="00EC1BE2">
        <w:rPr>
          <w:rFonts w:asciiTheme="minorHAnsi" w:hAnsiTheme="minorHAnsi" w:cstheme="minorHAnsi"/>
          <w:sz w:val="24"/>
          <w:szCs w:val="24"/>
        </w:rPr>
        <w:t xml:space="preserve">zapewnienie </w:t>
      </w:r>
      <w:r w:rsidR="00A50A0F" w:rsidRPr="00EC1BE2">
        <w:rPr>
          <w:rFonts w:asciiTheme="minorHAnsi" w:hAnsiTheme="minorHAnsi" w:cstheme="minorHAnsi"/>
          <w:sz w:val="24"/>
          <w:szCs w:val="24"/>
        </w:rPr>
        <w:t>wszystkim osobom równego dostęp</w:t>
      </w:r>
      <w:r w:rsidR="00121C8B" w:rsidRPr="00EC1BE2">
        <w:rPr>
          <w:rFonts w:asciiTheme="minorHAnsi" w:hAnsiTheme="minorHAnsi" w:cstheme="minorHAnsi"/>
          <w:sz w:val="24"/>
          <w:szCs w:val="24"/>
        </w:rPr>
        <w:t>u do przestrzeni</w:t>
      </w:r>
      <w:r w:rsidR="00315B34" w:rsidRPr="00EC1BE2">
        <w:rPr>
          <w:rFonts w:asciiTheme="minorHAnsi" w:hAnsiTheme="minorHAnsi" w:cstheme="minorHAnsi"/>
          <w:sz w:val="24"/>
          <w:szCs w:val="24"/>
        </w:rPr>
        <w:t>, systemów cyfrowych</w:t>
      </w:r>
      <w:r w:rsidR="007D765C" w:rsidRPr="00EC1BE2">
        <w:rPr>
          <w:rFonts w:asciiTheme="minorHAnsi" w:hAnsiTheme="minorHAnsi" w:cstheme="minorHAnsi"/>
          <w:sz w:val="24"/>
          <w:szCs w:val="24"/>
        </w:rPr>
        <w:t xml:space="preserve">, </w:t>
      </w:r>
      <w:r w:rsidR="001F1C4D">
        <w:rPr>
          <w:rFonts w:asciiTheme="minorHAnsi" w:hAnsiTheme="minorHAnsi" w:cstheme="minorHAnsi"/>
          <w:sz w:val="24"/>
          <w:szCs w:val="24"/>
        </w:rPr>
        <w:t xml:space="preserve">informacji oraz </w:t>
      </w:r>
      <w:r w:rsidR="007D765C" w:rsidRPr="00EC1BE2">
        <w:rPr>
          <w:rFonts w:asciiTheme="minorHAnsi" w:hAnsiTheme="minorHAnsi" w:cstheme="minorHAnsi"/>
          <w:sz w:val="24"/>
          <w:szCs w:val="24"/>
        </w:rPr>
        <w:t>produktów i usług</w:t>
      </w:r>
      <w:r w:rsidR="513279EA" w:rsidRPr="00EC1BE2">
        <w:rPr>
          <w:rFonts w:asciiTheme="minorHAnsi" w:hAnsiTheme="minorHAnsi" w:cstheme="minorHAnsi"/>
          <w:sz w:val="24"/>
          <w:szCs w:val="24"/>
        </w:rPr>
        <w:t xml:space="preserve"> w życiu społecznym i publicznym</w:t>
      </w:r>
      <w:r w:rsidR="007D765C" w:rsidRPr="00EC1BE2">
        <w:rPr>
          <w:rFonts w:asciiTheme="minorHAnsi" w:hAnsiTheme="minorHAnsi" w:cstheme="minorHAnsi"/>
          <w:sz w:val="24"/>
          <w:szCs w:val="24"/>
        </w:rPr>
        <w:t>.</w:t>
      </w:r>
    </w:p>
    <w:p w14:paraId="09E4B849" w14:textId="77777777" w:rsidR="00E3695B" w:rsidRPr="00EC1BE2" w:rsidRDefault="00E3695B" w:rsidP="00E3695B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EC1BE2">
        <w:rPr>
          <w:rFonts w:asciiTheme="minorHAnsi" w:hAnsiTheme="minorHAnsi" w:cstheme="minorHAnsi"/>
          <w:b/>
          <w:sz w:val="24"/>
          <w:szCs w:val="24"/>
        </w:rPr>
        <w:t xml:space="preserve">Jasnopis </w:t>
      </w:r>
      <w:r w:rsidRPr="00EC1BE2">
        <w:rPr>
          <w:rFonts w:asciiTheme="minorHAnsi" w:hAnsiTheme="minorHAnsi" w:cstheme="minorHAnsi"/>
          <w:sz w:val="24"/>
          <w:szCs w:val="24"/>
        </w:rPr>
        <w:t>–</w:t>
      </w:r>
      <w:r w:rsidRPr="00EC1BE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C1BE2">
        <w:rPr>
          <w:rFonts w:asciiTheme="minorHAnsi" w:hAnsiTheme="minorHAnsi" w:cstheme="minorHAnsi"/>
          <w:sz w:val="24"/>
          <w:szCs w:val="24"/>
        </w:rPr>
        <w:t>narzędzie informatyczne, które mierzy zrozumiałość tekstu. Wskazuje jego trudniejsze fragmenty i proponuje poprawki.</w:t>
      </w:r>
    </w:p>
    <w:p w14:paraId="267E8A9C" w14:textId="77777777" w:rsidR="00E3695B" w:rsidRPr="00EC1BE2" w:rsidRDefault="00E3695B" w:rsidP="00E3695B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EC1BE2">
        <w:rPr>
          <w:rFonts w:asciiTheme="minorHAnsi" w:hAnsiTheme="minorHAnsi" w:cstheme="minorHAnsi"/>
          <w:b/>
          <w:sz w:val="24"/>
          <w:szCs w:val="24"/>
        </w:rPr>
        <w:t>Jednostka organizacyjna (JO)</w:t>
      </w:r>
      <w:r w:rsidRPr="00EC1BE2">
        <w:rPr>
          <w:rFonts w:asciiTheme="minorHAnsi" w:hAnsiTheme="minorHAnsi" w:cstheme="minorHAnsi"/>
          <w:sz w:val="24"/>
          <w:szCs w:val="24"/>
        </w:rPr>
        <w:t xml:space="preserve"> – departament lub biuro w Biurze Funduszu oraz Oddział.</w:t>
      </w:r>
    </w:p>
    <w:p w14:paraId="5F983E17" w14:textId="0B66E6A9" w:rsidR="00E3695B" w:rsidRPr="00EC1BE2" w:rsidRDefault="000E08F5" w:rsidP="00E3695B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EC1BE2">
        <w:rPr>
          <w:rFonts w:asciiTheme="minorHAnsi" w:hAnsiTheme="minorHAnsi" w:cstheme="minorHAnsi"/>
          <w:b/>
          <w:sz w:val="24"/>
          <w:szCs w:val="24"/>
        </w:rPr>
        <w:t>Kierujący jednostk</w:t>
      </w:r>
      <w:r w:rsidR="00FD4FA5" w:rsidRPr="00EC1BE2">
        <w:rPr>
          <w:rFonts w:asciiTheme="minorHAnsi" w:hAnsiTheme="minorHAnsi" w:cstheme="minorHAnsi"/>
          <w:b/>
          <w:sz w:val="24"/>
          <w:szCs w:val="24"/>
        </w:rPr>
        <w:t>ą</w:t>
      </w:r>
      <w:r w:rsidRPr="00EC1BE2">
        <w:rPr>
          <w:rFonts w:asciiTheme="minorHAnsi" w:hAnsiTheme="minorHAnsi" w:cstheme="minorHAnsi"/>
          <w:b/>
          <w:sz w:val="24"/>
          <w:szCs w:val="24"/>
        </w:rPr>
        <w:t xml:space="preserve"> organizacyjną</w:t>
      </w:r>
      <w:r w:rsidR="00E3695B" w:rsidRPr="00EC1BE2">
        <w:rPr>
          <w:rFonts w:asciiTheme="minorHAnsi" w:hAnsiTheme="minorHAnsi" w:cstheme="minorHAnsi"/>
          <w:b/>
          <w:sz w:val="24"/>
          <w:szCs w:val="24"/>
        </w:rPr>
        <w:t xml:space="preserve"> (KJO) </w:t>
      </w:r>
      <w:r w:rsidR="00E3695B" w:rsidRPr="00EC1BE2">
        <w:rPr>
          <w:rFonts w:asciiTheme="minorHAnsi" w:hAnsiTheme="minorHAnsi" w:cstheme="minorHAnsi"/>
          <w:sz w:val="24"/>
          <w:szCs w:val="24"/>
        </w:rPr>
        <w:t xml:space="preserve">– </w:t>
      </w:r>
      <w:r w:rsidR="0089649D" w:rsidRPr="00EC1BE2">
        <w:rPr>
          <w:rFonts w:asciiTheme="minorHAnsi" w:hAnsiTheme="minorHAnsi" w:cstheme="minorHAnsi"/>
          <w:sz w:val="24"/>
          <w:szCs w:val="24"/>
        </w:rPr>
        <w:t xml:space="preserve">dyrektor </w:t>
      </w:r>
      <w:r w:rsidR="004B5E80">
        <w:rPr>
          <w:rFonts w:asciiTheme="minorHAnsi" w:hAnsiTheme="minorHAnsi" w:cstheme="minorHAnsi"/>
          <w:sz w:val="24"/>
          <w:szCs w:val="24"/>
        </w:rPr>
        <w:t>departamentu, biura lub Oddziału</w:t>
      </w:r>
      <w:r w:rsidR="0089649D" w:rsidRPr="00EC1BE2">
        <w:rPr>
          <w:rFonts w:asciiTheme="minorHAnsi" w:hAnsiTheme="minorHAnsi" w:cstheme="minorHAnsi"/>
          <w:sz w:val="24"/>
          <w:szCs w:val="24"/>
        </w:rPr>
        <w:t>.</w:t>
      </w:r>
    </w:p>
    <w:p w14:paraId="70EBC92B" w14:textId="0705416B" w:rsidR="00FD4FA5" w:rsidRPr="00EC1BE2" w:rsidRDefault="53971546" w:rsidP="562B649B">
      <w:pPr>
        <w:spacing w:after="120"/>
        <w:rPr>
          <w:rFonts w:asciiTheme="minorHAnsi" w:hAnsiTheme="minorHAnsi" w:cstheme="minorBidi"/>
          <w:sz w:val="24"/>
          <w:szCs w:val="24"/>
        </w:rPr>
      </w:pPr>
      <w:r w:rsidRPr="00EC1BE2">
        <w:rPr>
          <w:rFonts w:asciiTheme="minorHAnsi" w:hAnsiTheme="minorHAnsi" w:cstheme="minorBidi"/>
          <w:b/>
          <w:bCs/>
          <w:sz w:val="24"/>
          <w:szCs w:val="24"/>
        </w:rPr>
        <w:t xml:space="preserve">Kierujący komórką organizacyjną (KKO) </w:t>
      </w:r>
      <w:r w:rsidRPr="00EC1BE2">
        <w:rPr>
          <w:rFonts w:asciiTheme="minorHAnsi" w:hAnsiTheme="minorHAnsi" w:cstheme="minorBidi"/>
          <w:sz w:val="24"/>
          <w:szCs w:val="24"/>
        </w:rPr>
        <w:t>–</w:t>
      </w:r>
      <w:r w:rsidR="00FA18B4">
        <w:rPr>
          <w:rFonts w:asciiTheme="minorHAnsi" w:hAnsiTheme="minorHAnsi" w:cstheme="minorBidi"/>
          <w:sz w:val="24"/>
          <w:szCs w:val="24"/>
        </w:rPr>
        <w:t xml:space="preserve"> </w:t>
      </w:r>
      <w:bookmarkStart w:id="9" w:name="_Hlk126742784"/>
      <w:r w:rsidR="297C4506" w:rsidRPr="00EC1BE2">
        <w:rPr>
          <w:rFonts w:asciiTheme="minorHAnsi" w:hAnsiTheme="minorHAnsi" w:cstheme="minorBidi"/>
          <w:sz w:val="24"/>
          <w:szCs w:val="24"/>
        </w:rPr>
        <w:t>naczelnik</w:t>
      </w:r>
      <w:r w:rsidR="00A42E8A">
        <w:rPr>
          <w:rFonts w:asciiTheme="minorHAnsi" w:hAnsiTheme="minorHAnsi" w:cstheme="minorBidi"/>
          <w:sz w:val="24"/>
          <w:szCs w:val="24"/>
        </w:rPr>
        <w:t xml:space="preserve"> wydziału</w:t>
      </w:r>
      <w:r w:rsidR="00D83E30">
        <w:rPr>
          <w:rFonts w:asciiTheme="minorHAnsi" w:hAnsiTheme="minorHAnsi" w:cstheme="minorBidi"/>
          <w:sz w:val="24"/>
          <w:szCs w:val="24"/>
        </w:rPr>
        <w:t xml:space="preserve"> w departamencie, biurze lub Oddziale</w:t>
      </w:r>
      <w:r w:rsidR="00A42E8A">
        <w:rPr>
          <w:rFonts w:asciiTheme="minorHAnsi" w:hAnsiTheme="minorHAnsi" w:cstheme="minorBidi"/>
          <w:sz w:val="24"/>
          <w:szCs w:val="24"/>
        </w:rPr>
        <w:t>.</w:t>
      </w:r>
    </w:p>
    <w:bookmarkEnd w:id="9"/>
    <w:p w14:paraId="6E92D3C4" w14:textId="1FF1F7BE" w:rsidR="00E3695B" w:rsidRPr="00EC1BE2" w:rsidRDefault="0FC890AE" w:rsidP="562B649B">
      <w:pPr>
        <w:spacing w:after="120"/>
        <w:rPr>
          <w:rFonts w:asciiTheme="minorHAnsi" w:hAnsiTheme="minorHAnsi" w:cstheme="minorBidi"/>
          <w:sz w:val="24"/>
          <w:szCs w:val="24"/>
        </w:rPr>
      </w:pPr>
      <w:r w:rsidRPr="00EC1BE2">
        <w:rPr>
          <w:rFonts w:asciiTheme="minorHAnsi" w:hAnsiTheme="minorHAnsi" w:cstheme="minorBidi"/>
          <w:b/>
          <w:bCs/>
          <w:sz w:val="24"/>
          <w:szCs w:val="24"/>
        </w:rPr>
        <w:t>Klient</w:t>
      </w:r>
      <w:r w:rsidRPr="00EC1BE2">
        <w:rPr>
          <w:rFonts w:asciiTheme="minorHAnsi" w:hAnsiTheme="minorHAnsi" w:cstheme="minorBidi"/>
          <w:sz w:val="24"/>
          <w:szCs w:val="24"/>
        </w:rPr>
        <w:t xml:space="preserve"> – </w:t>
      </w:r>
      <w:r w:rsidR="23469DFC" w:rsidRPr="00EC1BE2">
        <w:rPr>
          <w:rFonts w:asciiTheme="minorHAnsi" w:hAnsiTheme="minorHAnsi" w:cstheme="minorBidi"/>
          <w:sz w:val="24"/>
          <w:szCs w:val="24"/>
        </w:rPr>
        <w:t>osoba</w:t>
      </w:r>
      <w:r w:rsidR="3AEA3E73" w:rsidRPr="00EC1BE2">
        <w:rPr>
          <w:rFonts w:asciiTheme="minorHAnsi" w:hAnsiTheme="minorHAnsi" w:cstheme="minorBidi"/>
          <w:sz w:val="24"/>
          <w:szCs w:val="24"/>
        </w:rPr>
        <w:t>, która korzysta z</w:t>
      </w:r>
      <w:r w:rsidR="4CFDB4CF" w:rsidRPr="00EC1BE2">
        <w:rPr>
          <w:rFonts w:asciiTheme="minorHAnsi" w:hAnsiTheme="minorHAnsi" w:cstheme="minorBidi"/>
          <w:sz w:val="24"/>
          <w:szCs w:val="24"/>
        </w:rPr>
        <w:t xml:space="preserve"> usług świadczonych przez</w:t>
      </w:r>
      <w:r w:rsidR="23469DFC" w:rsidRPr="00EC1BE2">
        <w:rPr>
          <w:rFonts w:asciiTheme="minorHAnsi" w:hAnsiTheme="minorHAnsi" w:cstheme="minorBidi"/>
          <w:sz w:val="24"/>
          <w:szCs w:val="24"/>
        </w:rPr>
        <w:t xml:space="preserve"> PFRON</w:t>
      </w:r>
      <w:r w:rsidR="4CFDB4CF" w:rsidRPr="00EC1BE2">
        <w:rPr>
          <w:rFonts w:asciiTheme="minorHAnsi" w:hAnsiTheme="minorHAnsi" w:cstheme="minorBidi"/>
          <w:sz w:val="24"/>
          <w:szCs w:val="24"/>
        </w:rPr>
        <w:t>.</w:t>
      </w:r>
    </w:p>
    <w:p w14:paraId="0A4D5E76" w14:textId="7B2C1585" w:rsidR="00C93E33" w:rsidRPr="00EC1BE2" w:rsidRDefault="34D3D5A5" w:rsidP="562B649B">
      <w:pPr>
        <w:spacing w:after="120"/>
        <w:rPr>
          <w:rFonts w:asciiTheme="minorHAnsi" w:hAnsiTheme="minorHAnsi" w:cstheme="minorBidi"/>
          <w:sz w:val="24"/>
          <w:szCs w:val="24"/>
        </w:rPr>
      </w:pPr>
      <w:r w:rsidRPr="00EC1BE2">
        <w:rPr>
          <w:rStyle w:val="markedcontent"/>
          <w:rFonts w:asciiTheme="minorHAnsi" w:hAnsiTheme="minorHAnsi" w:cstheme="minorBidi"/>
          <w:b/>
          <w:bCs/>
          <w:sz w:val="24"/>
          <w:szCs w:val="24"/>
        </w:rPr>
        <w:t>Komórka organizacyjna</w:t>
      </w:r>
      <w:r w:rsidRPr="00EC1BE2">
        <w:rPr>
          <w:rStyle w:val="markedcontent"/>
          <w:rFonts w:asciiTheme="minorHAnsi" w:hAnsiTheme="minorHAnsi" w:cstheme="minorBidi"/>
          <w:sz w:val="24"/>
          <w:szCs w:val="24"/>
        </w:rPr>
        <w:t xml:space="preserve"> </w:t>
      </w:r>
      <w:r w:rsidRPr="00EC1BE2">
        <w:rPr>
          <w:rStyle w:val="markedcontent"/>
          <w:rFonts w:asciiTheme="minorHAnsi" w:hAnsiTheme="minorHAnsi" w:cstheme="minorBidi"/>
          <w:b/>
          <w:bCs/>
          <w:sz w:val="24"/>
          <w:szCs w:val="24"/>
        </w:rPr>
        <w:t>(KO)</w:t>
      </w:r>
      <w:r w:rsidRPr="00EC1BE2">
        <w:rPr>
          <w:rStyle w:val="markedcontent"/>
          <w:rFonts w:asciiTheme="minorHAnsi" w:hAnsiTheme="minorHAnsi" w:cstheme="minorBidi"/>
          <w:sz w:val="24"/>
          <w:szCs w:val="24"/>
        </w:rPr>
        <w:t xml:space="preserve"> – wydział w departamencie</w:t>
      </w:r>
      <w:r w:rsidR="001748B4">
        <w:rPr>
          <w:rStyle w:val="markedcontent"/>
          <w:rFonts w:asciiTheme="minorHAnsi" w:hAnsiTheme="minorHAnsi" w:cstheme="minorBidi"/>
          <w:sz w:val="24"/>
          <w:szCs w:val="24"/>
        </w:rPr>
        <w:t>, biurze lub Oddziale</w:t>
      </w:r>
      <w:r w:rsidR="71D868B9" w:rsidRPr="00EC1BE2">
        <w:rPr>
          <w:rStyle w:val="markedcontent"/>
          <w:rFonts w:asciiTheme="minorHAnsi" w:hAnsiTheme="minorHAnsi" w:cstheme="minorBidi"/>
          <w:sz w:val="24"/>
          <w:szCs w:val="24"/>
        </w:rPr>
        <w:t>.</w:t>
      </w:r>
    </w:p>
    <w:p w14:paraId="11D2F720" w14:textId="2381C5C4" w:rsidR="00E3695B" w:rsidRPr="00EC1BE2" w:rsidRDefault="00E3695B" w:rsidP="00E3695B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EC1BE2">
        <w:rPr>
          <w:rFonts w:asciiTheme="minorHAnsi" w:hAnsiTheme="minorHAnsi" w:cstheme="minorHAnsi"/>
          <w:b/>
          <w:sz w:val="24"/>
          <w:szCs w:val="24"/>
        </w:rPr>
        <w:t xml:space="preserve">Konwencja </w:t>
      </w:r>
      <w:r w:rsidRPr="00EC1BE2">
        <w:rPr>
          <w:rFonts w:asciiTheme="minorHAnsi" w:hAnsiTheme="minorHAnsi" w:cstheme="minorHAnsi"/>
          <w:sz w:val="24"/>
          <w:szCs w:val="24"/>
        </w:rPr>
        <w:t>–</w:t>
      </w:r>
      <w:r w:rsidRPr="00EC1BE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C1BE2">
        <w:rPr>
          <w:rFonts w:asciiTheme="minorHAnsi" w:hAnsiTheme="minorHAnsi" w:cstheme="minorHAnsi"/>
          <w:sz w:val="24"/>
          <w:szCs w:val="24"/>
        </w:rPr>
        <w:t xml:space="preserve">Konwencja o prawach osób niepełnosprawnych </w:t>
      </w:r>
      <w:r w:rsidR="00C466FB" w:rsidRPr="00EC1BE2">
        <w:rPr>
          <w:rFonts w:asciiTheme="minorHAnsi" w:hAnsiTheme="minorHAnsi" w:cstheme="minorHAnsi"/>
          <w:sz w:val="24"/>
          <w:szCs w:val="24"/>
        </w:rPr>
        <w:t>sporządzona</w:t>
      </w:r>
      <w:r w:rsidRPr="00EC1BE2">
        <w:rPr>
          <w:rFonts w:asciiTheme="minorHAnsi" w:hAnsiTheme="minorHAnsi" w:cstheme="minorHAnsi"/>
          <w:sz w:val="24"/>
          <w:szCs w:val="24"/>
        </w:rPr>
        <w:t xml:space="preserve"> w Nowym Jorku</w:t>
      </w:r>
      <w:r w:rsidR="00C466FB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C466FB" w:rsidRPr="00EC1BE2" w:rsidDel="00DB63F7">
        <w:rPr>
          <w:rFonts w:asciiTheme="minorHAnsi" w:hAnsiTheme="minorHAnsi" w:cstheme="minorHAnsi"/>
          <w:sz w:val="24"/>
          <w:szCs w:val="24"/>
        </w:rPr>
        <w:t>dnia</w:t>
      </w:r>
      <w:r w:rsidR="00F3515A">
        <w:rPr>
          <w:rFonts w:asciiTheme="minorHAnsi" w:hAnsiTheme="minorHAnsi" w:cstheme="minorHAnsi"/>
          <w:sz w:val="24"/>
          <w:szCs w:val="24"/>
        </w:rPr>
        <w:t xml:space="preserve"> </w:t>
      </w:r>
      <w:r w:rsidRPr="00EC1BE2">
        <w:rPr>
          <w:rFonts w:asciiTheme="minorHAnsi" w:hAnsiTheme="minorHAnsi" w:cstheme="minorHAnsi"/>
          <w:sz w:val="24"/>
          <w:szCs w:val="24"/>
        </w:rPr>
        <w:t>13 grudnia 2006 r.</w:t>
      </w:r>
    </w:p>
    <w:p w14:paraId="5B9356F6" w14:textId="5B2F6A70" w:rsidR="00B90752" w:rsidRDefault="00B90752" w:rsidP="00DC6351">
      <w:pPr>
        <w:pStyle w:val="Calibri12A1"/>
        <w:rPr>
          <w:b/>
        </w:rPr>
      </w:pPr>
      <w:r w:rsidRPr="009D4B10">
        <w:rPr>
          <w:rFonts w:asciiTheme="minorHAnsi" w:hAnsiTheme="minorHAnsi" w:cstheme="minorHAnsi"/>
          <w:b/>
          <w:bCs/>
        </w:rPr>
        <w:t>Koordynator ds. dostępności</w:t>
      </w:r>
      <w:r w:rsidRPr="009D4B10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osoba, która </w:t>
      </w:r>
      <w:r w:rsidRPr="009D4B10">
        <w:rPr>
          <w:rFonts w:asciiTheme="minorHAnsi" w:hAnsiTheme="minorHAnsi" w:cstheme="minorHAnsi"/>
        </w:rPr>
        <w:t>odpowiada za wsparcie osób ze szczególnymi potrzebami w dostępie do usług świadczonych przez PFRON oraz monitoruje stan zapewnienia dostępności, sporządza Plan działania na rzecz poprawy zapewniania dostępności osobom ze szczególnymi potrzebami</w:t>
      </w:r>
      <w:r>
        <w:rPr>
          <w:rFonts w:asciiTheme="minorHAnsi" w:hAnsiTheme="minorHAnsi" w:cstheme="minorHAnsi"/>
        </w:rPr>
        <w:t>.</w:t>
      </w:r>
    </w:p>
    <w:p w14:paraId="655F2FE9" w14:textId="4B9ADC1D" w:rsidR="00E3695B" w:rsidRPr="00DC6351" w:rsidRDefault="71B9ABA5" w:rsidP="00DC6351">
      <w:pPr>
        <w:pStyle w:val="Calibri12A1"/>
      </w:pPr>
      <w:r w:rsidRPr="00DC6351">
        <w:rPr>
          <w:b/>
        </w:rPr>
        <w:t>Media społecznościowe</w:t>
      </w:r>
      <w:r w:rsidRPr="00DC6351">
        <w:t xml:space="preserve"> – </w:t>
      </w:r>
      <w:r w:rsidRPr="008D5AB7">
        <w:t>Facebook</w:t>
      </w:r>
      <w:r w:rsidRPr="00DC6351">
        <w:t xml:space="preserve">, </w:t>
      </w:r>
      <w:r w:rsidR="7E4F4921" w:rsidRPr="00EC1BE2">
        <w:rPr>
          <w:rFonts w:eastAsia="Aptos"/>
        </w:rPr>
        <w:t xml:space="preserve">X (dawniej </w:t>
      </w:r>
      <w:r w:rsidR="7E4F4921" w:rsidRPr="008D5AB7">
        <w:rPr>
          <w:rFonts w:eastAsia="Aptos"/>
        </w:rPr>
        <w:t>Twitter</w:t>
      </w:r>
      <w:r w:rsidR="005F27AA" w:rsidRPr="00EC1BE2">
        <w:rPr>
          <w:rFonts w:eastAsia="Aptos"/>
        </w:rPr>
        <w:t>)</w:t>
      </w:r>
      <w:r w:rsidR="005F27AA" w:rsidRPr="00DC6351">
        <w:t>,</w:t>
      </w:r>
      <w:r w:rsidRPr="00DC6351">
        <w:t xml:space="preserve"> </w:t>
      </w:r>
      <w:r w:rsidRPr="008D5AB7">
        <w:t>YouTube, Instagram, LinkedIn</w:t>
      </w:r>
      <w:r w:rsidRPr="00DC6351">
        <w:t xml:space="preserve"> lub inn</w:t>
      </w:r>
      <w:r w:rsidR="14EAC283" w:rsidRPr="00DC6351">
        <w:t>e</w:t>
      </w:r>
      <w:r w:rsidRPr="00DC6351">
        <w:t>.</w:t>
      </w:r>
    </w:p>
    <w:p w14:paraId="7BF0981E" w14:textId="47088F10" w:rsidR="007C0353" w:rsidRDefault="007C0353" w:rsidP="0076407A">
      <w:pPr>
        <w:pStyle w:val="Tekstkomentarza"/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D4B10">
        <w:rPr>
          <w:rFonts w:asciiTheme="minorHAnsi" w:hAnsiTheme="minorHAnsi" w:cstheme="minorHAnsi"/>
          <w:b/>
          <w:bCs/>
          <w:sz w:val="24"/>
          <w:szCs w:val="24"/>
        </w:rPr>
        <w:t>NFC</w:t>
      </w:r>
      <w:r w:rsidRPr="009D4B10">
        <w:rPr>
          <w:rFonts w:asciiTheme="minorHAnsi" w:hAnsiTheme="minorHAnsi" w:cstheme="minorHAnsi"/>
          <w:sz w:val="24"/>
          <w:szCs w:val="24"/>
        </w:rPr>
        <w:t xml:space="preserve"> </w:t>
      </w:r>
      <w:r w:rsidRPr="009D4B10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Pr="006469BC">
        <w:rPr>
          <w:rFonts w:asciiTheme="minorHAnsi" w:hAnsiTheme="minorHAnsi" w:cstheme="minorHAnsi"/>
          <w:b/>
          <w:bCs/>
          <w:sz w:val="24"/>
          <w:szCs w:val="24"/>
        </w:rPr>
        <w:t>near-field communication</w:t>
      </w:r>
      <w:r w:rsidRPr="009D4B10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9D4B10">
        <w:rPr>
          <w:rFonts w:asciiTheme="minorHAnsi" w:hAnsiTheme="minorHAnsi" w:cstheme="minorHAnsi"/>
          <w:sz w:val="24"/>
          <w:szCs w:val="24"/>
        </w:rPr>
        <w:t xml:space="preserve"> – technologia w telefonach komórkowych, która pozwala odczytywać informacje zakodowane w znacznikach NFC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FAB6064" w14:textId="00544742" w:rsidR="0071555A" w:rsidRPr="00EC1BE2" w:rsidRDefault="393BA486" w:rsidP="0076407A">
      <w:pPr>
        <w:pStyle w:val="Tekstkomentarza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EC1BE2">
        <w:rPr>
          <w:rFonts w:asciiTheme="minorHAnsi" w:hAnsiTheme="minorHAnsi" w:cstheme="minorHAnsi"/>
          <w:b/>
          <w:sz w:val="24"/>
          <w:szCs w:val="24"/>
        </w:rPr>
        <w:t>Osob</w:t>
      </w:r>
      <w:r w:rsidR="0956EB34" w:rsidRPr="00EC1BE2">
        <w:rPr>
          <w:rFonts w:asciiTheme="minorHAnsi" w:hAnsiTheme="minorHAnsi" w:cstheme="minorHAnsi"/>
          <w:b/>
          <w:sz w:val="24"/>
          <w:szCs w:val="24"/>
        </w:rPr>
        <w:t>y z</w:t>
      </w:r>
      <w:r w:rsidRPr="00EC1BE2">
        <w:rPr>
          <w:rFonts w:asciiTheme="minorHAnsi" w:hAnsiTheme="minorHAnsi" w:cstheme="minorHAnsi"/>
          <w:b/>
          <w:sz w:val="24"/>
          <w:szCs w:val="24"/>
        </w:rPr>
        <w:t xml:space="preserve"> niepełnosprawn</w:t>
      </w:r>
      <w:r w:rsidR="0956EB34" w:rsidRPr="00EC1BE2">
        <w:rPr>
          <w:rFonts w:asciiTheme="minorHAnsi" w:hAnsiTheme="minorHAnsi" w:cstheme="minorHAnsi"/>
          <w:b/>
          <w:sz w:val="24"/>
          <w:szCs w:val="24"/>
        </w:rPr>
        <w:t>ościami</w:t>
      </w:r>
      <w:r w:rsidRPr="00EC1BE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C1BE2">
        <w:rPr>
          <w:rFonts w:asciiTheme="minorHAnsi" w:hAnsiTheme="minorHAnsi" w:cstheme="minorHAnsi"/>
          <w:sz w:val="24"/>
          <w:szCs w:val="24"/>
        </w:rPr>
        <w:t>– osob</w:t>
      </w:r>
      <w:r w:rsidR="0956EB34" w:rsidRPr="00EC1BE2">
        <w:rPr>
          <w:rFonts w:asciiTheme="minorHAnsi" w:hAnsiTheme="minorHAnsi" w:cstheme="minorHAnsi"/>
          <w:sz w:val="24"/>
          <w:szCs w:val="24"/>
        </w:rPr>
        <w:t>y</w:t>
      </w:r>
      <w:r w:rsidR="43435E03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C6006F" w:rsidRPr="00EC1BE2">
        <w:rPr>
          <w:rFonts w:asciiTheme="minorHAnsi" w:hAnsiTheme="minorHAnsi" w:cstheme="minorHAnsi"/>
          <w:sz w:val="24"/>
          <w:szCs w:val="24"/>
        </w:rPr>
        <w:t>z</w:t>
      </w:r>
      <w:r w:rsidR="00B6004E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Pr="00EC1BE2">
        <w:rPr>
          <w:rFonts w:asciiTheme="minorHAnsi" w:hAnsiTheme="minorHAnsi" w:cstheme="minorHAnsi"/>
          <w:sz w:val="24"/>
          <w:szCs w:val="24"/>
        </w:rPr>
        <w:t>naruszoną sprawnoś</w:t>
      </w:r>
      <w:r w:rsidR="00C6006F" w:rsidRPr="00EC1BE2">
        <w:rPr>
          <w:rFonts w:asciiTheme="minorHAnsi" w:hAnsiTheme="minorHAnsi" w:cstheme="minorHAnsi"/>
          <w:sz w:val="24"/>
          <w:szCs w:val="24"/>
        </w:rPr>
        <w:t>cią</w:t>
      </w:r>
      <w:r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6B906390" w:rsidRPr="00EC1BE2">
        <w:rPr>
          <w:rFonts w:asciiTheme="minorHAnsi" w:hAnsiTheme="minorHAnsi" w:cstheme="minorHAnsi"/>
          <w:sz w:val="24"/>
          <w:szCs w:val="24"/>
        </w:rPr>
        <w:t>organizmu</w:t>
      </w:r>
      <w:r w:rsidR="213B1D81" w:rsidRPr="00EC1BE2">
        <w:rPr>
          <w:rFonts w:asciiTheme="minorHAnsi" w:hAnsiTheme="minorHAnsi" w:cstheme="minorHAnsi"/>
          <w:sz w:val="24"/>
          <w:szCs w:val="24"/>
        </w:rPr>
        <w:t>, którym bariery</w:t>
      </w:r>
      <w:r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213B1D81" w:rsidRPr="00EC1BE2">
        <w:rPr>
          <w:rFonts w:asciiTheme="minorHAnsi" w:hAnsiTheme="minorHAnsi" w:cstheme="minorHAnsi"/>
          <w:sz w:val="24"/>
          <w:szCs w:val="24"/>
        </w:rPr>
        <w:t xml:space="preserve">mogą </w:t>
      </w:r>
      <w:r w:rsidRPr="00EC1BE2">
        <w:rPr>
          <w:rFonts w:asciiTheme="minorHAnsi" w:hAnsiTheme="minorHAnsi" w:cstheme="minorHAnsi"/>
          <w:sz w:val="24"/>
          <w:szCs w:val="24"/>
        </w:rPr>
        <w:t xml:space="preserve">utrudniać </w:t>
      </w:r>
      <w:r w:rsidR="0F45921D" w:rsidRPr="00EC1BE2">
        <w:rPr>
          <w:rFonts w:asciiTheme="minorHAnsi" w:hAnsiTheme="minorHAnsi" w:cstheme="minorHAnsi"/>
          <w:sz w:val="24"/>
          <w:szCs w:val="24"/>
        </w:rPr>
        <w:t xml:space="preserve">równy, </w:t>
      </w:r>
      <w:r w:rsidRPr="00EC1BE2">
        <w:rPr>
          <w:rFonts w:asciiTheme="minorHAnsi" w:hAnsiTheme="minorHAnsi" w:cstheme="minorHAnsi"/>
          <w:sz w:val="24"/>
          <w:szCs w:val="24"/>
        </w:rPr>
        <w:t>pełny i skuteczny udział w życiu społecznym</w:t>
      </w:r>
      <w:r w:rsidR="40E657A5" w:rsidRPr="00EC1BE2">
        <w:rPr>
          <w:rFonts w:asciiTheme="minorHAnsi" w:hAnsiTheme="minorHAnsi" w:cstheme="minorHAnsi"/>
          <w:sz w:val="24"/>
          <w:szCs w:val="24"/>
        </w:rPr>
        <w:t>.</w:t>
      </w:r>
    </w:p>
    <w:p w14:paraId="0FBDDAB5" w14:textId="6EF62A9F" w:rsidR="00E3695B" w:rsidRPr="00EC1BE2" w:rsidRDefault="15233894" w:rsidP="08C25C09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EC1BE2">
        <w:rPr>
          <w:rFonts w:asciiTheme="minorHAnsi" w:hAnsiTheme="minorHAnsi" w:cstheme="minorHAnsi"/>
          <w:b/>
          <w:sz w:val="24"/>
          <w:szCs w:val="24"/>
        </w:rPr>
        <w:t xml:space="preserve">Osoby ze szczególnymi potrzebami </w:t>
      </w:r>
      <w:r w:rsidRPr="00EC1BE2">
        <w:rPr>
          <w:rFonts w:asciiTheme="minorHAnsi" w:hAnsiTheme="minorHAnsi" w:cstheme="minorHAnsi"/>
          <w:sz w:val="24"/>
          <w:szCs w:val="24"/>
        </w:rPr>
        <w:t xml:space="preserve">– osoby, które ze względu na swoje cechy </w:t>
      </w:r>
      <w:r w:rsidR="5DA774BF" w:rsidRPr="00EC1BE2">
        <w:rPr>
          <w:rFonts w:asciiTheme="minorHAnsi" w:hAnsiTheme="minorHAnsi" w:cstheme="minorHAnsi"/>
          <w:sz w:val="24"/>
          <w:szCs w:val="24"/>
        </w:rPr>
        <w:t>lub okoliczności</w:t>
      </w:r>
      <w:r w:rsidRPr="00EC1BE2">
        <w:rPr>
          <w:rFonts w:asciiTheme="minorHAnsi" w:hAnsiTheme="minorHAnsi" w:cstheme="minorHAnsi"/>
          <w:sz w:val="24"/>
          <w:szCs w:val="24"/>
        </w:rPr>
        <w:t xml:space="preserve">, muszą podjąć dodatkowe działania </w:t>
      </w:r>
      <w:r w:rsidR="38031ECA" w:rsidRPr="00EC1BE2">
        <w:rPr>
          <w:rFonts w:asciiTheme="minorHAnsi" w:hAnsiTheme="minorHAnsi" w:cstheme="minorHAnsi"/>
          <w:sz w:val="24"/>
          <w:szCs w:val="24"/>
        </w:rPr>
        <w:t>w celu pokonania barie</w:t>
      </w:r>
      <w:r w:rsidR="657DF9B5" w:rsidRPr="00EC1BE2">
        <w:rPr>
          <w:rFonts w:asciiTheme="minorHAnsi" w:hAnsiTheme="minorHAnsi" w:cstheme="minorHAnsi"/>
          <w:sz w:val="24"/>
          <w:szCs w:val="24"/>
        </w:rPr>
        <w:t>r,</w:t>
      </w:r>
      <w:r w:rsidRPr="00EC1BE2">
        <w:rPr>
          <w:rFonts w:asciiTheme="minorHAnsi" w:hAnsiTheme="minorHAnsi" w:cstheme="minorHAnsi"/>
          <w:sz w:val="24"/>
          <w:szCs w:val="24"/>
        </w:rPr>
        <w:t xml:space="preserve"> aby uczestniczyć w</w:t>
      </w:r>
      <w:r w:rsidR="008343D8" w:rsidRPr="00EC1BE2">
        <w:rPr>
          <w:rFonts w:asciiTheme="minorHAnsi" w:hAnsiTheme="minorHAnsi" w:cstheme="minorHAnsi"/>
          <w:sz w:val="24"/>
          <w:szCs w:val="24"/>
        </w:rPr>
        <w:t> </w:t>
      </w:r>
      <w:r w:rsidRPr="00EC1BE2">
        <w:rPr>
          <w:rFonts w:asciiTheme="minorHAnsi" w:hAnsiTheme="minorHAnsi" w:cstheme="minorHAnsi"/>
          <w:sz w:val="24"/>
          <w:szCs w:val="24"/>
        </w:rPr>
        <w:t xml:space="preserve">różnych sferach życia </w:t>
      </w:r>
      <w:r w:rsidR="33033782" w:rsidRPr="00EC1BE2">
        <w:rPr>
          <w:rFonts w:asciiTheme="minorHAnsi" w:hAnsiTheme="minorHAnsi" w:cstheme="minorHAnsi"/>
          <w:sz w:val="24"/>
          <w:szCs w:val="24"/>
        </w:rPr>
        <w:t>w pełni i skutecznie</w:t>
      </w:r>
      <w:r w:rsidR="296E078E" w:rsidRPr="00EC1BE2">
        <w:rPr>
          <w:rFonts w:asciiTheme="minorHAnsi" w:hAnsiTheme="minorHAnsi" w:cstheme="minorHAnsi"/>
          <w:sz w:val="24"/>
          <w:szCs w:val="24"/>
        </w:rPr>
        <w:t>, na równi</w:t>
      </w:r>
      <w:r w:rsidRPr="00EC1BE2">
        <w:rPr>
          <w:rFonts w:asciiTheme="minorHAnsi" w:hAnsiTheme="minorHAnsi" w:cstheme="minorHAnsi"/>
          <w:sz w:val="24"/>
          <w:szCs w:val="24"/>
        </w:rPr>
        <w:t xml:space="preserve"> z innymi osobami.</w:t>
      </w:r>
    </w:p>
    <w:p w14:paraId="4FFAB5F4" w14:textId="4A81C295" w:rsidR="00BC1CA9" w:rsidRDefault="00BC1CA9" w:rsidP="00E3695B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D4B10">
        <w:rPr>
          <w:rFonts w:asciiTheme="minorHAnsi" w:hAnsiTheme="minorHAnsi" w:cstheme="minorHAnsi"/>
          <w:b/>
          <w:bCs/>
          <w:sz w:val="24"/>
          <w:szCs w:val="24"/>
        </w:rPr>
        <w:lastRenderedPageBreak/>
        <w:t>PFRON lub Fundusz</w:t>
      </w:r>
      <w:r w:rsidRPr="009D4B10">
        <w:rPr>
          <w:rFonts w:asciiTheme="minorHAnsi" w:hAnsiTheme="minorHAnsi" w:cstheme="minorHAnsi"/>
          <w:sz w:val="24"/>
          <w:szCs w:val="24"/>
        </w:rPr>
        <w:t xml:space="preserve"> – Państwowy Fundusz Rehabilitacji Osób Niepełnosprawnych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16952A5" w14:textId="0C5C8BD8" w:rsidR="00FC04F0" w:rsidRDefault="00FC04F0" w:rsidP="00E3695B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D4B10">
        <w:rPr>
          <w:rFonts w:asciiTheme="minorHAnsi" w:hAnsiTheme="minorHAnsi" w:cstheme="minorHAnsi"/>
          <w:b/>
          <w:bCs/>
          <w:sz w:val="24"/>
          <w:szCs w:val="24"/>
        </w:rPr>
        <w:t>PJM</w:t>
      </w:r>
      <w:r w:rsidRPr="009D4B10">
        <w:rPr>
          <w:rFonts w:asciiTheme="minorHAnsi" w:hAnsiTheme="minorHAnsi" w:cstheme="minorHAnsi"/>
          <w:sz w:val="24"/>
          <w:szCs w:val="24"/>
        </w:rPr>
        <w:t xml:space="preserve"> – </w:t>
      </w:r>
      <w:r w:rsidR="00340047">
        <w:rPr>
          <w:rFonts w:asciiTheme="minorHAnsi" w:hAnsiTheme="minorHAnsi" w:cstheme="minorHAnsi"/>
          <w:sz w:val="24"/>
          <w:szCs w:val="24"/>
        </w:rPr>
        <w:t>p</w:t>
      </w:r>
      <w:r w:rsidRPr="009D4B10">
        <w:rPr>
          <w:rFonts w:asciiTheme="minorHAnsi" w:hAnsiTheme="minorHAnsi" w:cstheme="minorHAnsi"/>
          <w:sz w:val="24"/>
          <w:szCs w:val="24"/>
        </w:rPr>
        <w:t xml:space="preserve">olski </w:t>
      </w:r>
      <w:r w:rsidR="00340047">
        <w:rPr>
          <w:rFonts w:asciiTheme="minorHAnsi" w:hAnsiTheme="minorHAnsi" w:cstheme="minorHAnsi"/>
          <w:sz w:val="24"/>
          <w:szCs w:val="24"/>
        </w:rPr>
        <w:t>j</w:t>
      </w:r>
      <w:r w:rsidRPr="009D4B10">
        <w:rPr>
          <w:rFonts w:asciiTheme="minorHAnsi" w:hAnsiTheme="minorHAnsi" w:cstheme="minorHAnsi"/>
          <w:sz w:val="24"/>
          <w:szCs w:val="24"/>
        </w:rPr>
        <w:t xml:space="preserve">ęzyk </w:t>
      </w:r>
      <w:r w:rsidR="00340047">
        <w:rPr>
          <w:rFonts w:asciiTheme="minorHAnsi" w:hAnsiTheme="minorHAnsi" w:cstheme="minorHAnsi"/>
          <w:sz w:val="24"/>
          <w:szCs w:val="24"/>
        </w:rPr>
        <w:t>m</w:t>
      </w:r>
      <w:r w:rsidRPr="009D4B10">
        <w:rPr>
          <w:rFonts w:asciiTheme="minorHAnsi" w:hAnsiTheme="minorHAnsi" w:cstheme="minorHAnsi"/>
          <w:sz w:val="24"/>
          <w:szCs w:val="24"/>
        </w:rPr>
        <w:t>igowy</w:t>
      </w:r>
      <w:r>
        <w:rPr>
          <w:rFonts w:asciiTheme="minorHAnsi" w:hAnsiTheme="minorHAnsi" w:cstheme="minorHAnsi"/>
          <w:sz w:val="24"/>
          <w:szCs w:val="24"/>
        </w:rPr>
        <w:t>.</w:t>
      </w:r>
      <w:r w:rsidR="008863E8" w:rsidRPr="008863E8">
        <w:rPr>
          <w:sz w:val="24"/>
          <w:szCs w:val="24"/>
        </w:rPr>
        <w:t xml:space="preserve"> </w:t>
      </w:r>
      <w:r w:rsidR="008863E8">
        <w:rPr>
          <w:sz w:val="24"/>
          <w:szCs w:val="24"/>
        </w:rPr>
        <w:t>J</w:t>
      </w:r>
      <w:r w:rsidR="008863E8" w:rsidRPr="0598502D">
        <w:rPr>
          <w:sz w:val="24"/>
          <w:szCs w:val="24"/>
        </w:rPr>
        <w:t xml:space="preserve">ęzyk migowy (wizualno-przestrzenny), którym posługują się </w:t>
      </w:r>
      <w:r w:rsidR="001F1C4D">
        <w:rPr>
          <w:sz w:val="24"/>
          <w:szCs w:val="24"/>
        </w:rPr>
        <w:t>g/</w:t>
      </w:r>
      <w:r w:rsidR="008863E8" w:rsidRPr="0598502D">
        <w:rPr>
          <w:sz w:val="24"/>
          <w:szCs w:val="24"/>
        </w:rPr>
        <w:t>Głusi w Polsce.</w:t>
      </w:r>
    </w:p>
    <w:p w14:paraId="017C1C29" w14:textId="194814A2" w:rsidR="00E3695B" w:rsidRPr="00EC1BE2" w:rsidRDefault="4FCF6FBA" w:rsidP="00E3695B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EC1BE2">
        <w:rPr>
          <w:rFonts w:asciiTheme="minorHAnsi" w:hAnsiTheme="minorHAnsi" w:cstheme="minorHAnsi"/>
          <w:b/>
          <w:sz w:val="24"/>
          <w:szCs w:val="24"/>
        </w:rPr>
        <w:t xml:space="preserve">Plan działania na rzecz poprawy zapewniania dostępności (Plan) </w:t>
      </w:r>
      <w:r w:rsidRPr="00EC1BE2">
        <w:rPr>
          <w:rFonts w:asciiTheme="minorHAnsi" w:hAnsiTheme="minorHAnsi" w:cstheme="minorHAnsi"/>
          <w:sz w:val="24"/>
          <w:szCs w:val="24"/>
        </w:rPr>
        <w:t>– dokument</w:t>
      </w:r>
      <w:r w:rsidR="00F821C4" w:rsidRPr="00EC1BE2">
        <w:rPr>
          <w:rFonts w:asciiTheme="minorHAnsi" w:hAnsiTheme="minorHAnsi" w:cstheme="minorHAnsi"/>
          <w:sz w:val="24"/>
          <w:szCs w:val="24"/>
        </w:rPr>
        <w:t>,</w:t>
      </w:r>
      <w:r w:rsidR="00104C71" w:rsidRPr="00104C71">
        <w:rPr>
          <w:rFonts w:asciiTheme="minorHAnsi" w:hAnsiTheme="minorHAnsi" w:cstheme="minorHAnsi"/>
          <w:sz w:val="24"/>
          <w:szCs w:val="24"/>
        </w:rPr>
        <w:t xml:space="preserve"> który pokazuje, </w:t>
      </w:r>
      <w:r w:rsidR="00586F57">
        <w:rPr>
          <w:rFonts w:asciiTheme="minorHAnsi" w:hAnsiTheme="minorHAnsi" w:cstheme="minorHAnsi"/>
          <w:sz w:val="24"/>
          <w:szCs w:val="24"/>
        </w:rPr>
        <w:t>co trzeba zrobić i w jaki sposób</w:t>
      </w:r>
      <w:r w:rsidR="00104C71" w:rsidRPr="00104C71">
        <w:rPr>
          <w:rFonts w:asciiTheme="minorHAnsi" w:hAnsiTheme="minorHAnsi" w:cstheme="minorHAnsi"/>
          <w:sz w:val="24"/>
          <w:szCs w:val="24"/>
        </w:rPr>
        <w:t xml:space="preserve">, </w:t>
      </w:r>
      <w:r w:rsidR="00554159">
        <w:rPr>
          <w:rFonts w:asciiTheme="minorHAnsi" w:hAnsiTheme="minorHAnsi" w:cstheme="minorHAnsi"/>
          <w:sz w:val="24"/>
          <w:szCs w:val="24"/>
        </w:rPr>
        <w:t>a</w:t>
      </w:r>
      <w:r w:rsidR="00104C71" w:rsidRPr="00104C71">
        <w:rPr>
          <w:rFonts w:asciiTheme="minorHAnsi" w:hAnsiTheme="minorHAnsi" w:cstheme="minorHAnsi"/>
          <w:sz w:val="24"/>
          <w:szCs w:val="24"/>
        </w:rPr>
        <w:t xml:space="preserve">by Fundusz był bardziej dostępny </w:t>
      </w:r>
      <w:r w:rsidR="0056752B">
        <w:rPr>
          <w:rFonts w:asciiTheme="minorHAnsi" w:hAnsiTheme="minorHAnsi" w:cstheme="minorHAnsi"/>
          <w:sz w:val="24"/>
          <w:szCs w:val="24"/>
        </w:rPr>
        <w:t>dla osób ze szczególnymi potrzebami.</w:t>
      </w:r>
      <w:r w:rsidR="00DC64A2">
        <w:rPr>
          <w:rFonts w:asciiTheme="minorHAnsi" w:hAnsiTheme="minorHAnsi" w:cstheme="minorHAnsi"/>
          <w:sz w:val="24"/>
          <w:szCs w:val="24"/>
        </w:rPr>
        <w:t xml:space="preserve"> </w:t>
      </w:r>
      <w:r w:rsidR="00B6647D">
        <w:rPr>
          <w:rFonts w:asciiTheme="minorHAnsi" w:hAnsiTheme="minorHAnsi" w:cstheme="minorHAnsi"/>
          <w:sz w:val="24"/>
          <w:szCs w:val="24"/>
        </w:rPr>
        <w:t>Tworzy go</w:t>
      </w:r>
      <w:r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A5212B">
        <w:rPr>
          <w:rFonts w:asciiTheme="minorHAnsi" w:hAnsiTheme="minorHAnsi" w:cstheme="minorHAnsi"/>
          <w:sz w:val="24"/>
          <w:szCs w:val="24"/>
        </w:rPr>
        <w:t>k</w:t>
      </w:r>
      <w:r w:rsidRPr="00EC1BE2">
        <w:rPr>
          <w:rFonts w:asciiTheme="minorHAnsi" w:hAnsiTheme="minorHAnsi" w:cstheme="minorHAnsi"/>
          <w:sz w:val="24"/>
          <w:szCs w:val="24"/>
        </w:rPr>
        <w:t xml:space="preserve">oordynator ds. </w:t>
      </w:r>
      <w:r w:rsidR="00A5212B">
        <w:rPr>
          <w:rFonts w:asciiTheme="minorHAnsi" w:hAnsiTheme="minorHAnsi" w:cstheme="minorHAnsi"/>
          <w:sz w:val="24"/>
          <w:szCs w:val="24"/>
        </w:rPr>
        <w:t>d</w:t>
      </w:r>
      <w:r w:rsidRPr="00EC1BE2">
        <w:rPr>
          <w:rFonts w:asciiTheme="minorHAnsi" w:hAnsiTheme="minorHAnsi" w:cstheme="minorHAnsi"/>
          <w:sz w:val="24"/>
          <w:szCs w:val="24"/>
        </w:rPr>
        <w:t>ostępności we współpracy z</w:t>
      </w:r>
      <w:r w:rsidR="00AC7C0A">
        <w:rPr>
          <w:rFonts w:asciiTheme="minorHAnsi" w:hAnsiTheme="minorHAnsi" w:cstheme="minorHAnsi"/>
          <w:sz w:val="24"/>
          <w:szCs w:val="24"/>
        </w:rPr>
        <w:t> </w:t>
      </w:r>
      <w:r w:rsidRPr="00EC1BE2">
        <w:rPr>
          <w:rFonts w:asciiTheme="minorHAnsi" w:hAnsiTheme="minorHAnsi" w:cstheme="minorHAnsi"/>
          <w:sz w:val="24"/>
          <w:szCs w:val="24"/>
        </w:rPr>
        <w:t>Departamentem Dostępności. Zatwierdza</w:t>
      </w:r>
      <w:r w:rsidR="001811AA">
        <w:rPr>
          <w:rFonts w:asciiTheme="minorHAnsi" w:hAnsiTheme="minorHAnsi" w:cstheme="minorHAnsi"/>
          <w:sz w:val="24"/>
          <w:szCs w:val="24"/>
        </w:rPr>
        <w:t xml:space="preserve"> go</w:t>
      </w:r>
      <w:r w:rsidRPr="00EC1BE2">
        <w:rPr>
          <w:rFonts w:asciiTheme="minorHAnsi" w:hAnsiTheme="minorHAnsi" w:cstheme="minorHAnsi"/>
          <w:sz w:val="24"/>
          <w:szCs w:val="24"/>
        </w:rPr>
        <w:t xml:space="preserve"> Zarząd PFRON.</w:t>
      </w:r>
    </w:p>
    <w:p w14:paraId="11511289" w14:textId="48981740" w:rsidR="00E3695B" w:rsidRPr="00C054F1" w:rsidRDefault="0043128C" w:rsidP="00E3695B">
      <w:pPr>
        <w:spacing w:after="120"/>
        <w:rPr>
          <w:rFonts w:cs="Calibri"/>
          <w:sz w:val="24"/>
          <w:szCs w:val="24"/>
        </w:rPr>
      </w:pPr>
      <w:r w:rsidRPr="00EC1BE2">
        <w:rPr>
          <w:rFonts w:asciiTheme="minorHAnsi" w:hAnsiTheme="minorHAnsi" w:cstheme="minorHAnsi"/>
          <w:b/>
          <w:sz w:val="24"/>
          <w:szCs w:val="24"/>
        </w:rPr>
        <w:t xml:space="preserve">Polityka </w:t>
      </w:r>
      <w:r w:rsidR="001A481E" w:rsidRPr="00EC1BE2">
        <w:rPr>
          <w:rFonts w:asciiTheme="minorHAnsi" w:hAnsiTheme="minorHAnsi" w:cstheme="minorHAnsi"/>
          <w:b/>
          <w:sz w:val="24"/>
          <w:szCs w:val="24"/>
        </w:rPr>
        <w:t>dostępności PFRON (Polityka)</w:t>
      </w:r>
      <w:r w:rsidR="001A481E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CB2253" w:rsidRPr="00EC1BE2">
        <w:rPr>
          <w:rFonts w:asciiTheme="minorHAnsi" w:hAnsiTheme="minorHAnsi" w:cstheme="minorHAnsi"/>
          <w:sz w:val="24"/>
          <w:szCs w:val="24"/>
        </w:rPr>
        <w:t>–</w:t>
      </w:r>
      <w:r w:rsidR="001A481E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CB2253" w:rsidRPr="00EC1BE2">
        <w:rPr>
          <w:rFonts w:asciiTheme="minorHAnsi" w:hAnsiTheme="minorHAnsi" w:cstheme="minorHAnsi"/>
          <w:sz w:val="24"/>
          <w:szCs w:val="24"/>
        </w:rPr>
        <w:t>dokument</w:t>
      </w:r>
      <w:r w:rsidR="00EE5A88" w:rsidRPr="00EC1BE2">
        <w:rPr>
          <w:rFonts w:asciiTheme="minorHAnsi" w:hAnsiTheme="minorHAnsi" w:cstheme="minorHAnsi"/>
          <w:sz w:val="24"/>
          <w:szCs w:val="24"/>
        </w:rPr>
        <w:t xml:space="preserve">, który </w:t>
      </w:r>
      <w:r w:rsidR="00AA2AFC" w:rsidRPr="00EC1BE2">
        <w:rPr>
          <w:rFonts w:asciiTheme="minorHAnsi" w:hAnsiTheme="minorHAnsi" w:cstheme="minorHAnsi"/>
          <w:sz w:val="24"/>
          <w:szCs w:val="24"/>
        </w:rPr>
        <w:t>z</w:t>
      </w:r>
      <w:r w:rsidR="005701EA" w:rsidRPr="00EC1BE2">
        <w:rPr>
          <w:rFonts w:asciiTheme="minorHAnsi" w:hAnsiTheme="minorHAnsi" w:cstheme="minorHAnsi"/>
          <w:sz w:val="24"/>
          <w:szCs w:val="24"/>
        </w:rPr>
        <w:t xml:space="preserve">awiera </w:t>
      </w:r>
      <w:r w:rsidR="00C93F93">
        <w:rPr>
          <w:rFonts w:asciiTheme="minorHAnsi" w:hAnsiTheme="minorHAnsi" w:cstheme="minorHAnsi"/>
          <w:sz w:val="24"/>
          <w:szCs w:val="24"/>
        </w:rPr>
        <w:t>wskazówki</w:t>
      </w:r>
      <w:r w:rsidR="000950B2">
        <w:rPr>
          <w:rFonts w:asciiTheme="minorHAnsi" w:hAnsiTheme="minorHAnsi" w:cstheme="minorHAnsi"/>
          <w:sz w:val="24"/>
          <w:szCs w:val="24"/>
        </w:rPr>
        <w:t xml:space="preserve"> (wytyczne)</w:t>
      </w:r>
      <w:r w:rsidR="00C93F93">
        <w:rPr>
          <w:rFonts w:asciiTheme="minorHAnsi" w:hAnsiTheme="minorHAnsi" w:cstheme="minorHAnsi"/>
          <w:sz w:val="24"/>
          <w:szCs w:val="24"/>
        </w:rPr>
        <w:t xml:space="preserve">, jak realizować </w:t>
      </w:r>
      <w:r w:rsidR="00561EC9">
        <w:rPr>
          <w:rFonts w:asciiTheme="minorHAnsi" w:hAnsiTheme="minorHAnsi" w:cstheme="minorHAnsi"/>
          <w:sz w:val="24"/>
          <w:szCs w:val="24"/>
        </w:rPr>
        <w:t>zadania</w:t>
      </w:r>
      <w:r w:rsidR="0003040A" w:rsidRPr="00EC1BE2">
        <w:rPr>
          <w:rFonts w:asciiTheme="minorHAnsi" w:hAnsiTheme="minorHAnsi" w:cstheme="minorHAnsi"/>
          <w:sz w:val="24"/>
          <w:szCs w:val="24"/>
        </w:rPr>
        <w:t xml:space="preserve"> PFRON</w:t>
      </w:r>
      <w:r w:rsidR="00913CEE" w:rsidRPr="00EC1BE2">
        <w:rPr>
          <w:rFonts w:asciiTheme="minorHAnsi" w:hAnsiTheme="minorHAnsi" w:cstheme="minorHAnsi"/>
          <w:sz w:val="24"/>
          <w:szCs w:val="24"/>
        </w:rPr>
        <w:t xml:space="preserve"> </w:t>
      </w:r>
      <w:r w:rsidR="009C7586">
        <w:rPr>
          <w:rFonts w:asciiTheme="minorHAnsi" w:hAnsiTheme="minorHAnsi" w:cstheme="minorHAnsi"/>
          <w:sz w:val="24"/>
          <w:szCs w:val="24"/>
        </w:rPr>
        <w:t xml:space="preserve">w sposób dostępny dla </w:t>
      </w:r>
      <w:r w:rsidR="0042259D" w:rsidRPr="00EC1BE2">
        <w:rPr>
          <w:rFonts w:asciiTheme="minorHAnsi" w:hAnsiTheme="minorHAnsi" w:cstheme="minorHAnsi"/>
          <w:sz w:val="24"/>
          <w:szCs w:val="24"/>
        </w:rPr>
        <w:t>osób</w:t>
      </w:r>
      <w:r w:rsidR="00B97492" w:rsidRPr="00EC1BE2">
        <w:rPr>
          <w:rFonts w:asciiTheme="minorHAnsi" w:hAnsiTheme="minorHAnsi" w:cstheme="minorHAnsi"/>
          <w:sz w:val="24"/>
          <w:szCs w:val="24"/>
        </w:rPr>
        <w:t xml:space="preserve"> ze szczególnymi potrzebami.</w:t>
      </w:r>
    </w:p>
    <w:p w14:paraId="4B6618EE" w14:textId="444E4180" w:rsidR="00572B17" w:rsidRPr="00EC1BE2" w:rsidRDefault="4DFCB5FD" w:rsidP="00E3695B">
      <w:pPr>
        <w:spacing w:after="120"/>
        <w:rPr>
          <w:b/>
          <w:bCs/>
          <w:sz w:val="24"/>
          <w:szCs w:val="24"/>
          <w:lang w:eastAsia="pl-PL"/>
        </w:rPr>
      </w:pPr>
      <w:r w:rsidRPr="562B649B">
        <w:rPr>
          <w:b/>
          <w:bCs/>
          <w:sz w:val="24"/>
          <w:szCs w:val="24"/>
          <w:lang w:eastAsia="pl-PL"/>
        </w:rPr>
        <w:t xml:space="preserve">Pracownik </w:t>
      </w:r>
      <w:r w:rsidRPr="562B649B">
        <w:rPr>
          <w:sz w:val="24"/>
          <w:szCs w:val="24"/>
          <w:lang w:eastAsia="pl-PL"/>
        </w:rPr>
        <w:t>–</w:t>
      </w:r>
      <w:r w:rsidRPr="562B649B">
        <w:rPr>
          <w:b/>
          <w:bCs/>
          <w:sz w:val="24"/>
          <w:szCs w:val="24"/>
          <w:lang w:eastAsia="pl-PL"/>
        </w:rPr>
        <w:t xml:space="preserve"> </w:t>
      </w:r>
      <w:r w:rsidR="2FBB2F19" w:rsidRPr="562B649B">
        <w:rPr>
          <w:sz w:val="24"/>
          <w:szCs w:val="24"/>
          <w:lang w:eastAsia="pl-PL"/>
        </w:rPr>
        <w:t>osoba</w:t>
      </w:r>
      <w:r w:rsidR="58CDC579" w:rsidRPr="562B649B">
        <w:rPr>
          <w:sz w:val="24"/>
          <w:szCs w:val="24"/>
          <w:lang w:eastAsia="pl-PL"/>
        </w:rPr>
        <w:t>, któr</w:t>
      </w:r>
      <w:r w:rsidR="54B88DA1" w:rsidRPr="562B649B">
        <w:rPr>
          <w:sz w:val="24"/>
          <w:szCs w:val="24"/>
          <w:lang w:eastAsia="pl-PL"/>
        </w:rPr>
        <w:t xml:space="preserve">a jest zatrudniona w PFRON </w:t>
      </w:r>
      <w:r w:rsidR="73A6CF9D" w:rsidRPr="562B649B">
        <w:rPr>
          <w:sz w:val="24"/>
          <w:szCs w:val="24"/>
          <w:lang w:eastAsia="pl-PL"/>
        </w:rPr>
        <w:t xml:space="preserve">lub współpracuje z PFRON na podstawie </w:t>
      </w:r>
      <w:r w:rsidR="00C76034">
        <w:rPr>
          <w:sz w:val="24"/>
          <w:szCs w:val="24"/>
          <w:lang w:eastAsia="pl-PL"/>
        </w:rPr>
        <w:t>umowy cywilno</w:t>
      </w:r>
      <w:r w:rsidR="73A6CF9D" w:rsidRPr="562B649B">
        <w:rPr>
          <w:sz w:val="24"/>
          <w:szCs w:val="24"/>
          <w:lang w:eastAsia="pl-PL"/>
        </w:rPr>
        <w:t>prawnej.</w:t>
      </w:r>
    </w:p>
    <w:p w14:paraId="6E40C9BD" w14:textId="62CEC566" w:rsidR="00E3695B" w:rsidRPr="009A2111" w:rsidRDefault="15233894" w:rsidP="00E3695B">
      <w:pPr>
        <w:spacing w:after="120"/>
        <w:rPr>
          <w:b/>
          <w:bCs/>
          <w:sz w:val="24"/>
          <w:szCs w:val="24"/>
          <w:lang w:eastAsia="pl-PL"/>
        </w:rPr>
      </w:pPr>
      <w:r w:rsidRPr="0DC9F91F">
        <w:rPr>
          <w:b/>
          <w:bCs/>
          <w:sz w:val="24"/>
          <w:szCs w:val="24"/>
          <w:lang w:eastAsia="pl-PL"/>
        </w:rPr>
        <w:t xml:space="preserve">Prosty język </w:t>
      </w:r>
      <w:r w:rsidRPr="0DC9F91F">
        <w:rPr>
          <w:sz w:val="24"/>
          <w:szCs w:val="24"/>
          <w:lang w:eastAsia="pl-PL"/>
        </w:rPr>
        <w:t>–</w:t>
      </w:r>
      <w:r w:rsidRPr="0DC9F91F">
        <w:rPr>
          <w:b/>
          <w:bCs/>
          <w:sz w:val="24"/>
          <w:szCs w:val="24"/>
          <w:lang w:eastAsia="pl-PL"/>
        </w:rPr>
        <w:t xml:space="preserve"> </w:t>
      </w:r>
      <w:r w:rsidRPr="0DC9F91F">
        <w:rPr>
          <w:sz w:val="24"/>
          <w:szCs w:val="24"/>
          <w:lang w:eastAsia="pl-PL"/>
        </w:rPr>
        <w:t>sposób pisania tekst</w:t>
      </w:r>
      <w:r w:rsidR="7E032185" w:rsidRPr="0DC9F91F">
        <w:rPr>
          <w:sz w:val="24"/>
          <w:szCs w:val="24"/>
          <w:lang w:eastAsia="pl-PL"/>
        </w:rPr>
        <w:t xml:space="preserve">u, którego forma jest zrozumiała dla </w:t>
      </w:r>
      <w:r w:rsidR="003F2EA8">
        <w:rPr>
          <w:sz w:val="24"/>
          <w:szCs w:val="24"/>
          <w:lang w:eastAsia="pl-PL"/>
        </w:rPr>
        <w:t>większości</w:t>
      </w:r>
      <w:r w:rsidR="7E032185" w:rsidRPr="0DC9F91F">
        <w:rPr>
          <w:sz w:val="24"/>
          <w:szCs w:val="24"/>
          <w:lang w:eastAsia="pl-PL"/>
        </w:rPr>
        <w:t xml:space="preserve"> odbiorców.</w:t>
      </w:r>
    </w:p>
    <w:p w14:paraId="4688574D" w14:textId="71452613" w:rsidR="00E3695B" w:rsidRDefault="00E3695B" w:rsidP="00E3695B">
      <w:pPr>
        <w:spacing w:after="120"/>
        <w:rPr>
          <w:bCs/>
          <w:sz w:val="24"/>
          <w:szCs w:val="24"/>
        </w:rPr>
      </w:pPr>
      <w:r w:rsidRPr="009A2111">
        <w:rPr>
          <w:b/>
          <w:sz w:val="24"/>
          <w:szCs w:val="24"/>
        </w:rPr>
        <w:t xml:space="preserve">Racjonalne usprawnienie </w:t>
      </w:r>
      <w:r w:rsidRPr="009A2111">
        <w:rPr>
          <w:bCs/>
          <w:sz w:val="24"/>
          <w:szCs w:val="24"/>
        </w:rPr>
        <w:t xml:space="preserve">– </w:t>
      </w:r>
      <w:r w:rsidR="00B7476C" w:rsidDel="00175FBD">
        <w:rPr>
          <w:bCs/>
          <w:sz w:val="24"/>
          <w:szCs w:val="24"/>
        </w:rPr>
        <w:t>konieczne, jak najprostsze dostosowanie rozwiązań dla osób ze</w:t>
      </w:r>
      <w:r w:rsidR="002F232C" w:rsidDel="00175FBD">
        <w:rPr>
          <w:bCs/>
          <w:sz w:val="24"/>
          <w:szCs w:val="24"/>
        </w:rPr>
        <w:t> </w:t>
      </w:r>
      <w:r w:rsidR="00B7476C" w:rsidDel="00175FBD">
        <w:rPr>
          <w:bCs/>
          <w:sz w:val="24"/>
          <w:szCs w:val="24"/>
        </w:rPr>
        <w:t>szczególnymi potrzebami, aby mogły korzystać ze wszystkich sfer życia na równi z innymi osobami.</w:t>
      </w:r>
    </w:p>
    <w:p w14:paraId="14B8687A" w14:textId="232F1936" w:rsidR="00FD4FA5" w:rsidRDefault="00FD4FA5" w:rsidP="00E3695B">
      <w:pPr>
        <w:spacing w:after="120"/>
        <w:rPr>
          <w:bCs/>
          <w:sz w:val="24"/>
          <w:szCs w:val="24"/>
        </w:rPr>
      </w:pPr>
      <w:r w:rsidRPr="00A85626">
        <w:rPr>
          <w:b/>
          <w:sz w:val="24"/>
          <w:szCs w:val="24"/>
        </w:rPr>
        <w:t>RO PFRON</w:t>
      </w:r>
      <w:r>
        <w:rPr>
          <w:bCs/>
          <w:sz w:val="24"/>
          <w:szCs w:val="24"/>
        </w:rPr>
        <w:t xml:space="preserve"> </w:t>
      </w:r>
      <w:r w:rsidR="00D0533D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D0533D">
        <w:rPr>
          <w:bCs/>
          <w:sz w:val="24"/>
          <w:szCs w:val="24"/>
        </w:rPr>
        <w:t>Regulamin Organizacyjny Państwowego Funduszu Rehabilitacji Osób Niepełnosprawnych.</w:t>
      </w:r>
    </w:p>
    <w:p w14:paraId="60E7009C" w14:textId="13DE057A" w:rsidR="00FD4DD8" w:rsidRPr="00FD4DD8" w:rsidRDefault="00FD4DD8" w:rsidP="0076407A">
      <w:pPr>
        <w:pStyle w:val="Tekstkomentarza"/>
        <w:spacing w:after="120" w:line="276" w:lineRule="auto"/>
        <w:rPr>
          <w:sz w:val="24"/>
          <w:szCs w:val="24"/>
        </w:rPr>
      </w:pPr>
      <w:r w:rsidRPr="00A437D9">
        <w:rPr>
          <w:b/>
          <w:sz w:val="24"/>
          <w:szCs w:val="24"/>
          <w:lang w:val="en-GB"/>
        </w:rPr>
        <w:t>Respeaking</w:t>
      </w:r>
      <w:r w:rsidRPr="0076407A">
        <w:rPr>
          <w:sz w:val="24"/>
          <w:szCs w:val="24"/>
        </w:rPr>
        <w:t xml:space="preserve"> – metoda</w:t>
      </w:r>
      <w:r w:rsidR="00392975">
        <w:rPr>
          <w:sz w:val="24"/>
          <w:szCs w:val="24"/>
        </w:rPr>
        <w:t xml:space="preserve"> z</w:t>
      </w:r>
      <w:r w:rsidR="008C4FBD">
        <w:rPr>
          <w:sz w:val="24"/>
          <w:szCs w:val="24"/>
        </w:rPr>
        <w:t>a</w:t>
      </w:r>
      <w:r w:rsidR="00392975">
        <w:rPr>
          <w:sz w:val="24"/>
          <w:szCs w:val="24"/>
        </w:rPr>
        <w:t xml:space="preserve">miany mowy na tekst </w:t>
      </w:r>
      <w:r w:rsidR="00B71D1B">
        <w:rPr>
          <w:sz w:val="24"/>
          <w:szCs w:val="24"/>
        </w:rPr>
        <w:t>poprzez oprogramowanie</w:t>
      </w:r>
      <w:r w:rsidR="00653462">
        <w:rPr>
          <w:sz w:val="24"/>
          <w:szCs w:val="24"/>
        </w:rPr>
        <w:t>, wyświ</w:t>
      </w:r>
      <w:r w:rsidR="00A67630">
        <w:rPr>
          <w:sz w:val="24"/>
          <w:szCs w:val="24"/>
        </w:rPr>
        <w:t>e</w:t>
      </w:r>
      <w:r w:rsidR="00653462">
        <w:rPr>
          <w:sz w:val="24"/>
          <w:szCs w:val="24"/>
        </w:rPr>
        <w:t>tlan</w:t>
      </w:r>
      <w:r w:rsidR="00D67B81">
        <w:rPr>
          <w:sz w:val="24"/>
          <w:szCs w:val="24"/>
        </w:rPr>
        <w:t>a</w:t>
      </w:r>
      <w:r w:rsidR="00653462">
        <w:rPr>
          <w:sz w:val="24"/>
          <w:szCs w:val="24"/>
        </w:rPr>
        <w:t xml:space="preserve"> </w:t>
      </w:r>
      <w:r w:rsidR="00653462" w:rsidRPr="00DC719F">
        <w:rPr>
          <w:sz w:val="24"/>
          <w:szCs w:val="24"/>
        </w:rPr>
        <w:t>w</w:t>
      </w:r>
      <w:r w:rsidR="00DC719F">
        <w:rPr>
          <w:sz w:val="24"/>
          <w:szCs w:val="24"/>
        </w:rPr>
        <w:t> </w:t>
      </w:r>
      <w:r w:rsidR="00653462">
        <w:rPr>
          <w:sz w:val="24"/>
          <w:szCs w:val="24"/>
        </w:rPr>
        <w:t>formie napisów</w:t>
      </w:r>
      <w:r w:rsidR="00392975">
        <w:rPr>
          <w:sz w:val="24"/>
          <w:szCs w:val="24"/>
        </w:rPr>
        <w:t xml:space="preserve"> (przy</w:t>
      </w:r>
      <w:r w:rsidRPr="0076407A">
        <w:rPr>
          <w:sz w:val="24"/>
          <w:szCs w:val="24"/>
        </w:rPr>
        <w:t xml:space="preserve"> </w:t>
      </w:r>
      <w:r w:rsidR="00324DCE">
        <w:rPr>
          <w:sz w:val="24"/>
          <w:szCs w:val="24"/>
        </w:rPr>
        <w:t xml:space="preserve">stałym udziale </w:t>
      </w:r>
      <w:r w:rsidR="00D54AF8">
        <w:rPr>
          <w:sz w:val="24"/>
          <w:szCs w:val="24"/>
        </w:rPr>
        <w:t>moderatora</w:t>
      </w:r>
      <w:r w:rsidR="00392975">
        <w:rPr>
          <w:sz w:val="24"/>
          <w:szCs w:val="24"/>
        </w:rPr>
        <w:t>)</w:t>
      </w:r>
      <w:r w:rsidRPr="0076407A">
        <w:rPr>
          <w:sz w:val="24"/>
          <w:szCs w:val="24"/>
        </w:rPr>
        <w:t>.</w:t>
      </w:r>
    </w:p>
    <w:p w14:paraId="7789FBF6" w14:textId="1E2D933D" w:rsidR="00E3695B" w:rsidRPr="009A2111" w:rsidRDefault="00E3695B" w:rsidP="00E3695B">
      <w:pPr>
        <w:spacing w:after="120"/>
        <w:rPr>
          <w:b/>
          <w:sz w:val="24"/>
          <w:szCs w:val="24"/>
        </w:rPr>
      </w:pPr>
      <w:r w:rsidRPr="009A2111">
        <w:rPr>
          <w:b/>
          <w:bCs/>
          <w:sz w:val="24"/>
          <w:szCs w:val="24"/>
        </w:rPr>
        <w:t>Rozporządzenie KRI</w:t>
      </w:r>
      <w:r w:rsidRPr="009A2111">
        <w:rPr>
          <w:sz w:val="24"/>
          <w:szCs w:val="24"/>
        </w:rPr>
        <w:t xml:space="preserve"> </w:t>
      </w:r>
      <w:r w:rsidR="0089649D" w:rsidRPr="009A2111">
        <w:rPr>
          <w:sz w:val="24"/>
          <w:szCs w:val="24"/>
        </w:rPr>
        <w:t>–</w:t>
      </w:r>
      <w:r w:rsidRPr="009A2111">
        <w:rPr>
          <w:sz w:val="24"/>
          <w:szCs w:val="24"/>
        </w:rPr>
        <w:t xml:space="preserve"> Rozporządzenie Rady Ministrów z </w:t>
      </w:r>
      <w:r w:rsidR="00244390">
        <w:rPr>
          <w:sz w:val="24"/>
          <w:szCs w:val="24"/>
        </w:rPr>
        <w:t xml:space="preserve">dnia </w:t>
      </w:r>
      <w:r w:rsidRPr="009A2111">
        <w:rPr>
          <w:sz w:val="24"/>
          <w:szCs w:val="24"/>
        </w:rPr>
        <w:t>12 kwietnia 2012 r. w sprawie Krajowych Ram Interoperacyjności, minimalnych wymagań dla rejestrów publicznych i</w:t>
      </w:r>
      <w:r w:rsidR="002F232C">
        <w:rPr>
          <w:sz w:val="24"/>
          <w:szCs w:val="24"/>
        </w:rPr>
        <w:t> </w:t>
      </w:r>
      <w:r w:rsidRPr="009A2111">
        <w:rPr>
          <w:sz w:val="24"/>
          <w:szCs w:val="24"/>
        </w:rPr>
        <w:t>wymiany informacji w postaci elektronicznej oraz minimalnych wymagań dla systemów teleinformatycznych.</w:t>
      </w:r>
    </w:p>
    <w:p w14:paraId="03940827" w14:textId="1E8C5C8C" w:rsidR="00E3695B" w:rsidRPr="009A2111" w:rsidRDefault="00E3695B" w:rsidP="00E3695B">
      <w:pPr>
        <w:spacing w:after="120"/>
        <w:rPr>
          <w:sz w:val="24"/>
          <w:szCs w:val="24"/>
        </w:rPr>
      </w:pPr>
      <w:r w:rsidRPr="009A2111">
        <w:rPr>
          <w:b/>
          <w:bCs/>
          <w:sz w:val="24"/>
          <w:szCs w:val="24"/>
        </w:rPr>
        <w:t>Standard</w:t>
      </w:r>
      <w:r w:rsidR="008B41AC">
        <w:rPr>
          <w:b/>
          <w:bCs/>
          <w:sz w:val="24"/>
          <w:szCs w:val="24"/>
        </w:rPr>
        <w:t>y</w:t>
      </w:r>
      <w:r w:rsidRPr="009A2111">
        <w:rPr>
          <w:b/>
          <w:bCs/>
          <w:sz w:val="24"/>
          <w:szCs w:val="24"/>
        </w:rPr>
        <w:t xml:space="preserve"> ETR </w:t>
      </w:r>
      <w:r w:rsidR="00802161">
        <w:rPr>
          <w:b/>
          <w:bCs/>
          <w:sz w:val="24"/>
          <w:szCs w:val="24"/>
        </w:rPr>
        <w:t xml:space="preserve">(ang. </w:t>
      </w:r>
      <w:r w:rsidR="00802161" w:rsidRPr="00E4569C">
        <w:rPr>
          <w:b/>
          <w:sz w:val="24"/>
          <w:szCs w:val="24"/>
        </w:rPr>
        <w:t>Easy To Read</w:t>
      </w:r>
      <w:r w:rsidR="00802161">
        <w:rPr>
          <w:b/>
          <w:bCs/>
          <w:sz w:val="24"/>
          <w:szCs w:val="24"/>
        </w:rPr>
        <w:t xml:space="preserve">) </w:t>
      </w:r>
      <w:r w:rsidRPr="009A2111">
        <w:rPr>
          <w:sz w:val="24"/>
          <w:szCs w:val="24"/>
        </w:rPr>
        <w:t>–</w:t>
      </w:r>
      <w:r w:rsidRPr="009A2111">
        <w:rPr>
          <w:b/>
          <w:bCs/>
          <w:sz w:val="24"/>
          <w:szCs w:val="24"/>
        </w:rPr>
        <w:t xml:space="preserve"> </w:t>
      </w:r>
      <w:r w:rsidRPr="009A2111">
        <w:rPr>
          <w:sz w:val="24"/>
          <w:szCs w:val="24"/>
        </w:rPr>
        <w:t>Europejskie standardy przygotowania tekstu łatwego do czytania</w:t>
      </w:r>
      <w:r w:rsidR="0045398D">
        <w:rPr>
          <w:sz w:val="24"/>
          <w:szCs w:val="24"/>
        </w:rPr>
        <w:t xml:space="preserve"> </w:t>
      </w:r>
      <w:r w:rsidRPr="009A2111">
        <w:rPr>
          <w:sz w:val="24"/>
          <w:szCs w:val="24"/>
        </w:rPr>
        <w:t>i zrozumienia.</w:t>
      </w:r>
    </w:p>
    <w:p w14:paraId="61097657" w14:textId="77777777" w:rsidR="00E3695B" w:rsidRPr="009A2111" w:rsidRDefault="00E3695B" w:rsidP="00E3695B">
      <w:pPr>
        <w:spacing w:after="120"/>
        <w:rPr>
          <w:sz w:val="24"/>
          <w:szCs w:val="24"/>
        </w:rPr>
      </w:pPr>
      <w:r w:rsidRPr="009A2111">
        <w:rPr>
          <w:b/>
          <w:bCs/>
          <w:sz w:val="24"/>
          <w:szCs w:val="24"/>
        </w:rPr>
        <w:t>Tekst łatwy do czytania i zrozumienia</w:t>
      </w:r>
      <w:r w:rsidRPr="009A2111">
        <w:rPr>
          <w:sz w:val="24"/>
          <w:szCs w:val="24"/>
        </w:rPr>
        <w:t xml:space="preserve"> </w:t>
      </w:r>
      <w:r w:rsidRPr="009A2111">
        <w:rPr>
          <w:b/>
          <w:bCs/>
          <w:sz w:val="24"/>
          <w:szCs w:val="24"/>
        </w:rPr>
        <w:t>(ETR)</w:t>
      </w:r>
      <w:r w:rsidRPr="009A2111">
        <w:rPr>
          <w:bCs/>
          <w:sz w:val="24"/>
          <w:szCs w:val="24"/>
        </w:rPr>
        <w:t xml:space="preserve"> – </w:t>
      </w:r>
      <w:r w:rsidRPr="009A2111">
        <w:rPr>
          <w:sz w:val="24"/>
          <w:szCs w:val="24"/>
        </w:rPr>
        <w:t>sposób przedstawiania informacji w postaci uproszczonego tekstu i uzupełniającej grafiki.</w:t>
      </w:r>
    </w:p>
    <w:p w14:paraId="430DCDF5" w14:textId="553969E4" w:rsidR="00E3695B" w:rsidRPr="009A2111" w:rsidRDefault="00E3695B" w:rsidP="00E3695B">
      <w:pPr>
        <w:spacing w:after="120"/>
        <w:rPr>
          <w:b/>
          <w:sz w:val="24"/>
          <w:szCs w:val="24"/>
        </w:rPr>
      </w:pPr>
      <w:r w:rsidRPr="009A2111">
        <w:rPr>
          <w:b/>
          <w:sz w:val="24"/>
          <w:szCs w:val="24"/>
        </w:rPr>
        <w:t xml:space="preserve">Uniwersalne projektowanie </w:t>
      </w:r>
      <w:r w:rsidRPr="009A2111">
        <w:rPr>
          <w:bCs/>
          <w:sz w:val="24"/>
          <w:szCs w:val="24"/>
        </w:rPr>
        <w:t xml:space="preserve">– </w:t>
      </w:r>
      <w:r w:rsidRPr="009A2111">
        <w:rPr>
          <w:sz w:val="24"/>
          <w:szCs w:val="24"/>
        </w:rPr>
        <w:t>projektowanie</w:t>
      </w:r>
      <w:r w:rsidR="00903EEE">
        <w:rPr>
          <w:sz w:val="24"/>
          <w:szCs w:val="24"/>
        </w:rPr>
        <w:t xml:space="preserve"> przestrzeni,</w:t>
      </w:r>
      <w:r w:rsidRPr="009A2111">
        <w:rPr>
          <w:sz w:val="24"/>
          <w:szCs w:val="24"/>
        </w:rPr>
        <w:t xml:space="preserve"> produktów</w:t>
      </w:r>
      <w:r w:rsidR="000C4AA4">
        <w:rPr>
          <w:sz w:val="24"/>
          <w:szCs w:val="24"/>
        </w:rPr>
        <w:t xml:space="preserve"> </w:t>
      </w:r>
      <w:r w:rsidRPr="009A2111">
        <w:rPr>
          <w:sz w:val="24"/>
          <w:szCs w:val="24"/>
        </w:rPr>
        <w:t>i usług w</w:t>
      </w:r>
      <w:r w:rsidR="002F232C">
        <w:rPr>
          <w:sz w:val="24"/>
          <w:szCs w:val="24"/>
        </w:rPr>
        <w:t> </w:t>
      </w:r>
      <w:r w:rsidRPr="009A2111">
        <w:rPr>
          <w:sz w:val="24"/>
          <w:szCs w:val="24"/>
        </w:rPr>
        <w:t>taki sposób, aby były</w:t>
      </w:r>
      <w:r w:rsidR="00F36CFC">
        <w:rPr>
          <w:sz w:val="24"/>
          <w:szCs w:val="24"/>
        </w:rPr>
        <w:t xml:space="preserve"> </w:t>
      </w:r>
      <w:r w:rsidR="003E29F3">
        <w:rPr>
          <w:sz w:val="24"/>
          <w:szCs w:val="24"/>
        </w:rPr>
        <w:t>użyteczne dla wszystkich</w:t>
      </w:r>
      <w:r w:rsidR="00E5395E">
        <w:rPr>
          <w:sz w:val="24"/>
          <w:szCs w:val="24"/>
        </w:rPr>
        <w:t xml:space="preserve"> w jak największym stopniu</w:t>
      </w:r>
      <w:r w:rsidR="139C9F2E" w:rsidRPr="02CE8480">
        <w:rPr>
          <w:sz w:val="24"/>
          <w:szCs w:val="24"/>
        </w:rPr>
        <w:t>,</w:t>
      </w:r>
      <w:r w:rsidR="003E29F3">
        <w:rPr>
          <w:sz w:val="24"/>
          <w:szCs w:val="24"/>
        </w:rPr>
        <w:t xml:space="preserve"> </w:t>
      </w:r>
      <w:r w:rsidR="00BF670C">
        <w:rPr>
          <w:sz w:val="24"/>
          <w:szCs w:val="24"/>
        </w:rPr>
        <w:t>bez potrzeby dostosowa</w:t>
      </w:r>
      <w:r w:rsidR="0051430F">
        <w:rPr>
          <w:sz w:val="24"/>
          <w:szCs w:val="24"/>
        </w:rPr>
        <w:t>nia.</w:t>
      </w:r>
    </w:p>
    <w:p w14:paraId="03A30E7E" w14:textId="7907A887" w:rsidR="00E3695B" w:rsidRPr="009A2111" w:rsidRDefault="15233894" w:rsidP="0DC9F91F">
      <w:pPr>
        <w:spacing w:after="120"/>
        <w:rPr>
          <w:b/>
          <w:bCs/>
          <w:sz w:val="24"/>
          <w:szCs w:val="24"/>
        </w:rPr>
      </w:pPr>
      <w:r w:rsidRPr="0DC9F91F">
        <w:rPr>
          <w:b/>
          <w:bCs/>
          <w:sz w:val="24"/>
          <w:szCs w:val="24"/>
        </w:rPr>
        <w:t xml:space="preserve">Ustawa o dostępności cyfrowej </w:t>
      </w:r>
      <w:r w:rsidRPr="0DC9F91F">
        <w:rPr>
          <w:sz w:val="24"/>
          <w:szCs w:val="24"/>
        </w:rPr>
        <w:t>–</w:t>
      </w:r>
      <w:r w:rsidRPr="0DC9F91F">
        <w:rPr>
          <w:b/>
          <w:bCs/>
          <w:sz w:val="24"/>
          <w:szCs w:val="24"/>
        </w:rPr>
        <w:t xml:space="preserve"> </w:t>
      </w:r>
      <w:r w:rsidR="14180948" w:rsidRPr="00EC1BE2">
        <w:rPr>
          <w:sz w:val="24"/>
          <w:szCs w:val="24"/>
        </w:rPr>
        <w:t>u</w:t>
      </w:r>
      <w:r w:rsidRPr="0DC9F91F">
        <w:rPr>
          <w:sz w:val="24"/>
          <w:szCs w:val="24"/>
        </w:rPr>
        <w:t>stawa z dnia 4 kwietnia 2019 r. o dostępności cyfrowej stron internetowych i aplikacji mobilnych podmiotów publicznych.</w:t>
      </w:r>
    </w:p>
    <w:p w14:paraId="216FAD20" w14:textId="35D92F77" w:rsidR="00E3695B" w:rsidRPr="009A2111" w:rsidRDefault="15233894" w:rsidP="0DC9F91F">
      <w:pPr>
        <w:spacing w:after="120"/>
        <w:rPr>
          <w:sz w:val="24"/>
          <w:szCs w:val="24"/>
        </w:rPr>
      </w:pPr>
      <w:r w:rsidRPr="0DC9F91F">
        <w:rPr>
          <w:b/>
          <w:bCs/>
          <w:sz w:val="24"/>
          <w:szCs w:val="24"/>
        </w:rPr>
        <w:t xml:space="preserve">Ustawa o zapewnianiu dostępności </w:t>
      </w:r>
      <w:r w:rsidRPr="0DC9F91F">
        <w:rPr>
          <w:sz w:val="24"/>
          <w:szCs w:val="24"/>
        </w:rPr>
        <w:t xml:space="preserve">– </w:t>
      </w:r>
      <w:r w:rsidR="0F92A9B6" w:rsidRPr="0DC9F91F">
        <w:rPr>
          <w:sz w:val="24"/>
          <w:szCs w:val="24"/>
        </w:rPr>
        <w:t>u</w:t>
      </w:r>
      <w:r w:rsidRPr="0DC9F91F">
        <w:rPr>
          <w:sz w:val="24"/>
          <w:szCs w:val="24"/>
        </w:rPr>
        <w:t>stawa z dnia</w:t>
      </w:r>
      <w:r w:rsidRPr="0DC9F91F">
        <w:rPr>
          <w:b/>
          <w:bCs/>
          <w:sz w:val="24"/>
          <w:szCs w:val="24"/>
        </w:rPr>
        <w:t xml:space="preserve"> </w:t>
      </w:r>
      <w:r w:rsidRPr="0DC9F91F">
        <w:rPr>
          <w:sz w:val="24"/>
          <w:szCs w:val="24"/>
        </w:rPr>
        <w:t>19 lipca 2019 r. o zapewnianiu dostępności osobom ze szczególnymi potrzebami.</w:t>
      </w:r>
    </w:p>
    <w:p w14:paraId="04BFF20E" w14:textId="27464E20" w:rsidR="001672A1" w:rsidRDefault="45A1FE0F" w:rsidP="00131B4B">
      <w:pPr>
        <w:spacing w:after="120"/>
        <w:rPr>
          <w:rFonts w:cs="Calibri"/>
          <w:b/>
          <w:bCs/>
          <w:sz w:val="24"/>
          <w:szCs w:val="24"/>
        </w:rPr>
      </w:pPr>
      <w:r w:rsidRPr="00E4569C">
        <w:rPr>
          <w:rFonts w:eastAsia="Calibri" w:cs="Calibri"/>
          <w:b/>
          <w:sz w:val="24"/>
          <w:szCs w:val="24"/>
        </w:rPr>
        <w:lastRenderedPageBreak/>
        <w:t>Web Content Accessibility</w:t>
      </w:r>
      <w:r w:rsidRPr="00E4569C">
        <w:rPr>
          <w:rFonts w:eastAsia="Calibri" w:cs="Calibri"/>
          <w:sz w:val="24"/>
          <w:szCs w:val="24"/>
        </w:rPr>
        <w:t xml:space="preserve"> </w:t>
      </w:r>
      <w:r w:rsidRPr="00E4569C">
        <w:rPr>
          <w:rFonts w:eastAsia="Calibri" w:cs="Calibri"/>
          <w:b/>
          <w:sz w:val="24"/>
          <w:szCs w:val="24"/>
        </w:rPr>
        <w:t>Guidelines</w:t>
      </w:r>
      <w:r w:rsidRPr="00EC1BE2">
        <w:rPr>
          <w:rFonts w:eastAsia="Calibri" w:cs="Calibri"/>
          <w:b/>
          <w:bCs/>
          <w:sz w:val="24"/>
          <w:szCs w:val="24"/>
        </w:rPr>
        <w:t xml:space="preserve"> </w:t>
      </w:r>
      <w:r w:rsidRPr="00EC1BE2">
        <w:rPr>
          <w:b/>
          <w:bCs/>
          <w:sz w:val="24"/>
          <w:szCs w:val="24"/>
        </w:rPr>
        <w:t>(WCAG)</w:t>
      </w:r>
      <w:r w:rsidRPr="562B649B">
        <w:rPr>
          <w:rFonts w:eastAsia="Calibri" w:cs="Calibri"/>
          <w:b/>
          <w:bCs/>
          <w:sz w:val="24"/>
          <w:szCs w:val="24"/>
        </w:rPr>
        <w:t xml:space="preserve"> </w:t>
      </w:r>
      <w:r w:rsidRPr="562B649B">
        <w:rPr>
          <w:rFonts w:eastAsia="Calibri" w:cs="Calibri"/>
          <w:sz w:val="24"/>
          <w:szCs w:val="24"/>
        </w:rPr>
        <w:t xml:space="preserve">– </w:t>
      </w:r>
      <w:r w:rsidRPr="562B649B">
        <w:rPr>
          <w:sz w:val="24"/>
          <w:szCs w:val="24"/>
        </w:rPr>
        <w:t>zbiór zaleceń</w:t>
      </w:r>
      <w:r w:rsidR="3B05B58F" w:rsidRPr="562B649B">
        <w:rPr>
          <w:sz w:val="24"/>
          <w:szCs w:val="24"/>
        </w:rPr>
        <w:t>, który</w:t>
      </w:r>
      <w:r w:rsidRPr="562B649B">
        <w:rPr>
          <w:sz w:val="24"/>
          <w:szCs w:val="24"/>
        </w:rPr>
        <w:t xml:space="preserve"> dotycz</w:t>
      </w:r>
      <w:r w:rsidR="008B1C12">
        <w:rPr>
          <w:sz w:val="24"/>
          <w:szCs w:val="24"/>
        </w:rPr>
        <w:t>y</w:t>
      </w:r>
      <w:r w:rsidRPr="562B649B">
        <w:rPr>
          <w:sz w:val="24"/>
          <w:szCs w:val="24"/>
        </w:rPr>
        <w:t xml:space="preserve"> tworzenia treści internetowych w taki sposób, aby były </w:t>
      </w:r>
      <w:r w:rsidR="7D178AEA" w:rsidRPr="562B649B">
        <w:rPr>
          <w:sz w:val="24"/>
          <w:szCs w:val="24"/>
        </w:rPr>
        <w:t>użyteczne dla wszystkich w jak największym stopniu.</w:t>
      </w:r>
      <w:bookmarkStart w:id="10" w:name="_Toc160707648"/>
      <w:r w:rsidR="001672A1">
        <w:rPr>
          <w:sz w:val="24"/>
          <w:szCs w:val="24"/>
        </w:rPr>
        <w:br w:type="page"/>
      </w:r>
    </w:p>
    <w:p w14:paraId="335968EC" w14:textId="28CF97FE" w:rsidR="00E3695B" w:rsidRPr="00A42326" w:rsidRDefault="00F76577">
      <w:pPr>
        <w:pStyle w:val="Nagwek2"/>
        <w:numPr>
          <w:ilvl w:val="0"/>
          <w:numId w:val="54"/>
        </w:numPr>
        <w:ind w:left="426" w:hanging="426"/>
        <w:rPr>
          <w:rStyle w:val="Nagwek2Znak"/>
          <w:b/>
          <w:bCs/>
        </w:rPr>
      </w:pPr>
      <w:bookmarkStart w:id="11" w:name="_Toc162264171"/>
      <w:r>
        <w:lastRenderedPageBreak/>
        <w:t>W</w:t>
      </w:r>
      <w:r w:rsidR="7BE5380A" w:rsidRPr="001446D2">
        <w:t>stęp</w:t>
      </w:r>
      <w:bookmarkEnd w:id="10"/>
      <w:bookmarkEnd w:id="11"/>
    </w:p>
    <w:p w14:paraId="081AE62D" w14:textId="3FC60D80" w:rsidR="00E3695B" w:rsidRPr="009A2111" w:rsidRDefault="00E3695B" w:rsidP="00EC1BE2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>Dostępność dotyczy nas wszystkich, ale w codziennym życiu jej brak dostrzegają głównie osoby ze szczególnymi potrzebami</w:t>
      </w:r>
      <w:r w:rsidR="00816B8E">
        <w:rPr>
          <w:sz w:val="24"/>
          <w:szCs w:val="24"/>
        </w:rPr>
        <w:t>, w tym</w:t>
      </w:r>
      <w:r w:rsidR="00BF6F73">
        <w:rPr>
          <w:sz w:val="24"/>
          <w:szCs w:val="24"/>
        </w:rPr>
        <w:t>:</w:t>
      </w:r>
    </w:p>
    <w:p w14:paraId="7F8D010A" w14:textId="77777777" w:rsidR="00AC189A" w:rsidRPr="009D4B10" w:rsidRDefault="00AC189A">
      <w:pPr>
        <w:numPr>
          <w:ilvl w:val="0"/>
          <w:numId w:val="10"/>
        </w:numPr>
        <w:spacing w:after="120"/>
        <w:ind w:left="425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D4B10">
        <w:rPr>
          <w:rFonts w:asciiTheme="minorHAnsi" w:hAnsiTheme="minorHAnsi" w:cstheme="minorHAnsi"/>
          <w:sz w:val="24"/>
          <w:szCs w:val="24"/>
        </w:rPr>
        <w:t>osoby z niepełnosprawnością czasową np. ze złamaną ręką itd.,</w:t>
      </w:r>
    </w:p>
    <w:p w14:paraId="5F6DDC02" w14:textId="77777777" w:rsidR="00AC189A" w:rsidRPr="009D4B10" w:rsidRDefault="00AC189A">
      <w:pPr>
        <w:numPr>
          <w:ilvl w:val="0"/>
          <w:numId w:val="10"/>
        </w:numPr>
        <w:spacing w:after="120"/>
        <w:ind w:left="425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D4B10">
        <w:rPr>
          <w:rFonts w:asciiTheme="minorHAnsi" w:hAnsiTheme="minorHAnsi" w:cstheme="minorHAnsi"/>
          <w:sz w:val="24"/>
          <w:szCs w:val="24"/>
        </w:rPr>
        <w:t>osoby poruszające się na wózku lub o kulach,</w:t>
      </w:r>
    </w:p>
    <w:p w14:paraId="149E30D7" w14:textId="77777777" w:rsidR="00AC189A" w:rsidRPr="009D4B10" w:rsidRDefault="00AC189A">
      <w:pPr>
        <w:numPr>
          <w:ilvl w:val="0"/>
          <w:numId w:val="10"/>
        </w:numPr>
        <w:spacing w:after="120"/>
        <w:ind w:left="425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D4B10">
        <w:rPr>
          <w:rFonts w:asciiTheme="minorHAnsi" w:hAnsiTheme="minorHAnsi" w:cstheme="minorHAnsi"/>
          <w:sz w:val="24"/>
          <w:szCs w:val="24"/>
        </w:rPr>
        <w:t>osoby niewidome i słabowidzące,</w:t>
      </w:r>
    </w:p>
    <w:p w14:paraId="13C4621A" w14:textId="7B3575EF" w:rsidR="00AC189A" w:rsidRPr="009D4B10" w:rsidRDefault="00AC189A">
      <w:pPr>
        <w:numPr>
          <w:ilvl w:val="0"/>
          <w:numId w:val="10"/>
        </w:numPr>
        <w:spacing w:after="120"/>
        <w:ind w:left="425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D4B10">
        <w:rPr>
          <w:rFonts w:asciiTheme="minorHAnsi" w:hAnsiTheme="minorHAnsi" w:cstheme="minorHAnsi"/>
          <w:sz w:val="24"/>
          <w:szCs w:val="24"/>
        </w:rPr>
        <w:t xml:space="preserve">osoby z niepełnosprawnością słuchu, </w:t>
      </w:r>
      <w:r w:rsidR="001F1C4D">
        <w:rPr>
          <w:rFonts w:asciiTheme="minorHAnsi" w:hAnsiTheme="minorHAnsi" w:cstheme="minorHAnsi"/>
          <w:sz w:val="24"/>
          <w:szCs w:val="24"/>
        </w:rPr>
        <w:t>g/</w:t>
      </w:r>
      <w:r w:rsidRPr="009D4B10">
        <w:rPr>
          <w:rFonts w:asciiTheme="minorHAnsi" w:hAnsiTheme="minorHAnsi" w:cstheme="minorHAnsi"/>
          <w:sz w:val="24"/>
          <w:szCs w:val="24"/>
        </w:rPr>
        <w:t>Głusi,</w:t>
      </w:r>
    </w:p>
    <w:p w14:paraId="6FF4498C" w14:textId="77777777" w:rsidR="00AC189A" w:rsidRPr="009D4B10" w:rsidRDefault="00AC189A">
      <w:pPr>
        <w:numPr>
          <w:ilvl w:val="0"/>
          <w:numId w:val="10"/>
        </w:numPr>
        <w:spacing w:after="120"/>
        <w:ind w:left="425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D4B10">
        <w:rPr>
          <w:rFonts w:asciiTheme="minorHAnsi" w:hAnsiTheme="minorHAnsi" w:cstheme="minorHAnsi"/>
          <w:sz w:val="24"/>
          <w:szCs w:val="24"/>
        </w:rPr>
        <w:t>osoby głuchoniewidome – z jednoczesnym uszkodzeniem wzroku i słuchu,</w:t>
      </w:r>
    </w:p>
    <w:p w14:paraId="09B6725A" w14:textId="0E04892D" w:rsidR="00AC189A" w:rsidRPr="009D4B10" w:rsidRDefault="00AC189A">
      <w:pPr>
        <w:numPr>
          <w:ilvl w:val="0"/>
          <w:numId w:val="10"/>
        </w:numPr>
        <w:spacing w:after="120"/>
        <w:ind w:left="425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D4B10">
        <w:rPr>
          <w:rFonts w:asciiTheme="minorHAnsi" w:hAnsiTheme="minorHAnsi" w:cstheme="minorHAnsi"/>
          <w:sz w:val="24"/>
          <w:szCs w:val="24"/>
        </w:rPr>
        <w:t xml:space="preserve">osoby </w:t>
      </w:r>
      <w:r w:rsidR="006D79AB">
        <w:rPr>
          <w:rFonts w:asciiTheme="minorHAnsi" w:hAnsiTheme="minorHAnsi" w:cstheme="minorHAnsi"/>
          <w:sz w:val="24"/>
          <w:szCs w:val="24"/>
        </w:rPr>
        <w:t>w kryzysie zdrowia psychicznego</w:t>
      </w:r>
      <w:r w:rsidRPr="009D4B10">
        <w:rPr>
          <w:rFonts w:asciiTheme="minorHAnsi" w:hAnsiTheme="minorHAnsi" w:cstheme="minorHAnsi"/>
          <w:sz w:val="24"/>
          <w:szCs w:val="24"/>
        </w:rPr>
        <w:t>,</w:t>
      </w:r>
    </w:p>
    <w:p w14:paraId="374DAF27" w14:textId="77777777" w:rsidR="00AC189A" w:rsidRPr="009D4B10" w:rsidRDefault="00AC189A">
      <w:pPr>
        <w:numPr>
          <w:ilvl w:val="0"/>
          <w:numId w:val="10"/>
        </w:numPr>
        <w:spacing w:after="120"/>
        <w:ind w:left="425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D4B10">
        <w:rPr>
          <w:rFonts w:asciiTheme="minorHAnsi" w:hAnsiTheme="minorHAnsi" w:cstheme="minorHAnsi"/>
          <w:sz w:val="24"/>
          <w:szCs w:val="24"/>
        </w:rPr>
        <w:t>osoby z niepełnosprawnością intelektualną,</w:t>
      </w:r>
    </w:p>
    <w:p w14:paraId="3A453772" w14:textId="77777777" w:rsidR="00AC189A" w:rsidRPr="009D4B10" w:rsidRDefault="00AC189A">
      <w:pPr>
        <w:numPr>
          <w:ilvl w:val="0"/>
          <w:numId w:val="10"/>
        </w:numPr>
        <w:spacing w:after="120"/>
        <w:ind w:left="425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D4B10">
        <w:rPr>
          <w:rFonts w:asciiTheme="minorHAnsi" w:hAnsiTheme="minorHAnsi" w:cstheme="minorHAnsi"/>
          <w:sz w:val="24"/>
          <w:szCs w:val="24"/>
        </w:rPr>
        <w:t>cudzoziemcy, którzy nie znają dobrze języka polskiego,</w:t>
      </w:r>
    </w:p>
    <w:p w14:paraId="14261037" w14:textId="77777777" w:rsidR="00AC189A" w:rsidRDefault="00AC189A">
      <w:pPr>
        <w:numPr>
          <w:ilvl w:val="0"/>
          <w:numId w:val="10"/>
        </w:numPr>
        <w:spacing w:after="120"/>
        <w:ind w:left="425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D4B10">
        <w:rPr>
          <w:rFonts w:asciiTheme="minorHAnsi" w:hAnsiTheme="minorHAnsi" w:cstheme="minorHAnsi"/>
          <w:sz w:val="24"/>
          <w:szCs w:val="24"/>
        </w:rPr>
        <w:t>osoby mające trudności w komunikowaniu się z otoczeniem,</w:t>
      </w:r>
    </w:p>
    <w:p w14:paraId="399FBFB8" w14:textId="6C7D0B44" w:rsidR="00AC189A" w:rsidRDefault="00AC189A">
      <w:pPr>
        <w:numPr>
          <w:ilvl w:val="0"/>
          <w:numId w:val="10"/>
        </w:numPr>
        <w:spacing w:after="120"/>
        <w:ind w:left="425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AC189A">
        <w:rPr>
          <w:rFonts w:asciiTheme="minorHAnsi" w:hAnsiTheme="minorHAnsi" w:cstheme="minorHAnsi"/>
          <w:sz w:val="24"/>
          <w:szCs w:val="24"/>
        </w:rPr>
        <w:t>osoby o nietypowym wzroście (bardzo niskie lub bardzo wysokie),</w:t>
      </w:r>
    </w:p>
    <w:p w14:paraId="3E24B508" w14:textId="1DBDA2A2" w:rsidR="0006540E" w:rsidRDefault="0006540E">
      <w:pPr>
        <w:numPr>
          <w:ilvl w:val="0"/>
          <w:numId w:val="10"/>
        </w:numPr>
        <w:spacing w:after="120"/>
        <w:ind w:left="425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osoby z otyłością,</w:t>
      </w:r>
    </w:p>
    <w:p w14:paraId="6613AF84" w14:textId="5AFF596F" w:rsidR="00AC189A" w:rsidRPr="00AC189A" w:rsidRDefault="00AC189A">
      <w:pPr>
        <w:numPr>
          <w:ilvl w:val="0"/>
          <w:numId w:val="10"/>
        </w:numPr>
        <w:spacing w:after="12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9A3865">
        <w:rPr>
          <w:rFonts w:asciiTheme="minorHAnsi" w:hAnsiTheme="minorHAnsi" w:cstheme="minorHAnsi"/>
          <w:sz w:val="24"/>
          <w:szCs w:val="24"/>
        </w:rPr>
        <w:t>osoby starsze, kobiety w ciąży, osoby z wózkami dziecięcymi, podróżni z ciężkim bagażem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B50E764" w14:textId="7FF2CF7E" w:rsidR="00E3695B" w:rsidRPr="009A2111" w:rsidRDefault="00927184" w:rsidP="00131B4B">
      <w:p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M</w:t>
      </w:r>
      <w:r w:rsidR="00E3695B" w:rsidRPr="009A2111">
        <w:rPr>
          <w:rFonts w:cstheme="majorHAnsi"/>
          <w:sz w:val="24"/>
          <w:szCs w:val="24"/>
        </w:rPr>
        <w:t xml:space="preserve">isją </w:t>
      </w:r>
      <w:r>
        <w:rPr>
          <w:rFonts w:cstheme="majorHAnsi"/>
          <w:sz w:val="24"/>
          <w:szCs w:val="24"/>
        </w:rPr>
        <w:t xml:space="preserve">PFRON </w:t>
      </w:r>
      <w:r w:rsidR="00E3695B" w:rsidRPr="009A2111">
        <w:rPr>
          <w:rFonts w:cstheme="majorHAnsi"/>
          <w:sz w:val="24"/>
          <w:szCs w:val="24"/>
        </w:rPr>
        <w:t>jest tworzenie warunków ułatwiających osobom z</w:t>
      </w:r>
      <w:r w:rsidR="002F232C">
        <w:rPr>
          <w:rFonts w:cstheme="majorHAnsi"/>
          <w:sz w:val="24"/>
          <w:szCs w:val="24"/>
        </w:rPr>
        <w:t> </w:t>
      </w:r>
      <w:r w:rsidR="00E3695B" w:rsidRPr="009A2111">
        <w:rPr>
          <w:rFonts w:cstheme="majorHAnsi"/>
          <w:sz w:val="24"/>
          <w:szCs w:val="24"/>
        </w:rPr>
        <w:t>niepełnosprawnościami pełnego uczestnictwa w życiu zawodowym i społecznym</w:t>
      </w:r>
      <w:r>
        <w:rPr>
          <w:rFonts w:cstheme="majorHAnsi"/>
          <w:sz w:val="24"/>
          <w:szCs w:val="24"/>
        </w:rPr>
        <w:t>.</w:t>
      </w:r>
      <w:r w:rsidR="00E3695B" w:rsidRPr="009A2111">
        <w:rPr>
          <w:rFonts w:cstheme="majorHAnsi"/>
          <w:sz w:val="24"/>
          <w:szCs w:val="24"/>
        </w:rPr>
        <w:t xml:space="preserve"> </w:t>
      </w:r>
      <w:r>
        <w:rPr>
          <w:rFonts w:cstheme="majorHAnsi"/>
          <w:sz w:val="24"/>
          <w:szCs w:val="24"/>
        </w:rPr>
        <w:t xml:space="preserve">Dlatego </w:t>
      </w:r>
      <w:r w:rsidR="00E3695B" w:rsidRPr="009A2111">
        <w:rPr>
          <w:rFonts w:cstheme="majorHAnsi"/>
          <w:sz w:val="24"/>
          <w:szCs w:val="24"/>
        </w:rPr>
        <w:t xml:space="preserve">dostępność jest </w:t>
      </w:r>
      <w:r>
        <w:rPr>
          <w:rFonts w:cstheme="majorHAnsi"/>
          <w:sz w:val="24"/>
          <w:szCs w:val="24"/>
        </w:rPr>
        <w:t xml:space="preserve">dla nas </w:t>
      </w:r>
      <w:r w:rsidR="00E3695B" w:rsidRPr="009A2111">
        <w:rPr>
          <w:rFonts w:cstheme="majorHAnsi"/>
          <w:sz w:val="24"/>
          <w:szCs w:val="24"/>
        </w:rPr>
        <w:t>bardzo ważna.</w:t>
      </w:r>
    </w:p>
    <w:p w14:paraId="29C9AC6A" w14:textId="77777777" w:rsidR="00E3695B" w:rsidRPr="009A2111" w:rsidRDefault="00E3695B" w:rsidP="00E3695B">
      <w:pPr>
        <w:spacing w:after="120"/>
        <w:rPr>
          <w:rFonts w:cs="Calibri"/>
          <w:sz w:val="24"/>
          <w:szCs w:val="24"/>
        </w:rPr>
      </w:pPr>
      <w:r w:rsidRPr="009A2111">
        <w:rPr>
          <w:rFonts w:cs="Calibri"/>
          <w:sz w:val="24"/>
          <w:szCs w:val="24"/>
        </w:rPr>
        <w:t xml:space="preserve">Dążymy do tego, aby dostępność była elementem wszystkich realizowanych przez nas zadań i działań. </w:t>
      </w:r>
      <w:r w:rsidRPr="009A2111">
        <w:rPr>
          <w:rFonts w:cstheme="majorHAnsi"/>
          <w:sz w:val="24"/>
          <w:szCs w:val="24"/>
        </w:rPr>
        <w:t xml:space="preserve">Chcemy, aby wypracowane przez nas rozwiązania były przykładem dla innych instytucji. </w:t>
      </w:r>
      <w:r w:rsidRPr="009A2111">
        <w:rPr>
          <w:rFonts w:cs="Calibri"/>
          <w:sz w:val="24"/>
          <w:szCs w:val="24"/>
        </w:rPr>
        <w:t>Polityka dostępności ma nam w tym pomóc.</w:t>
      </w:r>
    </w:p>
    <w:p w14:paraId="38E8241E" w14:textId="4205699D" w:rsidR="00E3695B" w:rsidRPr="009A2111" w:rsidRDefault="00E3695B" w:rsidP="00E3695B">
      <w:pPr>
        <w:spacing w:after="120"/>
        <w:rPr>
          <w:rFonts w:cstheme="majorBidi"/>
          <w:sz w:val="24"/>
          <w:szCs w:val="24"/>
        </w:rPr>
      </w:pPr>
      <w:r w:rsidRPr="2EE58D24">
        <w:rPr>
          <w:rFonts w:cstheme="majorBidi"/>
          <w:sz w:val="24"/>
          <w:szCs w:val="24"/>
        </w:rPr>
        <w:t>Polityka zawiera ogólne w</w:t>
      </w:r>
      <w:r w:rsidR="00F0497E">
        <w:rPr>
          <w:rFonts w:cstheme="majorBidi"/>
          <w:sz w:val="24"/>
          <w:szCs w:val="24"/>
        </w:rPr>
        <w:t>skazówki</w:t>
      </w:r>
      <w:r w:rsidR="007776C5">
        <w:rPr>
          <w:rFonts w:cstheme="majorBidi"/>
          <w:sz w:val="24"/>
          <w:szCs w:val="24"/>
        </w:rPr>
        <w:t>, jak realizować zadania</w:t>
      </w:r>
      <w:r w:rsidR="00214241">
        <w:rPr>
          <w:rFonts w:cstheme="majorBidi"/>
          <w:sz w:val="24"/>
          <w:szCs w:val="24"/>
        </w:rPr>
        <w:t xml:space="preserve"> PFRON</w:t>
      </w:r>
      <w:r w:rsidR="00951490">
        <w:rPr>
          <w:rFonts w:cstheme="majorBidi"/>
          <w:sz w:val="24"/>
          <w:szCs w:val="24"/>
        </w:rPr>
        <w:t xml:space="preserve"> z myślą o osobach ze szczególnymi potrzebami</w:t>
      </w:r>
      <w:r w:rsidR="008E0974">
        <w:rPr>
          <w:rFonts w:cstheme="majorBidi"/>
          <w:sz w:val="24"/>
          <w:szCs w:val="24"/>
        </w:rPr>
        <w:t xml:space="preserve"> tak, by</w:t>
      </w:r>
      <w:r w:rsidR="005A13D0">
        <w:rPr>
          <w:rFonts w:cstheme="majorBidi"/>
          <w:sz w:val="24"/>
          <w:szCs w:val="24"/>
        </w:rPr>
        <w:t xml:space="preserve"> były one</w:t>
      </w:r>
      <w:r w:rsidR="00370F03">
        <w:rPr>
          <w:rFonts w:cstheme="majorBidi"/>
          <w:sz w:val="24"/>
          <w:szCs w:val="24"/>
        </w:rPr>
        <w:t xml:space="preserve"> </w:t>
      </w:r>
      <w:r w:rsidR="00056977">
        <w:rPr>
          <w:rFonts w:cstheme="majorBidi"/>
          <w:sz w:val="24"/>
          <w:szCs w:val="24"/>
        </w:rPr>
        <w:t>zgodne</w:t>
      </w:r>
      <w:r w:rsidRPr="2EE58D24">
        <w:rPr>
          <w:rFonts w:cstheme="majorBidi"/>
          <w:sz w:val="24"/>
          <w:szCs w:val="24"/>
        </w:rPr>
        <w:t xml:space="preserve"> z przepisami prawa</w:t>
      </w:r>
      <w:r w:rsidR="003E3B38" w:rsidRPr="2EE58D24">
        <w:rPr>
          <w:rFonts w:cstheme="majorBidi"/>
          <w:sz w:val="24"/>
          <w:szCs w:val="24"/>
        </w:rPr>
        <w:t>, standardami i dobrymi praktykami</w:t>
      </w:r>
      <w:r w:rsidR="00555048">
        <w:rPr>
          <w:rFonts w:cstheme="majorBidi"/>
          <w:sz w:val="24"/>
          <w:szCs w:val="24"/>
        </w:rPr>
        <w:t>.</w:t>
      </w:r>
      <w:r w:rsidRPr="2EE58D24">
        <w:rPr>
          <w:rFonts w:cstheme="majorBidi"/>
          <w:sz w:val="24"/>
          <w:szCs w:val="24"/>
        </w:rPr>
        <w:t xml:space="preserve"> W ramach postępu prac nad zwiększaniem dostępności będzie </w:t>
      </w:r>
      <w:r w:rsidR="009E2FD3" w:rsidRPr="2EE58D24">
        <w:rPr>
          <w:rFonts w:cstheme="majorBidi"/>
          <w:sz w:val="24"/>
          <w:szCs w:val="24"/>
        </w:rPr>
        <w:t xml:space="preserve">ona </w:t>
      </w:r>
      <w:r w:rsidRPr="2EE58D24">
        <w:rPr>
          <w:rFonts w:cstheme="majorBidi"/>
          <w:sz w:val="24"/>
          <w:szCs w:val="24"/>
        </w:rPr>
        <w:t>rozbudowywana.</w:t>
      </w:r>
      <w:r w:rsidR="00B343CD" w:rsidRPr="00B343CD">
        <w:rPr>
          <w:rFonts w:ascii="Segoe UI" w:hAnsi="Segoe UI" w:cs="Segoe UI"/>
          <w:sz w:val="18"/>
          <w:szCs w:val="18"/>
        </w:rPr>
        <w:t xml:space="preserve"> </w:t>
      </w:r>
      <w:r w:rsidR="00B343CD" w:rsidRPr="00B343CD">
        <w:rPr>
          <w:rFonts w:cstheme="majorBidi"/>
          <w:sz w:val="24"/>
          <w:szCs w:val="24"/>
        </w:rPr>
        <w:t>Pracownicy Departamentu Dostępności dokonują przeglądu i aktualizacji Polityki Dostępności nie rzadziej niż raz na 4 lata. Niezależnie od powyższego</w:t>
      </w:r>
      <w:r w:rsidR="00B343CD">
        <w:rPr>
          <w:rFonts w:cstheme="majorBidi"/>
          <w:sz w:val="24"/>
          <w:szCs w:val="24"/>
        </w:rPr>
        <w:t>,</w:t>
      </w:r>
      <w:r w:rsidR="00B343CD" w:rsidRPr="00B343CD">
        <w:rPr>
          <w:rFonts w:cstheme="majorBidi"/>
          <w:sz w:val="24"/>
          <w:szCs w:val="24"/>
        </w:rPr>
        <w:t xml:space="preserve"> prowadzą oni bieżący monitoring zmian w obszarze dostępności, a także ewidencję zgłoszeń, uwag i</w:t>
      </w:r>
      <w:r w:rsidR="00AC7C0A">
        <w:rPr>
          <w:rFonts w:cstheme="majorBidi"/>
          <w:sz w:val="24"/>
          <w:szCs w:val="24"/>
        </w:rPr>
        <w:t> </w:t>
      </w:r>
      <w:r w:rsidR="00B343CD" w:rsidRPr="00B343CD">
        <w:rPr>
          <w:rFonts w:cstheme="majorBidi"/>
          <w:sz w:val="24"/>
          <w:szCs w:val="24"/>
        </w:rPr>
        <w:t>rekomendacj</w:t>
      </w:r>
      <w:r w:rsidR="00B343CD" w:rsidRPr="00B343CD">
        <w:rPr>
          <w:rFonts w:cstheme="majorBidi"/>
          <w:b/>
          <w:bCs/>
          <w:sz w:val="24"/>
          <w:szCs w:val="24"/>
        </w:rPr>
        <w:t>i</w:t>
      </w:r>
      <w:r w:rsidR="00B343CD" w:rsidRPr="00B343CD">
        <w:rPr>
          <w:rFonts w:cstheme="majorBidi"/>
          <w:sz w:val="24"/>
          <w:szCs w:val="24"/>
        </w:rPr>
        <w:t xml:space="preserve"> zgłaszanych przez pracowników oraz współpracowników Funduszu korzystających z zapisów Polityki Dostępności.</w:t>
      </w:r>
      <w:r w:rsidR="00B343CD">
        <w:rPr>
          <w:rFonts w:cstheme="majorBidi"/>
          <w:sz w:val="24"/>
          <w:szCs w:val="24"/>
        </w:rPr>
        <w:t xml:space="preserve"> </w:t>
      </w:r>
      <w:r w:rsidR="00B343CD" w:rsidRPr="00B343CD">
        <w:rPr>
          <w:rFonts w:cstheme="majorBidi"/>
          <w:sz w:val="24"/>
          <w:szCs w:val="24"/>
        </w:rPr>
        <w:t>W przypadku gdy konieczność zmian wynika z</w:t>
      </w:r>
      <w:r w:rsidR="00AC7C0A">
        <w:rPr>
          <w:rFonts w:cstheme="majorBidi"/>
          <w:sz w:val="24"/>
          <w:szCs w:val="24"/>
        </w:rPr>
        <w:t> </w:t>
      </w:r>
      <w:r w:rsidR="00B343CD" w:rsidRPr="00B343CD">
        <w:rPr>
          <w:rFonts w:cstheme="majorBidi"/>
          <w:sz w:val="24"/>
          <w:szCs w:val="24"/>
        </w:rPr>
        <w:t xml:space="preserve">przepisów prawa lub </w:t>
      </w:r>
      <w:r w:rsidR="004A6E9D">
        <w:rPr>
          <w:rFonts w:cstheme="majorBidi"/>
          <w:sz w:val="24"/>
          <w:szCs w:val="24"/>
        </w:rPr>
        <w:t>wystąpi potrzeba istotnych zmian, Departament Dostępności przygotowuj</w:t>
      </w:r>
      <w:r w:rsidR="008F5629">
        <w:rPr>
          <w:rFonts w:cstheme="majorBidi"/>
          <w:sz w:val="24"/>
          <w:szCs w:val="24"/>
        </w:rPr>
        <w:t>e</w:t>
      </w:r>
      <w:r w:rsidR="004A6E9D">
        <w:rPr>
          <w:rFonts w:cstheme="majorBidi"/>
          <w:sz w:val="24"/>
          <w:szCs w:val="24"/>
        </w:rPr>
        <w:t xml:space="preserve"> niezwłocznie niezbędną aktualizację dokumentu.</w:t>
      </w:r>
    </w:p>
    <w:p w14:paraId="3CBE62EC" w14:textId="77777777" w:rsidR="00E3695B" w:rsidRPr="009A2111" w:rsidRDefault="41C10076" w:rsidP="260CE7CD">
      <w:pPr>
        <w:spacing w:after="120"/>
        <w:rPr>
          <w:rFonts w:cstheme="majorBidi"/>
          <w:sz w:val="24"/>
          <w:szCs w:val="24"/>
        </w:rPr>
      </w:pPr>
      <w:r w:rsidRPr="260CE7CD">
        <w:rPr>
          <w:rFonts w:cstheme="majorBidi"/>
          <w:sz w:val="24"/>
          <w:szCs w:val="24"/>
        </w:rPr>
        <w:t>Polityka jest dokumentem, z którym musi zapoznać się każdy pracownik PFRON.</w:t>
      </w:r>
    </w:p>
    <w:p w14:paraId="6EE5D145" w14:textId="74DBBC2A" w:rsidR="00E3695B" w:rsidRPr="009A2111" w:rsidRDefault="00E3695B" w:rsidP="00EC1BE2">
      <w:pPr>
        <w:spacing w:after="120"/>
        <w:rPr>
          <w:rFonts w:cstheme="majorBidi"/>
          <w:sz w:val="24"/>
          <w:szCs w:val="24"/>
        </w:rPr>
      </w:pPr>
      <w:r w:rsidRPr="34CA4952">
        <w:rPr>
          <w:rFonts w:cstheme="majorBidi"/>
          <w:sz w:val="24"/>
          <w:szCs w:val="24"/>
        </w:rPr>
        <w:t xml:space="preserve">Wdrożenie wytycznych wskazanych w </w:t>
      </w:r>
      <w:r w:rsidR="00772436" w:rsidRPr="34CA4952">
        <w:rPr>
          <w:rFonts w:cstheme="majorBidi"/>
          <w:sz w:val="24"/>
          <w:szCs w:val="24"/>
        </w:rPr>
        <w:t>P</w:t>
      </w:r>
      <w:r w:rsidRPr="34CA4952">
        <w:rPr>
          <w:rFonts w:cstheme="majorBidi"/>
          <w:sz w:val="24"/>
          <w:szCs w:val="24"/>
        </w:rPr>
        <w:t>olityce zależeć będzie głównie od możliwości prawnych, technicznych i finansowych.</w:t>
      </w:r>
    </w:p>
    <w:p w14:paraId="019A4698" w14:textId="77777777" w:rsidR="00E3695B" w:rsidRPr="009A2111" w:rsidRDefault="00E3695B" w:rsidP="00EC1BE2">
      <w:pPr>
        <w:spacing w:after="0"/>
        <w:rPr>
          <w:b/>
          <w:bCs/>
          <w:sz w:val="36"/>
          <w:szCs w:val="36"/>
        </w:rPr>
      </w:pPr>
      <w:r w:rsidRPr="009A2111">
        <w:rPr>
          <w:sz w:val="36"/>
          <w:szCs w:val="36"/>
        </w:rPr>
        <w:br w:type="page"/>
      </w:r>
    </w:p>
    <w:p w14:paraId="1692F8E2" w14:textId="063DC02C" w:rsidR="00E3695B" w:rsidRPr="004C479D" w:rsidRDefault="00E3695B">
      <w:pPr>
        <w:pStyle w:val="Nagwek2"/>
        <w:numPr>
          <w:ilvl w:val="0"/>
          <w:numId w:val="54"/>
        </w:numPr>
        <w:ind w:left="426" w:hanging="426"/>
      </w:pPr>
      <w:bookmarkStart w:id="12" w:name="_Toc160707649"/>
      <w:bookmarkStart w:id="13" w:name="_Toc162264172"/>
      <w:r>
        <w:lastRenderedPageBreak/>
        <w:t>Wytyczne ogólne</w:t>
      </w:r>
      <w:bookmarkEnd w:id="12"/>
      <w:bookmarkEnd w:id="13"/>
    </w:p>
    <w:p w14:paraId="1F62AA68" w14:textId="765AC21A" w:rsidR="00E3695B" w:rsidRPr="001C5539" w:rsidRDefault="00E3695B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</w:pPr>
      <w:bookmarkStart w:id="14" w:name="_Toc160707650"/>
      <w:bookmarkStart w:id="15" w:name="_Toc162264173"/>
      <w:r w:rsidRPr="001C5539">
        <w:t>Zapewnianie dostępności</w:t>
      </w:r>
      <w:bookmarkEnd w:id="14"/>
      <w:bookmarkEnd w:id="15"/>
    </w:p>
    <w:p w14:paraId="1812FAEE" w14:textId="3430DC35" w:rsidR="00E147BA" w:rsidRPr="00E147BA" w:rsidRDefault="00E147BA" w:rsidP="00E147B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147BA">
        <w:rPr>
          <w:rFonts w:asciiTheme="minorHAnsi" w:hAnsiTheme="minorHAnsi" w:cstheme="minorHAnsi"/>
          <w:sz w:val="24"/>
          <w:szCs w:val="24"/>
        </w:rPr>
        <w:t xml:space="preserve">Wykonanie obowiązków związanych z zapewnianiem przez Fundusz dostępności koordynuje Departament Dostępności we współpracy z </w:t>
      </w:r>
      <w:r w:rsidR="00D9463F">
        <w:rPr>
          <w:rFonts w:asciiTheme="minorHAnsi" w:hAnsiTheme="minorHAnsi" w:cstheme="minorHAnsi"/>
          <w:sz w:val="24"/>
          <w:szCs w:val="24"/>
        </w:rPr>
        <w:t>k</w:t>
      </w:r>
      <w:r w:rsidRPr="00E147BA">
        <w:rPr>
          <w:rFonts w:asciiTheme="minorHAnsi" w:hAnsiTheme="minorHAnsi" w:cstheme="minorHAnsi"/>
          <w:sz w:val="24"/>
          <w:szCs w:val="24"/>
        </w:rPr>
        <w:t xml:space="preserve">oordynatorem ds. </w:t>
      </w:r>
      <w:r w:rsidR="00D9463F">
        <w:rPr>
          <w:rFonts w:asciiTheme="minorHAnsi" w:hAnsiTheme="minorHAnsi" w:cstheme="minorHAnsi"/>
          <w:sz w:val="24"/>
          <w:szCs w:val="24"/>
        </w:rPr>
        <w:t>d</w:t>
      </w:r>
      <w:r w:rsidRPr="00E147BA">
        <w:rPr>
          <w:rFonts w:asciiTheme="minorHAnsi" w:hAnsiTheme="minorHAnsi" w:cstheme="minorHAnsi"/>
          <w:sz w:val="24"/>
          <w:szCs w:val="24"/>
        </w:rPr>
        <w:t>ostępności.</w:t>
      </w:r>
    </w:p>
    <w:p w14:paraId="2B312F0A" w14:textId="294E281B" w:rsidR="00E147BA" w:rsidRPr="00E147BA" w:rsidRDefault="00E147BA" w:rsidP="00E147B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147BA">
        <w:rPr>
          <w:rFonts w:asciiTheme="minorHAnsi" w:hAnsiTheme="minorHAnsi" w:cstheme="minorHAnsi"/>
          <w:sz w:val="24"/>
          <w:szCs w:val="24"/>
        </w:rPr>
        <w:t>Departament Dostępności realizuje usługi doradcze dotyczące dostępności w ramach procesu nr 2.7.4 „Wsparcie w zakresie dostępności”.</w:t>
      </w:r>
    </w:p>
    <w:p w14:paraId="18E65D6A" w14:textId="5E21BC52" w:rsidR="00E147BA" w:rsidRPr="00E147BA" w:rsidRDefault="00E147BA" w:rsidP="00E147B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147BA">
        <w:rPr>
          <w:rFonts w:asciiTheme="minorHAnsi" w:hAnsiTheme="minorHAnsi" w:cstheme="minorHAnsi"/>
          <w:sz w:val="24"/>
          <w:szCs w:val="24"/>
        </w:rPr>
        <w:t xml:space="preserve">Do zadań </w:t>
      </w:r>
      <w:r w:rsidR="0046600C">
        <w:rPr>
          <w:rFonts w:asciiTheme="minorHAnsi" w:hAnsiTheme="minorHAnsi" w:cstheme="minorHAnsi"/>
          <w:sz w:val="24"/>
          <w:szCs w:val="24"/>
        </w:rPr>
        <w:t>k</w:t>
      </w:r>
      <w:r w:rsidRPr="00E147BA">
        <w:rPr>
          <w:rFonts w:asciiTheme="minorHAnsi" w:hAnsiTheme="minorHAnsi" w:cstheme="minorHAnsi"/>
          <w:sz w:val="24"/>
          <w:szCs w:val="24"/>
        </w:rPr>
        <w:t xml:space="preserve">oordynatora </w:t>
      </w:r>
      <w:r w:rsidR="0046600C">
        <w:rPr>
          <w:rFonts w:asciiTheme="minorHAnsi" w:hAnsiTheme="minorHAnsi" w:cstheme="minorHAnsi"/>
          <w:sz w:val="24"/>
          <w:szCs w:val="24"/>
        </w:rPr>
        <w:t>ds. dostępności</w:t>
      </w:r>
      <w:r w:rsidRPr="00E147BA">
        <w:rPr>
          <w:rFonts w:asciiTheme="minorHAnsi" w:hAnsiTheme="minorHAnsi" w:cstheme="minorHAnsi"/>
          <w:sz w:val="24"/>
          <w:szCs w:val="24"/>
        </w:rPr>
        <w:t xml:space="preserve"> należy w szczególności:</w:t>
      </w:r>
    </w:p>
    <w:p w14:paraId="589A699F" w14:textId="77777777" w:rsidR="00E147BA" w:rsidRPr="00E147BA" w:rsidRDefault="00E147BA">
      <w:pPr>
        <w:numPr>
          <w:ilvl w:val="0"/>
          <w:numId w:val="34"/>
        </w:numPr>
        <w:spacing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E147BA">
        <w:rPr>
          <w:rFonts w:asciiTheme="minorHAnsi" w:hAnsiTheme="minorHAnsi" w:cstheme="minorHAnsi"/>
          <w:sz w:val="24"/>
          <w:szCs w:val="24"/>
        </w:rPr>
        <w:t>wsparcie osób ze szczególnymi potrzebami w dostępie i korzystaniu z usług świadczonych przez PFRON;</w:t>
      </w:r>
    </w:p>
    <w:p w14:paraId="36D2E8DB" w14:textId="77777777" w:rsidR="00E147BA" w:rsidRPr="00E147BA" w:rsidRDefault="00E147BA">
      <w:pPr>
        <w:numPr>
          <w:ilvl w:val="0"/>
          <w:numId w:val="34"/>
        </w:numPr>
        <w:spacing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E147BA">
        <w:rPr>
          <w:rFonts w:asciiTheme="minorHAnsi" w:hAnsiTheme="minorHAnsi" w:cstheme="minorHAnsi"/>
          <w:sz w:val="24"/>
          <w:szCs w:val="24"/>
        </w:rPr>
        <w:t>ustalanie oraz wdrażanie planu działania na rzecz poprawy dostępności PFRON;</w:t>
      </w:r>
    </w:p>
    <w:p w14:paraId="543BE935" w14:textId="77777777" w:rsidR="00E147BA" w:rsidRPr="00E147BA" w:rsidRDefault="00E147BA">
      <w:pPr>
        <w:numPr>
          <w:ilvl w:val="0"/>
          <w:numId w:val="34"/>
        </w:numPr>
        <w:spacing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E147BA">
        <w:rPr>
          <w:rFonts w:asciiTheme="minorHAnsi" w:hAnsiTheme="minorHAnsi" w:cstheme="minorHAnsi"/>
          <w:sz w:val="24"/>
          <w:szCs w:val="24"/>
        </w:rPr>
        <w:t>monitorowanie działalności PFRON w zakresie zapewniania dostępności osobom ze szczególnymi potrzebami.</w:t>
      </w:r>
    </w:p>
    <w:p w14:paraId="196E7351" w14:textId="2BD9B8D4" w:rsidR="00E147BA" w:rsidRPr="00E147BA" w:rsidRDefault="00E147BA" w:rsidP="00E147B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147BA">
        <w:rPr>
          <w:rFonts w:asciiTheme="minorHAnsi" w:hAnsiTheme="minorHAnsi" w:cstheme="minorHAnsi"/>
          <w:sz w:val="24"/>
          <w:szCs w:val="24"/>
        </w:rPr>
        <w:t xml:space="preserve">Dane kontaktowe </w:t>
      </w:r>
      <w:r w:rsidR="00395BBF">
        <w:rPr>
          <w:rFonts w:asciiTheme="minorHAnsi" w:hAnsiTheme="minorHAnsi" w:cstheme="minorHAnsi"/>
          <w:sz w:val="24"/>
          <w:szCs w:val="24"/>
        </w:rPr>
        <w:t>k</w:t>
      </w:r>
      <w:r w:rsidRPr="00E147BA">
        <w:rPr>
          <w:rFonts w:asciiTheme="minorHAnsi" w:hAnsiTheme="minorHAnsi" w:cstheme="minorHAnsi"/>
          <w:sz w:val="24"/>
          <w:szCs w:val="24"/>
        </w:rPr>
        <w:t xml:space="preserve">oordynatora </w:t>
      </w:r>
      <w:r w:rsidR="00395BBF">
        <w:rPr>
          <w:rFonts w:asciiTheme="minorHAnsi" w:hAnsiTheme="minorHAnsi" w:cstheme="minorHAnsi"/>
          <w:sz w:val="24"/>
          <w:szCs w:val="24"/>
        </w:rPr>
        <w:t>ds. dostępności</w:t>
      </w:r>
      <w:r w:rsidRPr="00E147BA">
        <w:rPr>
          <w:rFonts w:asciiTheme="minorHAnsi" w:hAnsiTheme="minorHAnsi" w:cstheme="minorHAnsi"/>
          <w:sz w:val="24"/>
          <w:szCs w:val="24"/>
        </w:rPr>
        <w:t xml:space="preserve"> zamieszczone są na stronie </w:t>
      </w:r>
      <w:hyperlink r:id="rId8" w:history="1">
        <w:r w:rsidRPr="00397601">
          <w:rPr>
            <w:rStyle w:val="Hipercze"/>
            <w:rFonts w:asciiTheme="minorHAnsi" w:hAnsiTheme="minorHAnsi" w:cstheme="minorHAnsi"/>
            <w:sz w:val="24"/>
            <w:szCs w:val="24"/>
          </w:rPr>
          <w:t>BIP PFRON</w:t>
        </w:r>
      </w:hyperlink>
      <w:r w:rsidRPr="00E147BA">
        <w:rPr>
          <w:rFonts w:asciiTheme="minorHAnsi" w:hAnsiTheme="minorHAnsi" w:cstheme="minorHAnsi"/>
          <w:sz w:val="24"/>
          <w:szCs w:val="24"/>
        </w:rPr>
        <w:t>.</w:t>
      </w:r>
    </w:p>
    <w:p w14:paraId="3D4AB4D4" w14:textId="77777777" w:rsidR="00E147BA" w:rsidRPr="00E147BA" w:rsidRDefault="00E147BA" w:rsidP="00E147B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147BA">
        <w:rPr>
          <w:rFonts w:asciiTheme="minorHAnsi" w:hAnsiTheme="minorHAnsi" w:cstheme="minorHAnsi"/>
          <w:sz w:val="24"/>
          <w:szCs w:val="24"/>
        </w:rPr>
        <w:t>Każda jednostka organizacyjna PFRON w ramach swojej właściwości podejmuje działania, które mają:</w:t>
      </w:r>
    </w:p>
    <w:p w14:paraId="76081103" w14:textId="5278D650" w:rsidR="00E147BA" w:rsidRPr="00E147BA" w:rsidRDefault="00E147BA" w:rsidP="00131B4B">
      <w:pPr>
        <w:numPr>
          <w:ilvl w:val="0"/>
          <w:numId w:val="1"/>
        </w:numPr>
        <w:spacing w:after="0"/>
        <w:ind w:left="426" w:hanging="425"/>
        <w:rPr>
          <w:rFonts w:asciiTheme="minorHAnsi" w:hAnsiTheme="minorHAnsi" w:cstheme="minorHAnsi"/>
          <w:sz w:val="24"/>
          <w:szCs w:val="24"/>
        </w:rPr>
      </w:pPr>
      <w:r w:rsidRPr="00E147BA">
        <w:rPr>
          <w:rFonts w:asciiTheme="minorHAnsi" w:hAnsiTheme="minorHAnsi" w:cstheme="minorHAnsi"/>
          <w:sz w:val="24"/>
          <w:szCs w:val="24"/>
        </w:rPr>
        <w:t>uwzględniać potrzeby osób ze szczególnymi potrzebami w prowadzonej i</w:t>
      </w:r>
      <w:r w:rsidR="00FC04F0">
        <w:rPr>
          <w:rFonts w:asciiTheme="minorHAnsi" w:hAnsiTheme="minorHAnsi" w:cstheme="minorHAnsi"/>
          <w:sz w:val="24"/>
          <w:szCs w:val="24"/>
        </w:rPr>
        <w:t> </w:t>
      </w:r>
      <w:r w:rsidRPr="00E147BA">
        <w:rPr>
          <w:rFonts w:asciiTheme="minorHAnsi" w:hAnsiTheme="minorHAnsi" w:cstheme="minorHAnsi"/>
          <w:sz w:val="24"/>
          <w:szCs w:val="24"/>
        </w:rPr>
        <w:t>planowanej działalności;</w:t>
      </w:r>
    </w:p>
    <w:p w14:paraId="2E81A4CA" w14:textId="77777777" w:rsidR="00E147BA" w:rsidRPr="00E147BA" w:rsidRDefault="00E147BA" w:rsidP="00131B4B">
      <w:pPr>
        <w:numPr>
          <w:ilvl w:val="0"/>
          <w:numId w:val="1"/>
        </w:numPr>
        <w:spacing w:after="0"/>
        <w:ind w:left="426" w:hanging="425"/>
        <w:rPr>
          <w:rFonts w:asciiTheme="minorHAnsi" w:hAnsiTheme="minorHAnsi" w:cstheme="minorHAnsi"/>
          <w:sz w:val="24"/>
          <w:szCs w:val="24"/>
        </w:rPr>
      </w:pPr>
      <w:r w:rsidRPr="00E147BA">
        <w:rPr>
          <w:rFonts w:asciiTheme="minorHAnsi" w:hAnsiTheme="minorHAnsi" w:cstheme="minorHAnsi"/>
          <w:sz w:val="24"/>
          <w:szCs w:val="24"/>
        </w:rPr>
        <w:t>identyfikować bariery, usuwać je i nie dopuszczać do ich tworzenia;</w:t>
      </w:r>
    </w:p>
    <w:p w14:paraId="3E9BA73C" w14:textId="17849A00" w:rsidR="00E147BA" w:rsidRPr="00E147BA" w:rsidRDefault="00E147BA" w:rsidP="00131B4B">
      <w:pPr>
        <w:numPr>
          <w:ilvl w:val="0"/>
          <w:numId w:val="1"/>
        </w:numPr>
        <w:spacing w:after="0"/>
        <w:ind w:left="426" w:hanging="425"/>
        <w:rPr>
          <w:rFonts w:asciiTheme="minorHAnsi" w:hAnsiTheme="minorHAnsi" w:cstheme="minorHAnsi"/>
          <w:sz w:val="24"/>
          <w:szCs w:val="24"/>
        </w:rPr>
      </w:pPr>
      <w:r w:rsidRPr="00E147BA">
        <w:rPr>
          <w:rFonts w:asciiTheme="minorHAnsi" w:hAnsiTheme="minorHAnsi" w:cstheme="minorHAnsi"/>
          <w:sz w:val="24"/>
          <w:szCs w:val="24"/>
        </w:rPr>
        <w:t>uwzględniać zasady uniwersalnego projektowania przy projektowaniu produktów, środowiska, programów i usług;</w:t>
      </w:r>
    </w:p>
    <w:p w14:paraId="746B7811" w14:textId="77777777" w:rsidR="00E147BA" w:rsidRPr="00E147BA" w:rsidRDefault="00E147BA" w:rsidP="00131B4B">
      <w:pPr>
        <w:numPr>
          <w:ilvl w:val="0"/>
          <w:numId w:val="1"/>
        </w:numPr>
        <w:spacing w:after="0"/>
        <w:ind w:left="426" w:hanging="425"/>
        <w:rPr>
          <w:rFonts w:asciiTheme="minorHAnsi" w:hAnsiTheme="minorHAnsi" w:cstheme="minorHAnsi"/>
          <w:sz w:val="24"/>
          <w:szCs w:val="24"/>
        </w:rPr>
      </w:pPr>
      <w:r w:rsidRPr="00E147BA">
        <w:rPr>
          <w:rFonts w:asciiTheme="minorHAnsi" w:hAnsiTheme="minorHAnsi" w:cstheme="minorHAnsi"/>
          <w:sz w:val="24"/>
          <w:szCs w:val="24"/>
        </w:rPr>
        <w:t>określać, w jaki sposób ma być zapewniana dostępność w zadaniach i zamówieniach publicznych, których realizacja będzie zlecana lub powierzana podmiotom innym niż podmioty publiczne.</w:t>
      </w:r>
    </w:p>
    <w:p w14:paraId="59EA2B1F" w14:textId="5C39E15A" w:rsidR="00E147BA" w:rsidRPr="00E147BA" w:rsidRDefault="00E147BA" w:rsidP="00E147B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147BA">
        <w:rPr>
          <w:rFonts w:asciiTheme="minorHAnsi" w:hAnsiTheme="minorHAnsi" w:cstheme="minorHAnsi"/>
          <w:sz w:val="24"/>
          <w:szCs w:val="24"/>
        </w:rPr>
        <w:t>Za dostępność realizowanych przez jednostkę organizacyjną zadań i podejmowanych działań odpowiada kierujący jednostką organizacyjną. Przed wdrożeniem rozwiązań dotyczących dostępności JO uzgadniają je z Departamentem Dostępności, który współpracuje z</w:t>
      </w:r>
      <w:r w:rsidR="001A3D28">
        <w:rPr>
          <w:rFonts w:asciiTheme="minorHAnsi" w:hAnsiTheme="minorHAnsi" w:cstheme="minorHAnsi"/>
          <w:sz w:val="24"/>
          <w:szCs w:val="24"/>
        </w:rPr>
        <w:t> </w:t>
      </w:r>
      <w:r w:rsidR="000E046D">
        <w:rPr>
          <w:rFonts w:asciiTheme="minorHAnsi" w:hAnsiTheme="minorHAnsi" w:cstheme="minorHAnsi"/>
          <w:sz w:val="24"/>
          <w:szCs w:val="24"/>
        </w:rPr>
        <w:t>k</w:t>
      </w:r>
      <w:r w:rsidRPr="00E147BA">
        <w:rPr>
          <w:rFonts w:asciiTheme="minorHAnsi" w:hAnsiTheme="minorHAnsi" w:cstheme="minorHAnsi"/>
          <w:sz w:val="24"/>
          <w:szCs w:val="24"/>
        </w:rPr>
        <w:t xml:space="preserve">oordynatorem ds. </w:t>
      </w:r>
      <w:r w:rsidR="000E046D">
        <w:rPr>
          <w:rFonts w:asciiTheme="minorHAnsi" w:hAnsiTheme="minorHAnsi" w:cstheme="minorHAnsi"/>
          <w:sz w:val="24"/>
          <w:szCs w:val="24"/>
        </w:rPr>
        <w:t>d</w:t>
      </w:r>
      <w:r w:rsidRPr="00E147BA">
        <w:rPr>
          <w:rFonts w:asciiTheme="minorHAnsi" w:hAnsiTheme="minorHAnsi" w:cstheme="minorHAnsi"/>
          <w:sz w:val="24"/>
          <w:szCs w:val="24"/>
        </w:rPr>
        <w:t xml:space="preserve">ostępności. Koordynator ds. </w:t>
      </w:r>
      <w:r w:rsidR="000E046D">
        <w:rPr>
          <w:rFonts w:asciiTheme="minorHAnsi" w:hAnsiTheme="minorHAnsi" w:cstheme="minorHAnsi"/>
          <w:sz w:val="24"/>
          <w:szCs w:val="24"/>
        </w:rPr>
        <w:t>d</w:t>
      </w:r>
      <w:r w:rsidRPr="00E147BA">
        <w:rPr>
          <w:rFonts w:asciiTheme="minorHAnsi" w:hAnsiTheme="minorHAnsi" w:cstheme="minorHAnsi"/>
          <w:sz w:val="24"/>
          <w:szCs w:val="24"/>
        </w:rPr>
        <w:t>ostępności oraz Departament Dostępności mogą również inicjować (w uzgodnieniu z JO) działania na rzecz poprawy dostępności. Kluczowe rozwiązania JO opisują w dokumentacji procesowej do procesów PFRON, w strategiach, procedurach lub innych dokumentach, które dotyczą realizowanych przez nie zadań.</w:t>
      </w:r>
    </w:p>
    <w:p w14:paraId="5BC19F4D" w14:textId="30411D2F" w:rsidR="00E3695B" w:rsidRPr="009A2111" w:rsidRDefault="00263210" w:rsidP="00EC1BE2">
      <w:pPr>
        <w:spacing w:after="0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</w:rPr>
        <w:br w:type="page"/>
      </w:r>
    </w:p>
    <w:p w14:paraId="7B9A94E4" w14:textId="5522F8F3" w:rsidR="00E3695B" w:rsidRPr="00FA7B5D" w:rsidRDefault="71B9ABA5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</w:pPr>
      <w:bookmarkStart w:id="16" w:name="_Toc160707651"/>
      <w:bookmarkStart w:id="17" w:name="_Toc162264174"/>
      <w:r w:rsidRPr="00FA7B5D">
        <w:lastRenderedPageBreak/>
        <w:t>Plan działania na rzecz poprawy zapewniania dostępności</w:t>
      </w:r>
      <w:bookmarkEnd w:id="16"/>
      <w:bookmarkEnd w:id="17"/>
    </w:p>
    <w:p w14:paraId="2BAB1EA2" w14:textId="527D76C0" w:rsidR="00397601" w:rsidRPr="00397601" w:rsidRDefault="00397601" w:rsidP="00131B4B">
      <w:pPr>
        <w:spacing w:after="120"/>
        <w:rPr>
          <w:rFonts w:asciiTheme="minorHAnsi" w:hAnsiTheme="minorHAnsi" w:cstheme="minorBidi"/>
          <w:sz w:val="24"/>
          <w:szCs w:val="24"/>
        </w:rPr>
      </w:pPr>
      <w:r w:rsidRPr="00397601">
        <w:rPr>
          <w:rFonts w:asciiTheme="minorHAnsi" w:hAnsiTheme="minorHAnsi" w:cstheme="minorBidi"/>
          <w:sz w:val="24"/>
          <w:szCs w:val="24"/>
        </w:rPr>
        <w:t xml:space="preserve">W Planie pokazujemy, jak wypełniamy </w:t>
      </w:r>
      <w:r w:rsidR="007F2324">
        <w:rPr>
          <w:rFonts w:asciiTheme="minorHAnsi" w:hAnsiTheme="minorHAnsi" w:cstheme="minorBidi"/>
          <w:sz w:val="24"/>
          <w:szCs w:val="24"/>
        </w:rPr>
        <w:t>obowi</w:t>
      </w:r>
      <w:r w:rsidR="009F5719">
        <w:rPr>
          <w:rFonts w:asciiTheme="minorHAnsi" w:hAnsiTheme="minorHAnsi" w:cstheme="minorBidi"/>
          <w:sz w:val="24"/>
          <w:szCs w:val="24"/>
        </w:rPr>
        <w:t>ązki wynikające z</w:t>
      </w:r>
      <w:r w:rsidRPr="00397601">
        <w:rPr>
          <w:rFonts w:asciiTheme="minorHAnsi" w:hAnsiTheme="minorHAnsi" w:cstheme="minorBidi"/>
          <w:sz w:val="24"/>
          <w:szCs w:val="24"/>
        </w:rPr>
        <w:t xml:space="preserve"> ustawy o zapewnianiu dostępności. Dokument składa się z dwóch części: pierwsza mówi o tym, co już zrobiliśmy, a</w:t>
      </w:r>
      <w:r w:rsidR="005835F0">
        <w:rPr>
          <w:rFonts w:asciiTheme="minorHAnsi" w:hAnsiTheme="minorHAnsi" w:cstheme="minorBidi"/>
          <w:sz w:val="24"/>
          <w:szCs w:val="24"/>
        </w:rPr>
        <w:t> </w:t>
      </w:r>
      <w:r w:rsidRPr="00397601">
        <w:rPr>
          <w:rFonts w:asciiTheme="minorHAnsi" w:hAnsiTheme="minorHAnsi" w:cstheme="minorBidi"/>
          <w:sz w:val="24"/>
          <w:szCs w:val="24"/>
        </w:rPr>
        <w:t>druga przedstawia nasze plany na przyszłość. Działaliśmy i dalej planujemy działać w trzech obszarach: architektonicznym, cyfrowym, informacyjno-komunikacyjnym</w:t>
      </w:r>
      <w:r w:rsidR="00C73122">
        <w:rPr>
          <w:rFonts w:asciiTheme="minorHAnsi" w:hAnsiTheme="minorHAnsi" w:cstheme="minorBidi"/>
          <w:sz w:val="24"/>
          <w:szCs w:val="24"/>
        </w:rPr>
        <w:t>.</w:t>
      </w:r>
    </w:p>
    <w:p w14:paraId="09AE3FC1" w14:textId="67341439" w:rsidR="00397601" w:rsidRPr="00AC7C0A" w:rsidRDefault="00397601" w:rsidP="00AC7C0A">
      <w:pPr>
        <w:spacing w:after="120"/>
        <w:rPr>
          <w:rFonts w:asciiTheme="minorHAnsi" w:hAnsiTheme="minorHAnsi" w:cstheme="minorBidi"/>
          <w:sz w:val="24"/>
          <w:szCs w:val="24"/>
        </w:rPr>
      </w:pPr>
      <w:r w:rsidRPr="00397601">
        <w:rPr>
          <w:rFonts w:asciiTheme="minorHAnsi" w:hAnsiTheme="minorHAnsi" w:cstheme="minorBidi"/>
          <w:sz w:val="24"/>
          <w:szCs w:val="24"/>
        </w:rPr>
        <w:t>Chcemy:</w:t>
      </w:r>
    </w:p>
    <w:p w14:paraId="01F0F61D" w14:textId="10033C7C" w:rsidR="00AC7C0A" w:rsidRDefault="00AC7C0A">
      <w:pPr>
        <w:pStyle w:val="Akapitzlist"/>
        <w:numPr>
          <w:ilvl w:val="0"/>
          <w:numId w:val="63"/>
        </w:numPr>
        <w:spacing w:after="120"/>
        <w:ind w:left="425" w:hanging="425"/>
        <w:rPr>
          <w:rFonts w:asciiTheme="minorHAnsi" w:hAnsiTheme="minorHAnsi" w:cstheme="minorBidi"/>
          <w:sz w:val="24"/>
          <w:szCs w:val="24"/>
        </w:rPr>
      </w:pPr>
      <w:r w:rsidRPr="00AC7C0A">
        <w:rPr>
          <w:rFonts w:asciiTheme="minorHAnsi" w:hAnsiTheme="minorHAnsi" w:cstheme="minorBidi"/>
          <w:sz w:val="24"/>
          <w:szCs w:val="24"/>
        </w:rPr>
        <w:t>usuwać bariery w naszych budynkach, aby były dostępne dla wszystkich,</w:t>
      </w:r>
    </w:p>
    <w:p w14:paraId="57882AFE" w14:textId="7D5A07FA" w:rsidR="00397601" w:rsidRPr="00131B4B" w:rsidRDefault="00397601">
      <w:pPr>
        <w:pStyle w:val="Akapitzlist"/>
        <w:numPr>
          <w:ilvl w:val="0"/>
          <w:numId w:val="63"/>
        </w:numPr>
        <w:spacing w:after="120"/>
        <w:ind w:left="425" w:hanging="425"/>
        <w:rPr>
          <w:rFonts w:asciiTheme="minorHAnsi" w:hAnsiTheme="minorHAnsi" w:cstheme="minorBidi"/>
          <w:sz w:val="24"/>
          <w:szCs w:val="24"/>
        </w:rPr>
      </w:pPr>
      <w:r w:rsidRPr="00131B4B">
        <w:rPr>
          <w:rFonts w:asciiTheme="minorHAnsi" w:hAnsiTheme="minorHAnsi" w:cstheme="minorBidi"/>
          <w:sz w:val="24"/>
          <w:szCs w:val="24"/>
        </w:rPr>
        <w:t>umożliwić korzystanie ze stron internetowych i aplikacji – zgodnie ze standardem WCAG,</w:t>
      </w:r>
    </w:p>
    <w:p w14:paraId="1DE63050" w14:textId="6D9FEA6E" w:rsidR="00397601" w:rsidRPr="00131B4B" w:rsidRDefault="00397601">
      <w:pPr>
        <w:pStyle w:val="Akapitzlist"/>
        <w:numPr>
          <w:ilvl w:val="0"/>
          <w:numId w:val="63"/>
        </w:numPr>
        <w:spacing w:after="120"/>
        <w:ind w:left="425" w:hanging="425"/>
        <w:rPr>
          <w:rFonts w:asciiTheme="minorHAnsi" w:hAnsiTheme="minorHAnsi" w:cstheme="minorBidi"/>
          <w:sz w:val="24"/>
          <w:szCs w:val="24"/>
        </w:rPr>
      </w:pPr>
      <w:r w:rsidRPr="00131B4B">
        <w:rPr>
          <w:rFonts w:asciiTheme="minorHAnsi" w:hAnsiTheme="minorHAnsi" w:cstheme="minorBidi"/>
          <w:sz w:val="24"/>
          <w:szCs w:val="24"/>
        </w:rPr>
        <w:t>ułatwić kontakt z nami, np. poprzez tłumacza PJM i lepsze rozwiązania technologiczne,</w:t>
      </w:r>
    </w:p>
    <w:p w14:paraId="22D81EF8" w14:textId="766F1888" w:rsidR="00397601" w:rsidRPr="00131B4B" w:rsidRDefault="00397601">
      <w:pPr>
        <w:pStyle w:val="Akapitzlist"/>
        <w:numPr>
          <w:ilvl w:val="0"/>
          <w:numId w:val="63"/>
        </w:numPr>
        <w:spacing w:after="120"/>
        <w:ind w:left="425" w:hanging="425"/>
        <w:rPr>
          <w:rFonts w:asciiTheme="minorHAnsi" w:hAnsiTheme="minorHAnsi" w:cstheme="minorBidi"/>
          <w:sz w:val="24"/>
          <w:szCs w:val="24"/>
        </w:rPr>
      </w:pPr>
      <w:r w:rsidRPr="00131B4B">
        <w:rPr>
          <w:rFonts w:asciiTheme="minorHAnsi" w:hAnsiTheme="minorHAnsi" w:cstheme="minorBidi"/>
          <w:sz w:val="24"/>
          <w:szCs w:val="24"/>
        </w:rPr>
        <w:t>wprowadzać zmiany organizacyjne, które poprawią obsługę osób z różnymi potrzebami.</w:t>
      </w:r>
    </w:p>
    <w:p w14:paraId="1D51205F" w14:textId="3918F4A7" w:rsidR="00E3695B" w:rsidRPr="00EC1BE2" w:rsidRDefault="00397601" w:rsidP="00131B4B">
      <w:pPr>
        <w:spacing w:after="12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W Planie uwzględniamy</w:t>
      </w:r>
      <w:r w:rsidR="057353D5" w:rsidRPr="00EC1BE2">
        <w:rPr>
          <w:rFonts w:asciiTheme="minorHAnsi" w:hAnsiTheme="minorHAnsi" w:cstheme="minorBidi"/>
          <w:sz w:val="24"/>
          <w:szCs w:val="24"/>
        </w:rPr>
        <w:t>:</w:t>
      </w:r>
    </w:p>
    <w:p w14:paraId="1EB0EF3F" w14:textId="77777777" w:rsidR="00397601" w:rsidRDefault="00397601">
      <w:pPr>
        <w:pStyle w:val="paragraph"/>
        <w:numPr>
          <w:ilvl w:val="0"/>
          <w:numId w:val="9"/>
        </w:numPr>
        <w:spacing w:before="0" w:beforeAutospacing="0" w:after="120" w:afterAutospacing="0" w:line="276" w:lineRule="auto"/>
        <w:ind w:left="425" w:hanging="425"/>
        <w:contextualSpacing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analizę stanu zastanego;</w:t>
      </w:r>
    </w:p>
    <w:p w14:paraId="053B1708" w14:textId="77777777" w:rsidR="00397601" w:rsidRDefault="00397601">
      <w:pPr>
        <w:pStyle w:val="paragraph"/>
        <w:numPr>
          <w:ilvl w:val="0"/>
          <w:numId w:val="9"/>
        </w:numPr>
        <w:spacing w:before="0" w:beforeAutospacing="0" w:after="120" w:afterAutospacing="0" w:line="276" w:lineRule="auto"/>
        <w:ind w:left="425" w:hanging="425"/>
        <w:contextualSpacing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harmonogram realizacji planu;</w:t>
      </w:r>
    </w:p>
    <w:p w14:paraId="4C539C6D" w14:textId="34AF2512" w:rsidR="00E3695B" w:rsidRPr="00EC1BE2" w:rsidRDefault="00E3695B">
      <w:pPr>
        <w:pStyle w:val="paragraph"/>
        <w:numPr>
          <w:ilvl w:val="0"/>
          <w:numId w:val="9"/>
        </w:numPr>
        <w:spacing w:before="0" w:beforeAutospacing="0" w:after="120" w:afterAutospacing="0" w:line="276" w:lineRule="auto"/>
        <w:ind w:left="425" w:hanging="425"/>
        <w:contextualSpacing/>
        <w:rPr>
          <w:rFonts w:asciiTheme="minorHAnsi" w:hAnsiTheme="minorHAnsi" w:cstheme="minorHAnsi"/>
          <w:lang w:eastAsia="en-US"/>
        </w:rPr>
      </w:pPr>
      <w:r w:rsidRPr="00EC1BE2">
        <w:rPr>
          <w:rFonts w:asciiTheme="minorHAnsi" w:hAnsiTheme="minorHAnsi" w:cstheme="minorHAnsi"/>
          <w:lang w:eastAsia="en-US"/>
        </w:rPr>
        <w:t xml:space="preserve">działania </w:t>
      </w:r>
      <w:r w:rsidR="00397601">
        <w:rPr>
          <w:rFonts w:asciiTheme="minorHAnsi" w:hAnsiTheme="minorHAnsi" w:cstheme="minorHAnsi"/>
          <w:lang w:eastAsia="en-US"/>
        </w:rPr>
        <w:t xml:space="preserve">i zadania </w:t>
      </w:r>
      <w:r w:rsidRPr="00EC1BE2">
        <w:rPr>
          <w:rFonts w:asciiTheme="minorHAnsi" w:hAnsiTheme="minorHAnsi" w:cstheme="minorHAnsi"/>
          <w:lang w:eastAsia="en-US"/>
        </w:rPr>
        <w:t>do realizacji</w:t>
      </w:r>
      <w:r w:rsidR="00676FEE" w:rsidRPr="00EC1BE2">
        <w:rPr>
          <w:rFonts w:asciiTheme="minorHAnsi" w:hAnsiTheme="minorHAnsi" w:cstheme="minorHAnsi"/>
          <w:lang w:eastAsia="en-US"/>
        </w:rPr>
        <w:t>;</w:t>
      </w:r>
    </w:p>
    <w:p w14:paraId="3EA4D91D" w14:textId="34ED15A5" w:rsidR="00E3695B" w:rsidRPr="00EC1BE2" w:rsidRDefault="00E3695B">
      <w:pPr>
        <w:pStyle w:val="paragraph"/>
        <w:numPr>
          <w:ilvl w:val="0"/>
          <w:numId w:val="9"/>
        </w:numPr>
        <w:spacing w:before="0" w:beforeAutospacing="0" w:after="120" w:afterAutospacing="0" w:line="276" w:lineRule="auto"/>
        <w:ind w:left="425" w:hanging="425"/>
        <w:contextualSpacing/>
        <w:rPr>
          <w:rFonts w:asciiTheme="minorHAnsi" w:hAnsiTheme="minorHAnsi" w:cstheme="minorHAnsi"/>
          <w:lang w:eastAsia="en-US"/>
        </w:rPr>
      </w:pPr>
      <w:r w:rsidRPr="00EC1BE2">
        <w:rPr>
          <w:rFonts w:asciiTheme="minorHAnsi" w:hAnsiTheme="minorHAnsi" w:cstheme="minorHAnsi"/>
          <w:lang w:eastAsia="en-US"/>
        </w:rPr>
        <w:t>jednostkę odpowiedzialną za ich wdrożenie</w:t>
      </w:r>
      <w:r w:rsidR="00676FEE" w:rsidRPr="00EC1BE2">
        <w:rPr>
          <w:rFonts w:asciiTheme="minorHAnsi" w:hAnsiTheme="minorHAnsi" w:cstheme="minorHAnsi"/>
          <w:lang w:eastAsia="en-US"/>
        </w:rPr>
        <w:t>;</w:t>
      </w:r>
    </w:p>
    <w:p w14:paraId="667C45BB" w14:textId="6B044AC0" w:rsidR="00397601" w:rsidRDefault="00E3695B">
      <w:pPr>
        <w:pStyle w:val="paragraph"/>
        <w:numPr>
          <w:ilvl w:val="0"/>
          <w:numId w:val="9"/>
        </w:numPr>
        <w:spacing w:before="0" w:beforeAutospacing="0" w:after="120" w:afterAutospacing="0" w:line="276" w:lineRule="auto"/>
        <w:ind w:left="425" w:hanging="425"/>
        <w:contextualSpacing/>
        <w:rPr>
          <w:rFonts w:asciiTheme="minorHAnsi" w:hAnsiTheme="minorHAnsi" w:cstheme="minorHAnsi"/>
          <w:lang w:eastAsia="en-US"/>
        </w:rPr>
      </w:pPr>
      <w:r w:rsidRPr="00EC1BE2">
        <w:rPr>
          <w:rFonts w:asciiTheme="minorHAnsi" w:hAnsiTheme="minorHAnsi" w:cstheme="minorHAnsi"/>
          <w:lang w:eastAsia="en-US"/>
        </w:rPr>
        <w:t>czas realizacji</w:t>
      </w:r>
      <w:r w:rsidR="00397601">
        <w:rPr>
          <w:rFonts w:asciiTheme="minorHAnsi" w:hAnsiTheme="minorHAnsi" w:cstheme="minorHAnsi"/>
          <w:lang w:eastAsia="en-US"/>
        </w:rPr>
        <w:t>;</w:t>
      </w:r>
    </w:p>
    <w:p w14:paraId="33322744" w14:textId="2B6239B1" w:rsidR="0004379D" w:rsidRDefault="0004379D">
      <w:pPr>
        <w:pStyle w:val="paragraph"/>
        <w:numPr>
          <w:ilvl w:val="0"/>
          <w:numId w:val="9"/>
        </w:numPr>
        <w:spacing w:before="0" w:beforeAutospacing="0" w:after="120" w:afterAutospacing="0" w:line="276" w:lineRule="auto"/>
        <w:ind w:left="425" w:hanging="425"/>
        <w:contextualSpacing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wskaźniki;</w:t>
      </w:r>
    </w:p>
    <w:p w14:paraId="552A0D5E" w14:textId="0FA75099" w:rsidR="00E3695B" w:rsidRPr="00EC1BE2" w:rsidRDefault="00397601">
      <w:pPr>
        <w:pStyle w:val="paragraph"/>
        <w:numPr>
          <w:ilvl w:val="0"/>
          <w:numId w:val="9"/>
        </w:numPr>
        <w:spacing w:before="0" w:beforeAutospacing="0" w:after="120" w:afterAutospacing="0" w:line="276" w:lineRule="auto"/>
        <w:ind w:left="425" w:hanging="425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szacowany koszt</w:t>
      </w:r>
      <w:r w:rsidR="00E3695B" w:rsidRPr="00EC1BE2">
        <w:rPr>
          <w:rFonts w:asciiTheme="minorHAnsi" w:hAnsiTheme="minorHAnsi" w:cstheme="minorHAnsi"/>
          <w:lang w:eastAsia="en-US"/>
        </w:rPr>
        <w:t>.</w:t>
      </w:r>
    </w:p>
    <w:p w14:paraId="494FB533" w14:textId="5E407192" w:rsidR="00E3695B" w:rsidRPr="00EC1BE2" w:rsidRDefault="0FC890AE" w:rsidP="0004379D">
      <w:pPr>
        <w:pStyle w:val="paragraph"/>
        <w:spacing w:before="0" w:beforeAutospacing="0" w:after="120" w:afterAutospacing="0" w:line="276" w:lineRule="auto"/>
        <w:rPr>
          <w:rFonts w:asciiTheme="minorHAnsi" w:hAnsiTheme="minorHAnsi" w:cstheme="minorBidi"/>
        </w:rPr>
      </w:pPr>
      <w:r w:rsidRPr="00EC1BE2">
        <w:rPr>
          <w:rFonts w:asciiTheme="minorHAnsi" w:hAnsiTheme="minorHAnsi" w:cstheme="minorBidi"/>
        </w:rPr>
        <w:t xml:space="preserve">Plan sporządza </w:t>
      </w:r>
      <w:r w:rsidR="004E79FB">
        <w:rPr>
          <w:rFonts w:asciiTheme="minorHAnsi" w:hAnsiTheme="minorHAnsi" w:cstheme="minorBidi"/>
        </w:rPr>
        <w:t>k</w:t>
      </w:r>
      <w:r w:rsidRPr="00EC1BE2">
        <w:rPr>
          <w:rFonts w:asciiTheme="minorHAnsi" w:hAnsiTheme="minorHAnsi" w:cstheme="minorBidi"/>
        </w:rPr>
        <w:t xml:space="preserve">oordynator ds. </w:t>
      </w:r>
      <w:r w:rsidR="004E79FB">
        <w:rPr>
          <w:rFonts w:asciiTheme="minorHAnsi" w:hAnsiTheme="minorHAnsi" w:cstheme="minorBidi"/>
        </w:rPr>
        <w:t>d</w:t>
      </w:r>
      <w:r w:rsidRPr="00EC1BE2">
        <w:rPr>
          <w:rFonts w:asciiTheme="minorHAnsi" w:hAnsiTheme="minorHAnsi" w:cstheme="minorBidi"/>
        </w:rPr>
        <w:t>ostępności we współpracy z pracownikami Departamentu Dostępności</w:t>
      </w:r>
      <w:r w:rsidR="43BA9C20" w:rsidRPr="00EC1BE2">
        <w:rPr>
          <w:rFonts w:asciiTheme="minorHAnsi" w:hAnsiTheme="minorHAnsi" w:cstheme="minorBidi"/>
        </w:rPr>
        <w:t>. W pracach uczestniczą również inne JO</w:t>
      </w:r>
      <w:r w:rsidR="5B6658B0" w:rsidRPr="00EC1BE2">
        <w:rPr>
          <w:rFonts w:asciiTheme="minorHAnsi" w:hAnsiTheme="minorHAnsi" w:cstheme="minorBidi"/>
        </w:rPr>
        <w:t xml:space="preserve"> na zasadach opisanych w</w:t>
      </w:r>
      <w:r w:rsidR="43BA9C20" w:rsidRPr="00EC1BE2">
        <w:rPr>
          <w:rFonts w:asciiTheme="minorHAnsi" w:hAnsiTheme="minorHAnsi" w:cstheme="minorBidi"/>
        </w:rPr>
        <w:t xml:space="preserve"> </w:t>
      </w:r>
      <w:r w:rsidR="593E631A" w:rsidRPr="00EC1BE2">
        <w:rPr>
          <w:rFonts w:asciiTheme="minorHAnsi" w:hAnsiTheme="minorHAnsi" w:cstheme="minorBidi"/>
        </w:rPr>
        <w:t>RO PFRON</w:t>
      </w:r>
      <w:r w:rsidR="5B6658B0" w:rsidRPr="00EC1BE2">
        <w:rPr>
          <w:rFonts w:asciiTheme="minorHAnsi" w:hAnsiTheme="minorHAnsi" w:cstheme="minorBidi"/>
        </w:rPr>
        <w:t xml:space="preserve"> (Rozdział </w:t>
      </w:r>
      <w:r w:rsidR="001A3D28">
        <w:rPr>
          <w:rFonts w:asciiTheme="minorHAnsi" w:hAnsiTheme="minorHAnsi" w:cstheme="minorBidi"/>
        </w:rPr>
        <w:t>IV</w:t>
      </w:r>
      <w:r w:rsidR="001A3D28" w:rsidRPr="00EC1BE2">
        <w:rPr>
          <w:rFonts w:asciiTheme="minorHAnsi" w:hAnsiTheme="minorHAnsi" w:cstheme="minorBidi"/>
        </w:rPr>
        <w:t xml:space="preserve"> </w:t>
      </w:r>
      <w:r w:rsidR="5B6658B0" w:rsidRPr="00EC1BE2">
        <w:rPr>
          <w:rFonts w:asciiTheme="minorHAnsi" w:hAnsiTheme="minorHAnsi" w:cstheme="minorBidi"/>
        </w:rPr>
        <w:t xml:space="preserve">„Wykonywanie i koordynacja zadań”). </w:t>
      </w:r>
      <w:r w:rsidRPr="00EC1BE2">
        <w:rPr>
          <w:rFonts w:asciiTheme="minorHAnsi" w:hAnsiTheme="minorHAnsi" w:cstheme="minorBidi"/>
        </w:rPr>
        <w:t xml:space="preserve">Dokument obejmuje perspektywę </w:t>
      </w:r>
      <w:r w:rsidRPr="00EC1BE2">
        <w:rPr>
          <w:rStyle w:val="underline"/>
          <w:rFonts w:asciiTheme="minorHAnsi" w:eastAsiaTheme="majorEastAsia" w:hAnsiTheme="minorHAnsi" w:cstheme="minorBidi"/>
        </w:rPr>
        <w:t>maksymalnie</w:t>
      </w:r>
      <w:r w:rsidRPr="00EC1BE2">
        <w:rPr>
          <w:rFonts w:asciiTheme="minorHAnsi" w:hAnsiTheme="minorHAnsi" w:cstheme="minorBidi"/>
        </w:rPr>
        <w:t xml:space="preserve"> czterech lat. Zatwierdza go Zarząd PFRON. Dokument może być aktualizowany.</w:t>
      </w:r>
    </w:p>
    <w:p w14:paraId="11E74E81" w14:textId="3A1ED82B" w:rsidR="00E3695B" w:rsidRPr="00EC1BE2" w:rsidRDefault="00E3695B" w:rsidP="00E3695B">
      <w:pPr>
        <w:pStyle w:val="paragraph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EC1BE2">
        <w:rPr>
          <w:rFonts w:asciiTheme="minorHAnsi" w:hAnsiTheme="minorHAnsi" w:cstheme="minorHAnsi"/>
        </w:rPr>
        <w:t>Jednostki organizacyjne wskazane w Planie jako wiodące, zabezpieczają środki finansowe na</w:t>
      </w:r>
      <w:r w:rsidR="00205414" w:rsidRPr="00EC1BE2">
        <w:rPr>
          <w:rFonts w:asciiTheme="minorHAnsi" w:hAnsiTheme="minorHAnsi" w:cstheme="minorHAnsi"/>
        </w:rPr>
        <w:t> </w:t>
      </w:r>
      <w:r w:rsidRPr="00EC1BE2">
        <w:rPr>
          <w:rFonts w:asciiTheme="minorHAnsi" w:hAnsiTheme="minorHAnsi" w:cstheme="minorHAnsi"/>
        </w:rPr>
        <w:t xml:space="preserve">realizację działań ujętych w Planie, w ramach procesu </w:t>
      </w:r>
      <w:r w:rsidR="00EC1C6F" w:rsidRPr="00EC1BE2">
        <w:rPr>
          <w:rFonts w:asciiTheme="minorHAnsi" w:hAnsiTheme="minorHAnsi" w:cstheme="minorHAnsi"/>
        </w:rPr>
        <w:t xml:space="preserve">nr </w:t>
      </w:r>
      <w:r w:rsidRPr="00EC1BE2">
        <w:rPr>
          <w:rFonts w:asciiTheme="minorHAnsi" w:hAnsiTheme="minorHAnsi" w:cstheme="minorHAnsi"/>
        </w:rPr>
        <w:t xml:space="preserve">3.1.1 „Opracowanie planu finansowego </w:t>
      </w:r>
      <w:r w:rsidR="00F26D40">
        <w:rPr>
          <w:rFonts w:asciiTheme="minorHAnsi" w:hAnsiTheme="minorHAnsi" w:cstheme="minorHAnsi"/>
        </w:rPr>
        <w:t>w ujęciu tradycyjnym/zadaniowym</w:t>
      </w:r>
      <w:r w:rsidRPr="00EC1BE2">
        <w:rPr>
          <w:rFonts w:asciiTheme="minorHAnsi" w:hAnsiTheme="minorHAnsi" w:cstheme="minorHAnsi"/>
        </w:rPr>
        <w:t>”.</w:t>
      </w:r>
    </w:p>
    <w:p w14:paraId="71BB70B2" w14:textId="6DE879C5" w:rsidR="001A3D28" w:rsidRDefault="00E3695B" w:rsidP="00E3695B">
      <w:pPr>
        <w:pStyle w:val="paragraph"/>
        <w:spacing w:before="0" w:beforeAutospacing="0" w:after="120" w:afterAutospacing="0" w:line="276" w:lineRule="auto"/>
        <w:rPr>
          <w:rStyle w:val="gray"/>
          <w:rFonts w:asciiTheme="minorHAnsi" w:eastAsia="Calibri" w:hAnsiTheme="minorHAnsi" w:cstheme="minorHAnsi"/>
        </w:rPr>
      </w:pPr>
      <w:r w:rsidRPr="00EC1BE2">
        <w:rPr>
          <w:rStyle w:val="gray"/>
          <w:rFonts w:asciiTheme="minorHAnsi" w:eastAsia="Calibri" w:hAnsiTheme="minorHAnsi" w:cstheme="minorHAnsi"/>
        </w:rPr>
        <w:t>Za monitoring działań określonych w Planie odpowiada Departament Dostępności. Za</w:t>
      </w:r>
      <w:r w:rsidR="00895C94" w:rsidRPr="00EC1BE2">
        <w:rPr>
          <w:rStyle w:val="gray"/>
          <w:rFonts w:asciiTheme="minorHAnsi" w:eastAsia="Calibri" w:hAnsiTheme="minorHAnsi" w:cstheme="minorHAnsi"/>
        </w:rPr>
        <w:t> </w:t>
      </w:r>
      <w:r w:rsidRPr="00EC1BE2">
        <w:rPr>
          <w:rStyle w:val="gray"/>
          <w:rFonts w:asciiTheme="minorHAnsi" w:eastAsia="Calibri" w:hAnsiTheme="minorHAnsi" w:cstheme="minorHAnsi"/>
        </w:rPr>
        <w:t>raportowanie do Departamentu Dostępności o stanie realizacji działań odpowiada dana jednostka wiodąca.</w:t>
      </w:r>
    </w:p>
    <w:p w14:paraId="2BD0B158" w14:textId="77777777" w:rsidR="001A3D28" w:rsidRDefault="001A3D28">
      <w:pPr>
        <w:spacing w:after="0" w:line="240" w:lineRule="auto"/>
        <w:rPr>
          <w:rStyle w:val="gray"/>
          <w:rFonts w:asciiTheme="minorHAnsi" w:eastAsia="Calibri" w:hAnsiTheme="minorHAnsi" w:cstheme="minorHAnsi"/>
          <w:sz w:val="24"/>
          <w:szCs w:val="24"/>
          <w:lang w:eastAsia="pl-PL"/>
        </w:rPr>
      </w:pPr>
      <w:r>
        <w:rPr>
          <w:rStyle w:val="gray"/>
          <w:rFonts w:asciiTheme="minorHAnsi" w:eastAsia="Calibri" w:hAnsiTheme="minorHAnsi" w:cstheme="minorHAnsi"/>
        </w:rPr>
        <w:br w:type="page"/>
      </w:r>
    </w:p>
    <w:p w14:paraId="3EDF4198" w14:textId="2BAE3B1E" w:rsidR="00E3695B" w:rsidRPr="009A2111" w:rsidRDefault="71B9ABA5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</w:pPr>
      <w:bookmarkStart w:id="18" w:name="_Toc160707652"/>
      <w:bookmarkStart w:id="19" w:name="_Toc162264175"/>
      <w:r>
        <w:lastRenderedPageBreak/>
        <w:t>Dostęp alternatywny</w:t>
      </w:r>
      <w:bookmarkEnd w:id="18"/>
      <w:bookmarkEnd w:id="19"/>
    </w:p>
    <w:p w14:paraId="15E43179" w14:textId="37ABA30B" w:rsidR="00E3695B" w:rsidRPr="009A2111" w:rsidRDefault="00E3695B" w:rsidP="00EC1BE2">
      <w:pPr>
        <w:pStyle w:val="paragraph"/>
        <w:spacing w:before="0" w:beforeAutospacing="0" w:after="120" w:afterAutospacing="0" w:line="276" w:lineRule="auto"/>
        <w:rPr>
          <w:rFonts w:ascii="Calibri" w:hAnsi="Calibri" w:cs="Calibri"/>
        </w:rPr>
      </w:pPr>
      <w:bookmarkStart w:id="20" w:name="_Hlk131573991"/>
      <w:r w:rsidRPr="2B9DC968">
        <w:rPr>
          <w:rFonts w:ascii="Calibri" w:hAnsi="Calibri" w:cs="Calibri"/>
        </w:rPr>
        <w:t>Dążymy do tego, aby dostęp alternatywny stosowany był w PFRON tylko w</w:t>
      </w:r>
      <w:r w:rsidR="003E53DD" w:rsidRPr="2B9DC968">
        <w:rPr>
          <w:rFonts w:ascii="Calibri" w:hAnsi="Calibri" w:cs="Calibri"/>
        </w:rPr>
        <w:t xml:space="preserve"> indywidualnych i</w:t>
      </w:r>
      <w:r w:rsidR="00895C94" w:rsidRPr="2B9DC968">
        <w:rPr>
          <w:rFonts w:ascii="Calibri" w:hAnsi="Calibri" w:cs="Calibri"/>
        </w:rPr>
        <w:t> </w:t>
      </w:r>
      <w:r w:rsidRPr="2B9DC968">
        <w:rPr>
          <w:rFonts w:ascii="Calibri" w:hAnsi="Calibri" w:cs="Calibri"/>
        </w:rPr>
        <w:t>uzasadnionych przypadkach</w:t>
      </w:r>
      <w:r w:rsidR="41D84A08" w:rsidRPr="2B9DC968">
        <w:rPr>
          <w:rFonts w:ascii="Calibri" w:hAnsi="Calibri" w:cs="Calibri"/>
        </w:rPr>
        <w:t>, w</w:t>
      </w:r>
      <w:r w:rsidR="2079C181" w:rsidRPr="2B9DC968">
        <w:rPr>
          <w:rFonts w:ascii="Calibri" w:hAnsi="Calibri" w:cs="Calibri"/>
        </w:rPr>
        <w:t xml:space="preserve"> </w:t>
      </w:r>
      <w:r w:rsidR="003E53DD" w:rsidRPr="2B9DC968">
        <w:rPr>
          <w:rFonts w:ascii="Calibri" w:hAnsi="Calibri" w:cs="Calibri"/>
        </w:rPr>
        <w:t>szczególności</w:t>
      </w:r>
      <w:r w:rsidR="000A191A" w:rsidRPr="2B9DC968">
        <w:rPr>
          <w:rFonts w:ascii="Calibri" w:hAnsi="Calibri" w:cs="Calibri"/>
        </w:rPr>
        <w:t>,</w:t>
      </w:r>
      <w:r w:rsidR="003E53DD" w:rsidRPr="2B9DC968">
        <w:rPr>
          <w:rFonts w:ascii="Calibri" w:hAnsi="Calibri" w:cs="Calibri"/>
        </w:rPr>
        <w:t xml:space="preserve"> gdy zapewnienie dostępności nie zależy od</w:t>
      </w:r>
      <w:r w:rsidR="00895C94" w:rsidRPr="2B9DC968">
        <w:rPr>
          <w:rFonts w:ascii="Calibri" w:hAnsi="Calibri" w:cs="Calibri"/>
        </w:rPr>
        <w:t> </w:t>
      </w:r>
      <w:r w:rsidR="003E53DD" w:rsidRPr="2B9DC968">
        <w:rPr>
          <w:rFonts w:ascii="Calibri" w:hAnsi="Calibri" w:cs="Calibri"/>
        </w:rPr>
        <w:t>nas lub nie jest możliwe ze względów technicznych lub prawnych.</w:t>
      </w:r>
      <w:bookmarkEnd w:id="20"/>
    </w:p>
    <w:p w14:paraId="446687E7" w14:textId="77777777" w:rsidR="00E3695B" w:rsidRPr="009A2111" w:rsidRDefault="00E3695B" w:rsidP="000B55D6">
      <w:pPr>
        <w:pStyle w:val="red"/>
        <w:spacing w:before="0" w:beforeAutospacing="0" w:after="0" w:afterAutospacing="0" w:line="276" w:lineRule="auto"/>
        <w:rPr>
          <w:rFonts w:ascii="Calibri" w:hAnsi="Calibri" w:cs="Calibri"/>
        </w:rPr>
      </w:pPr>
      <w:r w:rsidRPr="009A2111">
        <w:rPr>
          <w:rFonts w:ascii="Calibri" w:hAnsi="Calibri" w:cs="Calibri"/>
        </w:rPr>
        <w:t>Dostęp alternatywny realizujemy głównie poprzez:</w:t>
      </w:r>
    </w:p>
    <w:p w14:paraId="2C788BD3" w14:textId="4E9AAE11" w:rsidR="00E3695B" w:rsidRPr="007E1442" w:rsidRDefault="71B9ABA5">
      <w:pPr>
        <w:pStyle w:val="Akapitzlist"/>
        <w:numPr>
          <w:ilvl w:val="0"/>
          <w:numId w:val="60"/>
        </w:numPr>
        <w:spacing w:after="120"/>
        <w:ind w:left="425" w:hanging="425"/>
        <w:rPr>
          <w:rFonts w:cs="Calibri"/>
          <w:sz w:val="24"/>
          <w:szCs w:val="24"/>
        </w:rPr>
      </w:pPr>
      <w:r w:rsidRPr="007E1442">
        <w:rPr>
          <w:rFonts w:cs="Calibri"/>
          <w:sz w:val="24"/>
          <w:szCs w:val="24"/>
        </w:rPr>
        <w:t>zapewnienie osobie ze szczególnymi potrzebami wsparcia innej osoby</w:t>
      </w:r>
      <w:r w:rsidR="00676FEE" w:rsidRPr="007E1442">
        <w:rPr>
          <w:rFonts w:cs="Calibri"/>
          <w:sz w:val="24"/>
          <w:szCs w:val="24"/>
        </w:rPr>
        <w:t>;</w:t>
      </w:r>
    </w:p>
    <w:p w14:paraId="7791249E" w14:textId="768B560E" w:rsidR="00FC7FE8" w:rsidRPr="00EC1BE2" w:rsidRDefault="71B9ABA5">
      <w:pPr>
        <w:pStyle w:val="Akapitzlist"/>
        <w:numPr>
          <w:ilvl w:val="0"/>
          <w:numId w:val="58"/>
        </w:numPr>
        <w:spacing w:after="0"/>
        <w:ind w:left="425" w:hanging="425"/>
        <w:contextualSpacing w:val="0"/>
        <w:rPr>
          <w:rFonts w:cs="Calibri"/>
          <w:sz w:val="24"/>
          <w:szCs w:val="24"/>
        </w:rPr>
      </w:pPr>
      <w:r w:rsidRPr="00EC1BE2">
        <w:rPr>
          <w:rFonts w:cs="Calibri"/>
          <w:sz w:val="24"/>
          <w:szCs w:val="24"/>
        </w:rPr>
        <w:t>zapewnienie wsparcia technicznego, w tym z wykorzystaniem nowoczesnych technologii</w:t>
      </w:r>
      <w:r w:rsidR="00676FEE">
        <w:rPr>
          <w:rFonts w:cs="Calibri"/>
          <w:sz w:val="24"/>
          <w:szCs w:val="24"/>
        </w:rPr>
        <w:t>;</w:t>
      </w:r>
    </w:p>
    <w:p w14:paraId="31027DF7" w14:textId="3CA617E4" w:rsidR="00E3695B" w:rsidRPr="007E1442" w:rsidRDefault="00E3695B">
      <w:pPr>
        <w:pStyle w:val="Akapitzlist"/>
        <w:numPr>
          <w:ilvl w:val="0"/>
          <w:numId w:val="58"/>
        </w:numPr>
        <w:spacing w:after="120"/>
        <w:ind w:left="425" w:hanging="425"/>
        <w:contextualSpacing w:val="0"/>
        <w:rPr>
          <w:rFonts w:cs="Calibri"/>
          <w:sz w:val="24"/>
          <w:szCs w:val="24"/>
        </w:rPr>
      </w:pPr>
      <w:r w:rsidRPr="007E1442">
        <w:rPr>
          <w:rFonts w:cs="Calibri"/>
          <w:sz w:val="24"/>
          <w:szCs w:val="24"/>
        </w:rPr>
        <w:t>wprowadzenie takiej organizacji pracy, która umożliwi realizację potrzeb osoby ze</w:t>
      </w:r>
      <w:r w:rsidR="00895C94" w:rsidRPr="007E1442">
        <w:rPr>
          <w:rFonts w:cs="Calibri"/>
          <w:sz w:val="24"/>
          <w:szCs w:val="24"/>
        </w:rPr>
        <w:t> </w:t>
      </w:r>
      <w:r w:rsidRPr="007E1442">
        <w:rPr>
          <w:rFonts w:cs="Calibri"/>
          <w:sz w:val="24"/>
          <w:szCs w:val="24"/>
        </w:rPr>
        <w:t>szczególnymi potrzebami w niezbędnym dla niej zakresie.</w:t>
      </w:r>
    </w:p>
    <w:p w14:paraId="47A741EC" w14:textId="15E31577" w:rsidR="00E3695B" w:rsidRPr="009A2111" w:rsidRDefault="00E3695B" w:rsidP="00131B4B">
      <w:pPr>
        <w:pStyle w:val="red"/>
        <w:spacing w:before="0" w:beforeAutospacing="0" w:after="120" w:afterAutospacing="0" w:line="276" w:lineRule="auto"/>
        <w:rPr>
          <w:rFonts w:ascii="Calibri" w:hAnsi="Calibri" w:cs="Calibri"/>
        </w:rPr>
      </w:pPr>
      <w:r w:rsidRPr="009A2111">
        <w:rPr>
          <w:rFonts w:ascii="Calibri" w:hAnsi="Calibri" w:cs="Calibri"/>
        </w:rPr>
        <w:t xml:space="preserve">W przypadku braku możliwości zapewnienia dostępności cyfrowej </w:t>
      </w:r>
      <w:r w:rsidRPr="009A2111">
        <w:rPr>
          <w:rStyle w:val="Odwoaniedokomentarza"/>
          <w:rFonts w:ascii="Calibri" w:hAnsi="Calibri"/>
          <w:sz w:val="24"/>
          <w:szCs w:val="24"/>
          <w:lang w:eastAsia="en-US"/>
        </w:rPr>
        <w:t>elementu</w:t>
      </w:r>
      <w:r w:rsidRPr="00EC1BE2">
        <w:rPr>
          <w:rStyle w:val="Odwoaniedokomentarza"/>
          <w:rFonts w:ascii="Calibri" w:hAnsi="Calibri"/>
          <w:sz w:val="24"/>
          <w:szCs w:val="24"/>
          <w:lang w:eastAsia="en-US"/>
        </w:rPr>
        <w:t xml:space="preserve"> </w:t>
      </w:r>
      <w:r w:rsidRPr="009A2111">
        <w:rPr>
          <w:rFonts w:ascii="Calibri" w:hAnsi="Calibri" w:cs="Calibri"/>
        </w:rPr>
        <w:t>strony internetowej</w:t>
      </w:r>
      <w:r w:rsidR="00893F41">
        <w:rPr>
          <w:rFonts w:ascii="Calibri" w:hAnsi="Calibri" w:cs="Calibri"/>
        </w:rPr>
        <w:t>, aplikacji internetowej</w:t>
      </w:r>
      <w:r w:rsidRPr="009A2111">
        <w:rPr>
          <w:rFonts w:ascii="Calibri" w:hAnsi="Calibri" w:cs="Calibri"/>
        </w:rPr>
        <w:t xml:space="preserve"> lub aplikacji mobilnej, alternatywny dostęp zapewniamy w szczególności poprzez:</w:t>
      </w:r>
    </w:p>
    <w:p w14:paraId="7698E8BA" w14:textId="5A713F4F" w:rsidR="00E3695B" w:rsidRPr="009A2111" w:rsidRDefault="2562794A">
      <w:pPr>
        <w:pStyle w:val="Akapitzlist"/>
        <w:numPr>
          <w:ilvl w:val="0"/>
          <w:numId w:val="10"/>
        </w:numPr>
        <w:spacing w:after="0"/>
        <w:ind w:left="425" w:hanging="425"/>
        <w:rPr>
          <w:sz w:val="24"/>
          <w:szCs w:val="24"/>
        </w:rPr>
      </w:pPr>
      <w:r w:rsidRPr="6A75482D">
        <w:rPr>
          <w:sz w:val="24"/>
          <w:szCs w:val="24"/>
        </w:rPr>
        <w:t>kontakt telefoniczny</w:t>
      </w:r>
      <w:r w:rsidR="00676FEE">
        <w:rPr>
          <w:sz w:val="24"/>
          <w:szCs w:val="24"/>
        </w:rPr>
        <w:t>;</w:t>
      </w:r>
    </w:p>
    <w:p w14:paraId="63251A49" w14:textId="4596AD04" w:rsidR="00E3695B" w:rsidRPr="00EC1BE2" w:rsidRDefault="2562794A">
      <w:pPr>
        <w:pStyle w:val="Akapitzlist"/>
        <w:numPr>
          <w:ilvl w:val="0"/>
          <w:numId w:val="10"/>
        </w:numPr>
        <w:spacing w:after="120"/>
        <w:ind w:left="425" w:hanging="425"/>
        <w:rPr>
          <w:sz w:val="24"/>
          <w:szCs w:val="24"/>
        </w:rPr>
      </w:pPr>
      <w:r w:rsidRPr="6A75482D">
        <w:rPr>
          <w:sz w:val="24"/>
          <w:szCs w:val="24"/>
        </w:rPr>
        <w:t>kontakt korespondencyjny (za pomocą środków komunikacji elektronicznej)</w:t>
      </w:r>
      <w:r w:rsidR="00676FEE">
        <w:rPr>
          <w:sz w:val="24"/>
          <w:szCs w:val="24"/>
        </w:rPr>
        <w:t>;</w:t>
      </w:r>
    </w:p>
    <w:p w14:paraId="216E3FF5" w14:textId="40783AD6" w:rsidR="00E3695B" w:rsidRPr="00EC1BE2" w:rsidRDefault="2562794A">
      <w:pPr>
        <w:pStyle w:val="Akapitzlist"/>
        <w:numPr>
          <w:ilvl w:val="0"/>
          <w:numId w:val="10"/>
        </w:numPr>
        <w:spacing w:after="120"/>
        <w:ind w:left="425" w:hanging="425"/>
        <w:rPr>
          <w:sz w:val="24"/>
          <w:szCs w:val="24"/>
        </w:rPr>
      </w:pPr>
      <w:r w:rsidRPr="6A75482D">
        <w:rPr>
          <w:sz w:val="24"/>
          <w:szCs w:val="24"/>
        </w:rPr>
        <w:t>tłumacza języka migowego</w:t>
      </w:r>
      <w:r w:rsidR="00676FEE">
        <w:rPr>
          <w:sz w:val="24"/>
          <w:szCs w:val="24"/>
        </w:rPr>
        <w:t>;</w:t>
      </w:r>
    </w:p>
    <w:p w14:paraId="4861CD39" w14:textId="5F75E90D" w:rsidR="00B672D9" w:rsidRPr="00AB04F4" w:rsidRDefault="53824B6A">
      <w:pPr>
        <w:pStyle w:val="Akapitzlist"/>
        <w:numPr>
          <w:ilvl w:val="0"/>
          <w:numId w:val="10"/>
        </w:numPr>
        <w:spacing w:after="120"/>
        <w:ind w:left="425" w:hanging="425"/>
        <w:rPr>
          <w:sz w:val="24"/>
          <w:szCs w:val="24"/>
        </w:rPr>
      </w:pPr>
      <w:r w:rsidRPr="6A75482D">
        <w:rPr>
          <w:sz w:val="24"/>
          <w:szCs w:val="24"/>
        </w:rPr>
        <w:t>tłumacza</w:t>
      </w:r>
      <w:r w:rsidR="2562794A" w:rsidRPr="6A75482D">
        <w:rPr>
          <w:sz w:val="24"/>
          <w:szCs w:val="24"/>
        </w:rPr>
        <w:t>-przewodnika</w:t>
      </w:r>
      <w:r w:rsidR="00676FEE">
        <w:rPr>
          <w:sz w:val="24"/>
          <w:szCs w:val="24"/>
        </w:rPr>
        <w:t>;</w:t>
      </w:r>
    </w:p>
    <w:p w14:paraId="77B79243" w14:textId="63E97D98" w:rsidR="0083769B" w:rsidRPr="0083769B" w:rsidRDefault="6ABA069F">
      <w:pPr>
        <w:pStyle w:val="Akapitzlist"/>
        <w:numPr>
          <w:ilvl w:val="0"/>
          <w:numId w:val="10"/>
        </w:numPr>
        <w:spacing w:after="120"/>
        <w:ind w:left="425" w:hanging="425"/>
        <w:rPr>
          <w:sz w:val="24"/>
          <w:szCs w:val="24"/>
        </w:rPr>
      </w:pPr>
      <w:r w:rsidRPr="6A75482D">
        <w:rPr>
          <w:sz w:val="24"/>
          <w:szCs w:val="24"/>
        </w:rPr>
        <w:t>asysty technicznej</w:t>
      </w:r>
      <w:r w:rsidR="2562794A" w:rsidRPr="6A75482D">
        <w:rPr>
          <w:sz w:val="24"/>
          <w:szCs w:val="24"/>
        </w:rPr>
        <w:t>.</w:t>
      </w:r>
    </w:p>
    <w:p w14:paraId="4A9F5321" w14:textId="58D8B460" w:rsidR="00E3695B" w:rsidRPr="004C479D" w:rsidRDefault="00E3695B">
      <w:pPr>
        <w:pStyle w:val="Nagwek2"/>
        <w:numPr>
          <w:ilvl w:val="0"/>
          <w:numId w:val="54"/>
        </w:numPr>
        <w:ind w:left="426" w:hanging="426"/>
      </w:pPr>
      <w:bookmarkStart w:id="21" w:name="_Toc160707653"/>
      <w:bookmarkStart w:id="22" w:name="_Toc162264176"/>
      <w:r>
        <w:t>Dostępność architektoniczna</w:t>
      </w:r>
      <w:bookmarkEnd w:id="21"/>
      <w:bookmarkEnd w:id="22"/>
    </w:p>
    <w:p w14:paraId="5D44FB84" w14:textId="7C5B73B0" w:rsidR="00E3695B" w:rsidRPr="009A2111" w:rsidRDefault="00E3695B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</w:pPr>
      <w:bookmarkStart w:id="23" w:name="_Toc160707654"/>
      <w:bookmarkStart w:id="24" w:name="_Toc162264177"/>
      <w:r w:rsidRPr="009A2111">
        <w:t>Dostępność architektoniczna budynków</w:t>
      </w:r>
      <w:bookmarkEnd w:id="23"/>
      <w:bookmarkEnd w:id="24"/>
    </w:p>
    <w:p w14:paraId="3A71F1B0" w14:textId="4BF0AD33" w:rsidR="00E3695B" w:rsidRPr="009A2111" w:rsidRDefault="00E3695B" w:rsidP="00E3695B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 xml:space="preserve">Dokładamy wszelkich starań, aby </w:t>
      </w:r>
      <w:r w:rsidR="00422E06">
        <w:rPr>
          <w:sz w:val="24"/>
          <w:szCs w:val="24"/>
        </w:rPr>
        <w:t xml:space="preserve">budynki użytkowane przez PFRON </w:t>
      </w:r>
      <w:r w:rsidR="008E6C57">
        <w:rPr>
          <w:sz w:val="24"/>
          <w:szCs w:val="24"/>
        </w:rPr>
        <w:t>były dost</w:t>
      </w:r>
      <w:r w:rsidR="003233D0">
        <w:rPr>
          <w:sz w:val="24"/>
          <w:szCs w:val="24"/>
        </w:rPr>
        <w:t>ę</w:t>
      </w:r>
      <w:r w:rsidR="008E6C57">
        <w:rPr>
          <w:sz w:val="24"/>
          <w:szCs w:val="24"/>
        </w:rPr>
        <w:t>pne</w:t>
      </w:r>
      <w:r w:rsidRPr="009A2111">
        <w:rPr>
          <w:sz w:val="24"/>
          <w:szCs w:val="24"/>
        </w:rPr>
        <w:t xml:space="preserve"> dla osób ze</w:t>
      </w:r>
      <w:r w:rsidR="00895C94">
        <w:rPr>
          <w:sz w:val="24"/>
          <w:szCs w:val="24"/>
        </w:rPr>
        <w:t> </w:t>
      </w:r>
      <w:r w:rsidRPr="009A2111">
        <w:rPr>
          <w:sz w:val="24"/>
          <w:szCs w:val="24"/>
        </w:rPr>
        <w:t>szczególnymi potrzebami.</w:t>
      </w:r>
    </w:p>
    <w:p w14:paraId="4051B4A5" w14:textId="59D4C6E5" w:rsidR="00E3695B" w:rsidRPr="009A2111" w:rsidRDefault="111C9F18" w:rsidP="00EC1BE2">
      <w:pPr>
        <w:spacing w:after="120"/>
        <w:ind w:left="22" w:right="187" w:hanging="11"/>
        <w:rPr>
          <w:sz w:val="24"/>
          <w:szCs w:val="24"/>
        </w:rPr>
      </w:pPr>
      <w:r w:rsidRPr="562B649B">
        <w:rPr>
          <w:sz w:val="24"/>
          <w:szCs w:val="24"/>
        </w:rPr>
        <w:t>Dostępność architektoniczna dla klientów i</w:t>
      </w:r>
      <w:r w:rsidR="74AE08A7" w:rsidRPr="562B649B">
        <w:rPr>
          <w:sz w:val="24"/>
          <w:szCs w:val="24"/>
        </w:rPr>
        <w:t> </w:t>
      </w:r>
      <w:r w:rsidR="4C258CCB" w:rsidRPr="562B649B">
        <w:rPr>
          <w:sz w:val="24"/>
          <w:szCs w:val="24"/>
        </w:rPr>
        <w:t>pracowników</w:t>
      </w:r>
      <w:r w:rsidR="6013BD6C" w:rsidRPr="562B649B">
        <w:rPr>
          <w:sz w:val="24"/>
          <w:szCs w:val="24"/>
        </w:rPr>
        <w:t> </w:t>
      </w:r>
      <w:r w:rsidR="00C56570">
        <w:rPr>
          <w:sz w:val="24"/>
          <w:szCs w:val="24"/>
        </w:rPr>
        <w:t>obejmuje w szczególności:</w:t>
      </w:r>
    </w:p>
    <w:p w14:paraId="72622A45" w14:textId="7F100BE1" w:rsidR="00AA7401" w:rsidRPr="006335F8" w:rsidRDefault="1570AE7F">
      <w:pPr>
        <w:pStyle w:val="Akapitzlist"/>
        <w:numPr>
          <w:ilvl w:val="0"/>
          <w:numId w:val="56"/>
        </w:numPr>
        <w:spacing w:after="120"/>
        <w:ind w:left="426" w:hanging="426"/>
        <w:rPr>
          <w:sz w:val="24"/>
          <w:szCs w:val="24"/>
        </w:rPr>
      </w:pPr>
      <w:r w:rsidRPr="00AA7401">
        <w:rPr>
          <w:sz w:val="24"/>
          <w:szCs w:val="24"/>
        </w:rPr>
        <w:t>otoczeni</w:t>
      </w:r>
      <w:r w:rsidR="00C56570" w:rsidRPr="00AA7401">
        <w:rPr>
          <w:sz w:val="24"/>
          <w:szCs w:val="24"/>
        </w:rPr>
        <w:t>e</w:t>
      </w:r>
      <w:r w:rsidRPr="00AA7401">
        <w:rPr>
          <w:sz w:val="24"/>
          <w:szCs w:val="24"/>
        </w:rPr>
        <w:t xml:space="preserve"> </w:t>
      </w:r>
      <w:r w:rsidR="00C56570" w:rsidRPr="00AA7401">
        <w:rPr>
          <w:sz w:val="24"/>
          <w:szCs w:val="24"/>
        </w:rPr>
        <w:t>budynku</w:t>
      </w:r>
      <w:r w:rsidRPr="00AA7401">
        <w:rPr>
          <w:sz w:val="24"/>
          <w:szCs w:val="24"/>
        </w:rPr>
        <w:t xml:space="preserve"> </w:t>
      </w:r>
      <w:r w:rsidR="00C56570" w:rsidRPr="00AA7401">
        <w:rPr>
          <w:sz w:val="24"/>
          <w:szCs w:val="24"/>
        </w:rPr>
        <w:t xml:space="preserve">- </w:t>
      </w:r>
      <w:r w:rsidRPr="00AA7401">
        <w:rPr>
          <w:sz w:val="24"/>
          <w:szCs w:val="24"/>
        </w:rPr>
        <w:t>dostępn</w:t>
      </w:r>
      <w:r w:rsidR="00C56570" w:rsidRPr="00AA7401">
        <w:rPr>
          <w:sz w:val="24"/>
          <w:szCs w:val="24"/>
        </w:rPr>
        <w:t>e</w:t>
      </w:r>
      <w:r w:rsidRPr="00AA7401">
        <w:rPr>
          <w:sz w:val="24"/>
          <w:szCs w:val="24"/>
        </w:rPr>
        <w:t xml:space="preserve"> ciąg</w:t>
      </w:r>
      <w:r w:rsidR="00C56570" w:rsidRPr="00AA7401">
        <w:rPr>
          <w:sz w:val="24"/>
          <w:szCs w:val="24"/>
        </w:rPr>
        <w:t>i</w:t>
      </w:r>
      <w:r w:rsidRPr="00AA7401">
        <w:rPr>
          <w:sz w:val="24"/>
          <w:szCs w:val="24"/>
        </w:rPr>
        <w:t xml:space="preserve"> </w:t>
      </w:r>
      <w:r w:rsidR="00AA7401" w:rsidRPr="00AA7401">
        <w:rPr>
          <w:sz w:val="24"/>
          <w:szCs w:val="24"/>
        </w:rPr>
        <w:t>komunikacyjne i prawidłowo oznakowane miejsca parkingowe dla osób z niepełnosprawnościami, usytuowane jak najbliżej wejścia;</w:t>
      </w:r>
    </w:p>
    <w:p w14:paraId="16EDC5CB" w14:textId="0B89091D" w:rsidR="006E2DF4" w:rsidRPr="006335F8" w:rsidRDefault="1570AE7F">
      <w:pPr>
        <w:pStyle w:val="Akapitzlist"/>
        <w:numPr>
          <w:ilvl w:val="0"/>
          <w:numId w:val="56"/>
        </w:numPr>
        <w:spacing w:after="120"/>
        <w:ind w:left="426" w:hanging="426"/>
        <w:rPr>
          <w:sz w:val="24"/>
          <w:szCs w:val="24"/>
        </w:rPr>
      </w:pPr>
      <w:r w:rsidRPr="006335F8">
        <w:rPr>
          <w:sz w:val="24"/>
          <w:szCs w:val="24"/>
        </w:rPr>
        <w:t xml:space="preserve">oznaczenia zewnętrzne budynku </w:t>
      </w:r>
      <w:r w:rsidR="00F563CF">
        <w:rPr>
          <w:sz w:val="24"/>
          <w:szCs w:val="24"/>
        </w:rPr>
        <w:t xml:space="preserve">- </w:t>
      </w:r>
      <w:r w:rsidR="000C3D2A">
        <w:rPr>
          <w:sz w:val="24"/>
          <w:szCs w:val="24"/>
        </w:rPr>
        <w:t xml:space="preserve">czytelne </w:t>
      </w:r>
      <w:r w:rsidRPr="006335F8">
        <w:rPr>
          <w:sz w:val="24"/>
          <w:szCs w:val="24"/>
        </w:rPr>
        <w:t>tablice informacyjne, piktogramy</w:t>
      </w:r>
      <w:r w:rsidR="00574947">
        <w:rPr>
          <w:sz w:val="24"/>
          <w:szCs w:val="24"/>
        </w:rPr>
        <w:t xml:space="preserve">, </w:t>
      </w:r>
      <w:r w:rsidR="00A90F0B">
        <w:rPr>
          <w:sz w:val="24"/>
          <w:szCs w:val="24"/>
        </w:rPr>
        <w:t xml:space="preserve">akustyczne </w:t>
      </w:r>
      <w:r w:rsidR="00F74FAA">
        <w:rPr>
          <w:sz w:val="24"/>
          <w:szCs w:val="24"/>
        </w:rPr>
        <w:t>znaczniki</w:t>
      </w:r>
      <w:r w:rsidR="006E2DF4" w:rsidRPr="006E2DF4">
        <w:rPr>
          <w:sz w:val="24"/>
          <w:szCs w:val="24"/>
        </w:rPr>
        <w:t>;</w:t>
      </w:r>
    </w:p>
    <w:p w14:paraId="307C0495" w14:textId="600D75E0" w:rsidR="00E6528E" w:rsidRPr="006E2DF4" w:rsidRDefault="006E2DF4">
      <w:pPr>
        <w:pStyle w:val="Akapitzlist"/>
        <w:numPr>
          <w:ilvl w:val="0"/>
          <w:numId w:val="56"/>
        </w:numPr>
        <w:spacing w:after="120"/>
        <w:ind w:left="426" w:hanging="426"/>
        <w:rPr>
          <w:sz w:val="24"/>
          <w:szCs w:val="24"/>
        </w:rPr>
      </w:pPr>
      <w:r w:rsidRPr="00E6528E">
        <w:rPr>
          <w:sz w:val="24"/>
          <w:szCs w:val="24"/>
        </w:rPr>
        <w:t>w</w:t>
      </w:r>
      <w:r w:rsidR="1570AE7F" w:rsidRPr="00E6528E">
        <w:rPr>
          <w:sz w:val="24"/>
          <w:szCs w:val="24"/>
        </w:rPr>
        <w:t>ejści</w:t>
      </w:r>
      <w:r w:rsidR="00E6528E">
        <w:rPr>
          <w:sz w:val="24"/>
          <w:szCs w:val="24"/>
        </w:rPr>
        <w:t>a</w:t>
      </w:r>
      <w:r w:rsidRPr="00E6528E">
        <w:rPr>
          <w:sz w:val="24"/>
          <w:szCs w:val="24"/>
        </w:rPr>
        <w:t xml:space="preserve"> i kontrole dostępu - </w:t>
      </w:r>
      <w:r w:rsidR="00E6528E" w:rsidRPr="00E6528E">
        <w:rPr>
          <w:sz w:val="24"/>
          <w:szCs w:val="24"/>
        </w:rPr>
        <w:t>dostępne drzwi, bramki i wejścia wolne od barier</w:t>
      </w:r>
      <w:r w:rsidR="00E6528E">
        <w:rPr>
          <w:sz w:val="24"/>
          <w:szCs w:val="24"/>
        </w:rPr>
        <w:t>;</w:t>
      </w:r>
    </w:p>
    <w:p w14:paraId="28A1DFE1" w14:textId="64AAD500" w:rsidR="00E3695B" w:rsidRPr="006335F8" w:rsidRDefault="1570AE7F">
      <w:pPr>
        <w:pStyle w:val="Akapitzlist"/>
        <w:numPr>
          <w:ilvl w:val="0"/>
          <w:numId w:val="56"/>
        </w:numPr>
        <w:spacing w:after="120"/>
        <w:ind w:left="426" w:hanging="426"/>
        <w:rPr>
          <w:sz w:val="24"/>
          <w:szCs w:val="24"/>
        </w:rPr>
      </w:pPr>
      <w:r w:rsidRPr="00E6528E">
        <w:rPr>
          <w:sz w:val="24"/>
          <w:szCs w:val="24"/>
        </w:rPr>
        <w:t>ciąg</w:t>
      </w:r>
      <w:r w:rsidR="00ED72CC">
        <w:rPr>
          <w:sz w:val="24"/>
          <w:szCs w:val="24"/>
        </w:rPr>
        <w:t>i</w:t>
      </w:r>
      <w:r w:rsidRPr="00E6528E">
        <w:rPr>
          <w:sz w:val="24"/>
          <w:szCs w:val="24"/>
        </w:rPr>
        <w:t xml:space="preserve"> komunikacyjn</w:t>
      </w:r>
      <w:r w:rsidR="00ED72CC">
        <w:rPr>
          <w:sz w:val="24"/>
          <w:szCs w:val="24"/>
        </w:rPr>
        <w:t xml:space="preserve">e - </w:t>
      </w:r>
      <w:r w:rsidR="00273641">
        <w:rPr>
          <w:sz w:val="24"/>
          <w:szCs w:val="24"/>
        </w:rPr>
        <w:t>korytarze</w:t>
      </w:r>
      <w:r w:rsidR="00C50232">
        <w:rPr>
          <w:sz w:val="24"/>
          <w:szCs w:val="24"/>
        </w:rPr>
        <w:t>, windy i schody</w:t>
      </w:r>
      <w:r w:rsidR="0080128F">
        <w:rPr>
          <w:sz w:val="24"/>
          <w:szCs w:val="24"/>
        </w:rPr>
        <w:t xml:space="preserve"> o odpowiednich wymiarach</w:t>
      </w:r>
      <w:r w:rsidR="00D71EA0" w:rsidRPr="00E6528E">
        <w:rPr>
          <w:sz w:val="24"/>
          <w:szCs w:val="24"/>
        </w:rPr>
        <w:t>, wolne od</w:t>
      </w:r>
      <w:r w:rsidR="009B6281">
        <w:rPr>
          <w:sz w:val="24"/>
          <w:szCs w:val="24"/>
        </w:rPr>
        <w:t> </w:t>
      </w:r>
      <w:r w:rsidR="00D71EA0" w:rsidRPr="00E6528E">
        <w:rPr>
          <w:sz w:val="24"/>
          <w:szCs w:val="24"/>
        </w:rPr>
        <w:t>przeszkód</w:t>
      </w:r>
      <w:r w:rsidR="00714677">
        <w:rPr>
          <w:sz w:val="24"/>
          <w:szCs w:val="24"/>
        </w:rPr>
        <w:t xml:space="preserve"> i dostosowane do potrzeb osób z różnymi </w:t>
      </w:r>
      <w:r w:rsidR="00714677" w:rsidRPr="00E6528E">
        <w:rPr>
          <w:sz w:val="24"/>
          <w:szCs w:val="24"/>
        </w:rPr>
        <w:t>niepełnosprawnościami</w:t>
      </w:r>
      <w:r w:rsidR="007D49D3">
        <w:rPr>
          <w:sz w:val="24"/>
          <w:szCs w:val="24"/>
        </w:rPr>
        <w:t>;</w:t>
      </w:r>
    </w:p>
    <w:p w14:paraId="65167C4C" w14:textId="60873382" w:rsidR="00E3695B" w:rsidRPr="006335F8" w:rsidRDefault="00EC0600">
      <w:pPr>
        <w:pStyle w:val="Akapitzlist"/>
        <w:numPr>
          <w:ilvl w:val="0"/>
          <w:numId w:val="56"/>
        </w:numPr>
        <w:spacing w:after="120"/>
        <w:ind w:left="426" w:hanging="426"/>
        <w:rPr>
          <w:sz w:val="24"/>
          <w:szCs w:val="24"/>
        </w:rPr>
      </w:pPr>
      <w:r w:rsidRPr="00EC0600">
        <w:rPr>
          <w:sz w:val="24"/>
          <w:szCs w:val="24"/>
        </w:rPr>
        <w:t xml:space="preserve">kolorystykę i oznakowanie wewnętrzne </w:t>
      </w:r>
      <w:r w:rsidR="00D37732">
        <w:rPr>
          <w:sz w:val="24"/>
          <w:szCs w:val="24"/>
        </w:rPr>
        <w:t xml:space="preserve">- </w:t>
      </w:r>
      <w:r w:rsidRPr="00EC0600">
        <w:rPr>
          <w:sz w:val="24"/>
          <w:szCs w:val="24"/>
        </w:rPr>
        <w:t xml:space="preserve">ułatwiające </w:t>
      </w:r>
      <w:r w:rsidR="00140D4C">
        <w:rPr>
          <w:sz w:val="24"/>
          <w:szCs w:val="24"/>
        </w:rPr>
        <w:t xml:space="preserve">czytelność, </w:t>
      </w:r>
      <w:r w:rsidRPr="00EC0600">
        <w:rPr>
          <w:sz w:val="24"/>
          <w:szCs w:val="24"/>
        </w:rPr>
        <w:t>orientację w</w:t>
      </w:r>
      <w:r w:rsidR="009B6281">
        <w:rPr>
          <w:sz w:val="24"/>
          <w:szCs w:val="24"/>
        </w:rPr>
        <w:t> </w:t>
      </w:r>
      <w:r w:rsidRPr="00EC0600">
        <w:rPr>
          <w:sz w:val="24"/>
          <w:szCs w:val="24"/>
        </w:rPr>
        <w:t>przestrzeni i odnajdywanie drogi;</w:t>
      </w:r>
    </w:p>
    <w:p w14:paraId="172EB4FF" w14:textId="07FCADBD" w:rsidR="006E235C" w:rsidRPr="00553CFF" w:rsidRDefault="00DF51B0">
      <w:pPr>
        <w:pStyle w:val="Akapitzlist"/>
        <w:numPr>
          <w:ilvl w:val="0"/>
          <w:numId w:val="56"/>
        </w:numPr>
        <w:spacing w:after="120"/>
        <w:ind w:left="425" w:hanging="425"/>
        <w:rPr>
          <w:sz w:val="24"/>
          <w:szCs w:val="24"/>
        </w:rPr>
      </w:pPr>
      <w:r w:rsidRPr="006335F8">
        <w:rPr>
          <w:sz w:val="24"/>
          <w:szCs w:val="24"/>
        </w:rPr>
        <w:t>pomieszcze</w:t>
      </w:r>
      <w:r w:rsidR="00140D4C">
        <w:rPr>
          <w:sz w:val="24"/>
          <w:szCs w:val="24"/>
        </w:rPr>
        <w:t>nia</w:t>
      </w:r>
      <w:r w:rsidRPr="006335F8">
        <w:rPr>
          <w:sz w:val="24"/>
          <w:szCs w:val="24"/>
        </w:rPr>
        <w:t xml:space="preserve"> obsługi klient</w:t>
      </w:r>
      <w:r w:rsidR="00140D4C">
        <w:rPr>
          <w:sz w:val="24"/>
          <w:szCs w:val="24"/>
        </w:rPr>
        <w:t>a:</w:t>
      </w:r>
      <w:r w:rsidR="00C561DC">
        <w:rPr>
          <w:sz w:val="24"/>
          <w:szCs w:val="24"/>
        </w:rPr>
        <w:t xml:space="preserve"> recepcj</w:t>
      </w:r>
      <w:r w:rsidR="00140D4C">
        <w:rPr>
          <w:sz w:val="24"/>
          <w:szCs w:val="24"/>
        </w:rPr>
        <w:t>ę</w:t>
      </w:r>
      <w:r w:rsidR="00C561DC">
        <w:rPr>
          <w:sz w:val="24"/>
          <w:szCs w:val="24"/>
        </w:rPr>
        <w:t>, punkt informacyjny, kancelari</w:t>
      </w:r>
      <w:r w:rsidR="00001173">
        <w:rPr>
          <w:sz w:val="24"/>
          <w:szCs w:val="24"/>
        </w:rPr>
        <w:t>ę</w:t>
      </w:r>
      <w:r w:rsidR="00C561DC">
        <w:rPr>
          <w:sz w:val="24"/>
          <w:szCs w:val="24"/>
        </w:rPr>
        <w:t>, sekretariat</w:t>
      </w:r>
      <w:r w:rsidR="00DE53F5">
        <w:rPr>
          <w:sz w:val="24"/>
          <w:szCs w:val="24"/>
        </w:rPr>
        <w:t>, sal</w:t>
      </w:r>
      <w:r w:rsidR="00001173">
        <w:rPr>
          <w:sz w:val="24"/>
          <w:szCs w:val="24"/>
        </w:rPr>
        <w:t>ę</w:t>
      </w:r>
      <w:r w:rsidR="00DE53F5">
        <w:rPr>
          <w:sz w:val="24"/>
          <w:szCs w:val="24"/>
        </w:rPr>
        <w:t xml:space="preserve"> konferencyjn</w:t>
      </w:r>
      <w:r w:rsidR="00001173">
        <w:rPr>
          <w:sz w:val="24"/>
          <w:szCs w:val="24"/>
        </w:rPr>
        <w:t>ą;</w:t>
      </w:r>
    </w:p>
    <w:p w14:paraId="167A93F9" w14:textId="3A78886A" w:rsidR="00E3695B" w:rsidRPr="006335F8" w:rsidRDefault="2562794A">
      <w:pPr>
        <w:pStyle w:val="Akapitzlist"/>
        <w:numPr>
          <w:ilvl w:val="0"/>
          <w:numId w:val="56"/>
        </w:numPr>
        <w:spacing w:after="120"/>
        <w:ind w:left="425" w:hanging="425"/>
        <w:rPr>
          <w:sz w:val="24"/>
          <w:szCs w:val="24"/>
        </w:rPr>
      </w:pPr>
      <w:r w:rsidRPr="006335F8">
        <w:rPr>
          <w:sz w:val="24"/>
          <w:szCs w:val="24"/>
        </w:rPr>
        <w:t>stanowisk</w:t>
      </w:r>
      <w:r w:rsidR="006400C2">
        <w:rPr>
          <w:sz w:val="24"/>
          <w:szCs w:val="24"/>
        </w:rPr>
        <w:t>a</w:t>
      </w:r>
      <w:r w:rsidRPr="006335F8">
        <w:rPr>
          <w:sz w:val="24"/>
          <w:szCs w:val="24"/>
        </w:rPr>
        <w:t xml:space="preserve"> pracy </w:t>
      </w:r>
      <w:r w:rsidR="006400C2">
        <w:rPr>
          <w:sz w:val="24"/>
          <w:szCs w:val="24"/>
        </w:rPr>
        <w:t xml:space="preserve">- </w:t>
      </w:r>
      <w:r w:rsidR="005E18FF">
        <w:rPr>
          <w:sz w:val="24"/>
          <w:szCs w:val="24"/>
        </w:rPr>
        <w:t>dostosowan</w:t>
      </w:r>
      <w:r w:rsidR="006400C2">
        <w:rPr>
          <w:sz w:val="24"/>
          <w:szCs w:val="24"/>
        </w:rPr>
        <w:t>e</w:t>
      </w:r>
      <w:r w:rsidR="005E18FF">
        <w:rPr>
          <w:sz w:val="24"/>
          <w:szCs w:val="24"/>
        </w:rPr>
        <w:t xml:space="preserve"> </w:t>
      </w:r>
      <w:r w:rsidR="00652DF6">
        <w:rPr>
          <w:sz w:val="24"/>
          <w:szCs w:val="24"/>
        </w:rPr>
        <w:t>do potrzeb</w:t>
      </w:r>
      <w:r w:rsidRPr="006335F8">
        <w:rPr>
          <w:sz w:val="24"/>
          <w:szCs w:val="24"/>
        </w:rPr>
        <w:t xml:space="preserve"> pracowników z</w:t>
      </w:r>
      <w:r w:rsidR="3DFDDCC7" w:rsidRPr="006335F8">
        <w:rPr>
          <w:sz w:val="24"/>
          <w:szCs w:val="24"/>
        </w:rPr>
        <w:t> </w:t>
      </w:r>
      <w:r w:rsidRPr="006335F8">
        <w:rPr>
          <w:sz w:val="24"/>
          <w:szCs w:val="24"/>
        </w:rPr>
        <w:t>niepełnosprawnościami</w:t>
      </w:r>
      <w:r w:rsidR="007D49D3">
        <w:rPr>
          <w:sz w:val="24"/>
          <w:szCs w:val="24"/>
        </w:rPr>
        <w:t>;</w:t>
      </w:r>
    </w:p>
    <w:p w14:paraId="778B8455" w14:textId="647D552E" w:rsidR="00E3695B" w:rsidRPr="006335F8" w:rsidRDefault="2562794A">
      <w:pPr>
        <w:pStyle w:val="Akapitzlist"/>
        <w:numPr>
          <w:ilvl w:val="0"/>
          <w:numId w:val="56"/>
        </w:numPr>
        <w:spacing w:after="120"/>
        <w:ind w:left="425" w:hanging="425"/>
        <w:rPr>
          <w:sz w:val="24"/>
          <w:szCs w:val="24"/>
        </w:rPr>
      </w:pPr>
      <w:r w:rsidRPr="006335F8">
        <w:rPr>
          <w:sz w:val="24"/>
          <w:szCs w:val="24"/>
        </w:rPr>
        <w:lastRenderedPageBreak/>
        <w:t>oświetleni</w:t>
      </w:r>
      <w:r w:rsidR="006400C2">
        <w:rPr>
          <w:sz w:val="24"/>
          <w:szCs w:val="24"/>
        </w:rPr>
        <w:t xml:space="preserve">e - </w:t>
      </w:r>
      <w:r w:rsidR="006400C2" w:rsidRPr="006400C2">
        <w:rPr>
          <w:sz w:val="24"/>
          <w:szCs w:val="24"/>
        </w:rPr>
        <w:t>odpowiednie w miejscach pracy, obsługi klientów i komunikacji, zapewniające czytelność oznaczeń;</w:t>
      </w:r>
    </w:p>
    <w:p w14:paraId="6AA8EFD2" w14:textId="0DCE4761" w:rsidR="00E17D46" w:rsidRPr="006335F8" w:rsidRDefault="2562794A">
      <w:pPr>
        <w:pStyle w:val="Akapitzlist"/>
        <w:numPr>
          <w:ilvl w:val="0"/>
          <w:numId w:val="56"/>
        </w:numPr>
        <w:spacing w:after="120"/>
        <w:ind w:left="425" w:hanging="425"/>
        <w:rPr>
          <w:sz w:val="24"/>
          <w:szCs w:val="24"/>
        </w:rPr>
      </w:pPr>
      <w:r w:rsidRPr="00E17D46">
        <w:rPr>
          <w:sz w:val="24"/>
          <w:szCs w:val="24"/>
        </w:rPr>
        <w:t>aranżacj</w:t>
      </w:r>
      <w:r w:rsidR="006400C2" w:rsidRPr="00E17D46">
        <w:rPr>
          <w:sz w:val="24"/>
          <w:szCs w:val="24"/>
        </w:rPr>
        <w:t>ę</w:t>
      </w:r>
      <w:r w:rsidRPr="00E17D46">
        <w:rPr>
          <w:sz w:val="24"/>
          <w:szCs w:val="24"/>
        </w:rPr>
        <w:t xml:space="preserve"> i wy</w:t>
      </w:r>
      <w:r w:rsidR="00E17D46" w:rsidRPr="00E17D46">
        <w:rPr>
          <w:sz w:val="24"/>
          <w:szCs w:val="24"/>
        </w:rPr>
        <w:t>posażenie - właściwą wysokość montażu urządzeń i uchwytów, odpowiednie meble i materiały wykończeniowe;</w:t>
      </w:r>
    </w:p>
    <w:p w14:paraId="160DC554" w14:textId="522BC6F0" w:rsidR="00E05239" w:rsidRPr="00553CFF" w:rsidRDefault="001B7C5A">
      <w:pPr>
        <w:pStyle w:val="Akapitzlist"/>
        <w:numPr>
          <w:ilvl w:val="0"/>
          <w:numId w:val="56"/>
        </w:numPr>
        <w:spacing w:after="120"/>
        <w:ind w:left="425" w:hanging="425"/>
        <w:rPr>
          <w:sz w:val="24"/>
          <w:szCs w:val="24"/>
        </w:rPr>
      </w:pPr>
      <w:bookmarkStart w:id="25" w:name="_Hlk126740002"/>
      <w:r w:rsidRPr="001B7C5A">
        <w:rPr>
          <w:sz w:val="24"/>
          <w:szCs w:val="24"/>
        </w:rPr>
        <w:t>toalety i pomieszczenia higieniczno-sanitarne (komfortki)</w:t>
      </w:r>
      <w:r>
        <w:rPr>
          <w:sz w:val="24"/>
          <w:szCs w:val="24"/>
        </w:rPr>
        <w:t xml:space="preserve"> </w:t>
      </w:r>
      <w:r w:rsidR="00BA6237">
        <w:rPr>
          <w:sz w:val="24"/>
          <w:szCs w:val="24"/>
        </w:rPr>
        <w:t xml:space="preserve">- </w:t>
      </w:r>
      <w:r w:rsidR="00E3695B" w:rsidRPr="00131B4B">
        <w:rPr>
          <w:sz w:val="24"/>
          <w:szCs w:val="24"/>
        </w:rPr>
        <w:t>dostępn</w:t>
      </w:r>
      <w:r>
        <w:rPr>
          <w:sz w:val="24"/>
          <w:szCs w:val="24"/>
        </w:rPr>
        <w:t xml:space="preserve">e </w:t>
      </w:r>
      <w:r w:rsidR="00E3695B" w:rsidRPr="00131B4B">
        <w:rPr>
          <w:sz w:val="24"/>
          <w:szCs w:val="24"/>
        </w:rPr>
        <w:t>dla osób z</w:t>
      </w:r>
      <w:r w:rsidR="00BA6237">
        <w:rPr>
          <w:sz w:val="24"/>
          <w:szCs w:val="24"/>
        </w:rPr>
        <w:t> </w:t>
      </w:r>
      <w:r w:rsidR="00E3695B" w:rsidRPr="00131B4B">
        <w:rPr>
          <w:sz w:val="24"/>
          <w:szCs w:val="24"/>
        </w:rPr>
        <w:t>niepełnosprawnościami</w:t>
      </w:r>
      <w:r w:rsidR="007F6909">
        <w:rPr>
          <w:sz w:val="24"/>
          <w:szCs w:val="24"/>
        </w:rPr>
        <w:t xml:space="preserve">, oraz </w:t>
      </w:r>
      <w:r w:rsidR="007F6909" w:rsidRPr="007F6909">
        <w:rPr>
          <w:sz w:val="24"/>
          <w:szCs w:val="24"/>
        </w:rPr>
        <w:t>w razie potrzeby wyposażone w przewijak dla dzieci</w:t>
      </w:r>
      <w:r w:rsidR="007D49D3" w:rsidRPr="00131B4B">
        <w:rPr>
          <w:sz w:val="24"/>
          <w:szCs w:val="24"/>
        </w:rPr>
        <w:t>;</w:t>
      </w:r>
    </w:p>
    <w:p w14:paraId="25CA51B1" w14:textId="77777777" w:rsidR="00903EEE" w:rsidRDefault="7A5E6048">
      <w:pPr>
        <w:pStyle w:val="Akapitzlist"/>
        <w:numPr>
          <w:ilvl w:val="0"/>
          <w:numId w:val="56"/>
        </w:numPr>
        <w:spacing w:after="120"/>
        <w:ind w:left="425" w:hanging="425"/>
        <w:rPr>
          <w:sz w:val="24"/>
          <w:szCs w:val="24"/>
        </w:rPr>
      </w:pPr>
      <w:r w:rsidRPr="006335F8">
        <w:rPr>
          <w:sz w:val="24"/>
          <w:szCs w:val="24"/>
        </w:rPr>
        <w:t>p</w:t>
      </w:r>
      <w:r w:rsidR="12443585" w:rsidRPr="006335F8">
        <w:rPr>
          <w:sz w:val="24"/>
          <w:szCs w:val="24"/>
        </w:rPr>
        <w:t>omieszcze</w:t>
      </w:r>
      <w:r w:rsidR="007F6909">
        <w:rPr>
          <w:sz w:val="24"/>
          <w:szCs w:val="24"/>
        </w:rPr>
        <w:t xml:space="preserve">nia </w:t>
      </w:r>
      <w:r w:rsidR="793120B6" w:rsidRPr="006335F8">
        <w:rPr>
          <w:sz w:val="24"/>
          <w:szCs w:val="24"/>
        </w:rPr>
        <w:t>socjaln</w:t>
      </w:r>
      <w:r w:rsidR="007F6909">
        <w:rPr>
          <w:sz w:val="24"/>
          <w:szCs w:val="24"/>
        </w:rPr>
        <w:t>e</w:t>
      </w:r>
      <w:r w:rsidR="008F6967">
        <w:rPr>
          <w:sz w:val="24"/>
          <w:szCs w:val="24"/>
        </w:rPr>
        <w:t xml:space="preserve"> </w:t>
      </w:r>
      <w:r w:rsidR="00BA6237">
        <w:rPr>
          <w:sz w:val="24"/>
          <w:szCs w:val="24"/>
        </w:rPr>
        <w:t xml:space="preserve">- </w:t>
      </w:r>
      <w:r w:rsidR="008F6967">
        <w:rPr>
          <w:sz w:val="24"/>
          <w:szCs w:val="24"/>
        </w:rPr>
        <w:t xml:space="preserve">które umożliwiają pracownikom </w:t>
      </w:r>
      <w:r w:rsidR="00B869F4">
        <w:rPr>
          <w:sz w:val="24"/>
          <w:szCs w:val="24"/>
        </w:rPr>
        <w:t>samodzielne</w:t>
      </w:r>
      <w:r w:rsidR="793120B6" w:rsidRPr="006335F8">
        <w:rPr>
          <w:sz w:val="24"/>
          <w:szCs w:val="24"/>
        </w:rPr>
        <w:t xml:space="preserve"> przygotowa</w:t>
      </w:r>
      <w:r w:rsidR="00C6009D">
        <w:rPr>
          <w:sz w:val="24"/>
          <w:szCs w:val="24"/>
        </w:rPr>
        <w:t>nie</w:t>
      </w:r>
      <w:r w:rsidR="793120B6" w:rsidRPr="006335F8">
        <w:rPr>
          <w:sz w:val="24"/>
          <w:szCs w:val="24"/>
        </w:rPr>
        <w:t xml:space="preserve"> </w:t>
      </w:r>
      <w:r w:rsidR="303B168C" w:rsidRPr="006335F8">
        <w:rPr>
          <w:sz w:val="24"/>
          <w:szCs w:val="24"/>
        </w:rPr>
        <w:t>i</w:t>
      </w:r>
      <w:r w:rsidR="00602232">
        <w:rPr>
          <w:sz w:val="24"/>
          <w:szCs w:val="24"/>
        </w:rPr>
        <w:t> </w:t>
      </w:r>
      <w:r w:rsidR="00C6009D">
        <w:rPr>
          <w:sz w:val="24"/>
          <w:szCs w:val="24"/>
        </w:rPr>
        <w:t>zjedzenie posiłku</w:t>
      </w:r>
      <w:r w:rsidR="00903EEE">
        <w:rPr>
          <w:sz w:val="24"/>
          <w:szCs w:val="24"/>
        </w:rPr>
        <w:t>,</w:t>
      </w:r>
    </w:p>
    <w:p w14:paraId="7672B837" w14:textId="366845C7" w:rsidR="00A4150E" w:rsidRPr="00553CFF" w:rsidRDefault="00903EEE">
      <w:pPr>
        <w:pStyle w:val="Akapitzlist"/>
        <w:numPr>
          <w:ilvl w:val="0"/>
          <w:numId w:val="56"/>
        </w:numPr>
        <w:spacing w:after="120"/>
        <w:ind w:left="425" w:hanging="425"/>
        <w:rPr>
          <w:sz w:val="24"/>
          <w:szCs w:val="24"/>
        </w:rPr>
      </w:pPr>
      <w:r w:rsidRPr="00903EEE">
        <w:rPr>
          <w:sz w:val="24"/>
          <w:szCs w:val="24"/>
        </w:rPr>
        <w:t>odpowiedni sprzęt do ewakuacji dla osób z nie</w:t>
      </w:r>
      <w:r>
        <w:rPr>
          <w:sz w:val="24"/>
          <w:szCs w:val="24"/>
        </w:rPr>
        <w:t>pe</w:t>
      </w:r>
      <w:r w:rsidRPr="00903EEE">
        <w:rPr>
          <w:sz w:val="24"/>
          <w:szCs w:val="24"/>
        </w:rPr>
        <w:t>łnosprawnościami</w:t>
      </w:r>
      <w:r w:rsidR="00B82709">
        <w:rPr>
          <w:sz w:val="24"/>
          <w:szCs w:val="24"/>
        </w:rPr>
        <w:t>.</w:t>
      </w:r>
    </w:p>
    <w:bookmarkEnd w:id="25"/>
    <w:p w14:paraId="4C7F1EE0" w14:textId="77777777" w:rsidR="00E3695B" w:rsidRPr="009A2111" w:rsidRDefault="00E3695B" w:rsidP="00EC1BE2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>Kierując się zasadami uniwersalnego projektowania dążymy do zapewnienia:</w:t>
      </w:r>
    </w:p>
    <w:p w14:paraId="43D060CD" w14:textId="6A58A9B2" w:rsidR="00E3695B" w:rsidRPr="009A2111" w:rsidRDefault="00E3695B">
      <w:pPr>
        <w:numPr>
          <w:ilvl w:val="0"/>
          <w:numId w:val="3"/>
        </w:numPr>
        <w:spacing w:after="120"/>
        <w:ind w:left="425" w:hanging="425"/>
        <w:contextualSpacing/>
        <w:rPr>
          <w:sz w:val="24"/>
          <w:szCs w:val="24"/>
        </w:rPr>
      </w:pPr>
      <w:r w:rsidRPr="00131B4B">
        <w:rPr>
          <w:b/>
          <w:bCs/>
          <w:sz w:val="24"/>
          <w:szCs w:val="24"/>
        </w:rPr>
        <w:t>równego dostępu</w:t>
      </w:r>
      <w:r w:rsidRPr="009A2111">
        <w:rPr>
          <w:sz w:val="24"/>
          <w:szCs w:val="24"/>
        </w:rPr>
        <w:t xml:space="preserve"> – rozwiązanie powinno być użyteczne i </w:t>
      </w:r>
      <w:r w:rsidR="00301F7A">
        <w:rPr>
          <w:sz w:val="24"/>
          <w:szCs w:val="24"/>
        </w:rPr>
        <w:t>racjonalne</w:t>
      </w:r>
      <w:r w:rsidRPr="009A2111">
        <w:rPr>
          <w:sz w:val="24"/>
          <w:szCs w:val="24"/>
        </w:rPr>
        <w:t xml:space="preserve"> dla ludzi o</w:t>
      </w:r>
      <w:r w:rsidR="00895C94">
        <w:rPr>
          <w:sz w:val="24"/>
          <w:szCs w:val="24"/>
        </w:rPr>
        <w:t> </w:t>
      </w:r>
      <w:r w:rsidRPr="009A2111">
        <w:rPr>
          <w:sz w:val="24"/>
          <w:szCs w:val="24"/>
        </w:rPr>
        <w:t>różnych możliwościach fizycznych</w:t>
      </w:r>
      <w:r w:rsidR="007D49D3">
        <w:rPr>
          <w:sz w:val="24"/>
          <w:szCs w:val="24"/>
        </w:rPr>
        <w:t>;</w:t>
      </w:r>
    </w:p>
    <w:p w14:paraId="2C1E61C1" w14:textId="344DFDF1" w:rsidR="00E3695B" w:rsidRPr="009A2111" w:rsidRDefault="00E3695B">
      <w:pPr>
        <w:numPr>
          <w:ilvl w:val="0"/>
          <w:numId w:val="3"/>
        </w:numPr>
        <w:spacing w:after="120"/>
        <w:ind w:left="425" w:hanging="425"/>
        <w:contextualSpacing/>
        <w:rPr>
          <w:sz w:val="24"/>
          <w:szCs w:val="24"/>
        </w:rPr>
      </w:pPr>
      <w:r w:rsidRPr="00131B4B">
        <w:rPr>
          <w:b/>
          <w:bCs/>
          <w:sz w:val="24"/>
          <w:szCs w:val="24"/>
        </w:rPr>
        <w:t>elastyczności użytkowania</w:t>
      </w:r>
      <w:r w:rsidRPr="009A2111">
        <w:rPr>
          <w:sz w:val="24"/>
          <w:szCs w:val="24"/>
        </w:rPr>
        <w:t xml:space="preserve"> – rozwiązanie powinno uwzględniać potrzeby i</w:t>
      </w:r>
      <w:r w:rsidR="009A5081">
        <w:rPr>
          <w:sz w:val="24"/>
          <w:szCs w:val="24"/>
        </w:rPr>
        <w:t> </w:t>
      </w:r>
      <w:r w:rsidRPr="009A2111">
        <w:rPr>
          <w:sz w:val="24"/>
          <w:szCs w:val="24"/>
        </w:rPr>
        <w:t xml:space="preserve">możliwości różnych użytkowników (np. stół z możliwością regulacji wysokości blatu </w:t>
      </w:r>
      <w:r w:rsidR="00623380">
        <w:rPr>
          <w:sz w:val="24"/>
          <w:szCs w:val="24"/>
        </w:rPr>
        <w:t>lub</w:t>
      </w:r>
      <w:r w:rsidR="009B6D5A">
        <w:rPr>
          <w:sz w:val="24"/>
          <w:szCs w:val="24"/>
        </w:rPr>
        <w:t> </w:t>
      </w:r>
      <w:r w:rsidRPr="009A2111">
        <w:rPr>
          <w:sz w:val="24"/>
          <w:szCs w:val="24"/>
        </w:rPr>
        <w:t xml:space="preserve">uwzględnienie możliwości obsługi </w:t>
      </w:r>
      <w:r w:rsidR="00623380">
        <w:rPr>
          <w:sz w:val="24"/>
          <w:szCs w:val="24"/>
        </w:rPr>
        <w:t xml:space="preserve">urządzenia </w:t>
      </w:r>
      <w:r w:rsidRPr="009A2111">
        <w:rPr>
          <w:sz w:val="24"/>
          <w:szCs w:val="24"/>
        </w:rPr>
        <w:t>przez osoby prawo</w:t>
      </w:r>
      <w:r w:rsidR="4FEFA78F" w:rsidRPr="47F369C0">
        <w:rPr>
          <w:sz w:val="24"/>
          <w:szCs w:val="24"/>
        </w:rPr>
        <w:t>-</w:t>
      </w:r>
      <w:r w:rsidRPr="009A2111">
        <w:rPr>
          <w:sz w:val="24"/>
          <w:szCs w:val="24"/>
        </w:rPr>
        <w:t xml:space="preserve"> i</w:t>
      </w:r>
      <w:r w:rsidR="009A5081">
        <w:rPr>
          <w:sz w:val="24"/>
          <w:szCs w:val="24"/>
        </w:rPr>
        <w:t> </w:t>
      </w:r>
      <w:r w:rsidRPr="009A2111">
        <w:rPr>
          <w:sz w:val="24"/>
          <w:szCs w:val="24"/>
        </w:rPr>
        <w:t>leworęczne)</w:t>
      </w:r>
      <w:r w:rsidR="007D49D3">
        <w:rPr>
          <w:sz w:val="24"/>
          <w:szCs w:val="24"/>
        </w:rPr>
        <w:t>;</w:t>
      </w:r>
    </w:p>
    <w:p w14:paraId="2498F551" w14:textId="043A5850" w:rsidR="00E3695B" w:rsidRPr="009A2111" w:rsidRDefault="00E3695B">
      <w:pPr>
        <w:numPr>
          <w:ilvl w:val="0"/>
          <w:numId w:val="3"/>
        </w:numPr>
        <w:spacing w:after="120"/>
        <w:ind w:left="425" w:hanging="425"/>
        <w:contextualSpacing/>
        <w:rPr>
          <w:sz w:val="24"/>
          <w:szCs w:val="24"/>
        </w:rPr>
      </w:pPr>
      <w:r w:rsidRPr="00131B4B">
        <w:rPr>
          <w:b/>
          <w:bCs/>
          <w:sz w:val="24"/>
          <w:szCs w:val="24"/>
        </w:rPr>
        <w:t>prostoty i intuicyjności</w:t>
      </w:r>
      <w:r w:rsidRPr="009A2111">
        <w:rPr>
          <w:sz w:val="24"/>
          <w:szCs w:val="24"/>
        </w:rPr>
        <w:t xml:space="preserve"> – sposób korzystania z rozwiązania powinien być łatwy do</w:t>
      </w:r>
      <w:r w:rsidR="00895C94">
        <w:rPr>
          <w:sz w:val="24"/>
          <w:szCs w:val="24"/>
        </w:rPr>
        <w:t> </w:t>
      </w:r>
      <w:r w:rsidRPr="009A2111">
        <w:rPr>
          <w:sz w:val="24"/>
          <w:szCs w:val="24"/>
        </w:rPr>
        <w:t>zrozumienia i niezależny od doświadczeń, wiedzy, znajomości języka czy stopnia koncentracji użytkownika (np. proste, obrazkowe instrukcje obsługi; intuicyjne menu urządzeń elektronicznych)</w:t>
      </w:r>
      <w:r w:rsidR="007D49D3">
        <w:rPr>
          <w:sz w:val="24"/>
          <w:szCs w:val="24"/>
        </w:rPr>
        <w:t>;</w:t>
      </w:r>
    </w:p>
    <w:p w14:paraId="1B07F3DA" w14:textId="4D5AAB9C" w:rsidR="00E3695B" w:rsidRPr="009A2111" w:rsidRDefault="00E3695B">
      <w:pPr>
        <w:numPr>
          <w:ilvl w:val="0"/>
          <w:numId w:val="3"/>
        </w:numPr>
        <w:spacing w:after="120"/>
        <w:ind w:left="425" w:hanging="425"/>
        <w:contextualSpacing/>
        <w:rPr>
          <w:sz w:val="24"/>
          <w:szCs w:val="24"/>
        </w:rPr>
      </w:pPr>
      <w:r w:rsidRPr="00131B4B">
        <w:rPr>
          <w:b/>
          <w:bCs/>
          <w:sz w:val="24"/>
          <w:szCs w:val="24"/>
        </w:rPr>
        <w:t>czytelności informacji</w:t>
      </w:r>
      <w:r w:rsidRPr="009A2111">
        <w:rPr>
          <w:sz w:val="24"/>
          <w:szCs w:val="24"/>
        </w:rPr>
        <w:t xml:space="preserve"> – informacja powinna być czytelna niezależnie od warunków otoczenia oraz możliwości sensorycznych użytkowników (np. wyróżnienia kolorystyczne lub nadawanie symboli poszczególnym strefom budynków)</w:t>
      </w:r>
      <w:r w:rsidR="007D49D3">
        <w:rPr>
          <w:sz w:val="24"/>
          <w:szCs w:val="24"/>
        </w:rPr>
        <w:t>;</w:t>
      </w:r>
    </w:p>
    <w:p w14:paraId="1B22BA5B" w14:textId="2A766281" w:rsidR="00E3695B" w:rsidRPr="009A2111" w:rsidRDefault="00E3695B">
      <w:pPr>
        <w:numPr>
          <w:ilvl w:val="0"/>
          <w:numId w:val="3"/>
        </w:numPr>
        <w:spacing w:after="120"/>
        <w:ind w:left="425" w:hanging="425"/>
        <w:contextualSpacing/>
        <w:rPr>
          <w:sz w:val="24"/>
          <w:szCs w:val="24"/>
        </w:rPr>
      </w:pPr>
      <w:r w:rsidRPr="00131B4B">
        <w:rPr>
          <w:b/>
          <w:bCs/>
          <w:sz w:val="24"/>
          <w:szCs w:val="24"/>
        </w:rPr>
        <w:t>tolerancji na błędy</w:t>
      </w:r>
      <w:r w:rsidRPr="009A2111">
        <w:rPr>
          <w:sz w:val="24"/>
          <w:szCs w:val="24"/>
        </w:rPr>
        <w:t xml:space="preserve"> – rozwiązanie powinno minimalizować niebezpieczeństwo i</w:t>
      </w:r>
      <w:r w:rsidR="00895C94">
        <w:rPr>
          <w:sz w:val="24"/>
          <w:szCs w:val="24"/>
        </w:rPr>
        <w:t> </w:t>
      </w:r>
      <w:r w:rsidRPr="009A2111">
        <w:rPr>
          <w:sz w:val="24"/>
          <w:szCs w:val="24"/>
        </w:rPr>
        <w:t>negatywne konsekwencje przypadkowych lub niezamierzonych działań użytkownika (np. czytelne ostrzeżenia o zagrożeniach podczas użytkowania)</w:t>
      </w:r>
      <w:r w:rsidR="007D49D3">
        <w:rPr>
          <w:sz w:val="24"/>
          <w:szCs w:val="24"/>
        </w:rPr>
        <w:t>;</w:t>
      </w:r>
    </w:p>
    <w:p w14:paraId="1E53E577" w14:textId="1729EB7E" w:rsidR="00E3695B" w:rsidRPr="009A2111" w:rsidRDefault="00E3695B">
      <w:pPr>
        <w:numPr>
          <w:ilvl w:val="0"/>
          <w:numId w:val="3"/>
        </w:numPr>
        <w:spacing w:after="120"/>
        <w:ind w:left="425" w:hanging="425"/>
        <w:contextualSpacing/>
        <w:rPr>
          <w:sz w:val="24"/>
          <w:szCs w:val="24"/>
        </w:rPr>
      </w:pPr>
      <w:r w:rsidRPr="00131B4B">
        <w:rPr>
          <w:b/>
          <w:bCs/>
          <w:sz w:val="24"/>
          <w:szCs w:val="24"/>
        </w:rPr>
        <w:t>minimalizowania wysiłku fizycznego</w:t>
      </w:r>
      <w:r w:rsidRPr="009A2111">
        <w:rPr>
          <w:sz w:val="24"/>
          <w:szCs w:val="24"/>
        </w:rPr>
        <w:t xml:space="preserve"> – korzystanie z rozwiązania powinno być możliwe </w:t>
      </w:r>
      <w:r w:rsidR="001C6363" w:rsidRPr="009A2111">
        <w:rPr>
          <w:sz w:val="24"/>
          <w:szCs w:val="24"/>
        </w:rPr>
        <w:t>w</w:t>
      </w:r>
      <w:r w:rsidR="001C6363">
        <w:rPr>
          <w:sz w:val="24"/>
          <w:szCs w:val="24"/>
        </w:rPr>
        <w:t> </w:t>
      </w:r>
      <w:r w:rsidRPr="009A2111">
        <w:rPr>
          <w:sz w:val="24"/>
          <w:szCs w:val="24"/>
        </w:rPr>
        <w:t xml:space="preserve">sposób efektywny, wygodny i niepowodujący zmęczenia u użytkownika (np. duże </w:t>
      </w:r>
      <w:r w:rsidR="001C6363" w:rsidRPr="009A2111">
        <w:rPr>
          <w:sz w:val="24"/>
          <w:szCs w:val="24"/>
        </w:rPr>
        <w:t>i</w:t>
      </w:r>
      <w:r w:rsidR="001C6363">
        <w:rPr>
          <w:sz w:val="24"/>
          <w:szCs w:val="24"/>
        </w:rPr>
        <w:t> </w:t>
      </w:r>
      <w:r w:rsidRPr="009A2111">
        <w:rPr>
          <w:sz w:val="24"/>
          <w:szCs w:val="24"/>
        </w:rPr>
        <w:t>kontrastowe oznaczenia niewymagające skupienia wzroku; przyciski i</w:t>
      </w:r>
      <w:r w:rsidR="00895C94">
        <w:rPr>
          <w:sz w:val="24"/>
          <w:szCs w:val="24"/>
        </w:rPr>
        <w:t> </w:t>
      </w:r>
      <w:r w:rsidRPr="009A2111">
        <w:rPr>
          <w:sz w:val="24"/>
          <w:szCs w:val="24"/>
        </w:rPr>
        <w:t>panele umieszczone na wysokości niewymagającej nadmiernego wyciągania rąk; otwierane automatycznie drzwi)</w:t>
      </w:r>
      <w:r w:rsidR="007D49D3">
        <w:rPr>
          <w:sz w:val="24"/>
          <w:szCs w:val="24"/>
        </w:rPr>
        <w:t>;</w:t>
      </w:r>
    </w:p>
    <w:p w14:paraId="1396C6BF" w14:textId="2F13C81D" w:rsidR="00E3695B" w:rsidRPr="009A2111" w:rsidRDefault="00E3695B">
      <w:pPr>
        <w:numPr>
          <w:ilvl w:val="0"/>
          <w:numId w:val="3"/>
        </w:numPr>
        <w:spacing w:after="120"/>
        <w:ind w:left="425" w:hanging="425"/>
        <w:contextualSpacing/>
        <w:rPr>
          <w:sz w:val="24"/>
          <w:szCs w:val="24"/>
        </w:rPr>
      </w:pPr>
      <w:r w:rsidRPr="00131B4B">
        <w:rPr>
          <w:b/>
          <w:bCs/>
          <w:sz w:val="24"/>
          <w:szCs w:val="24"/>
        </w:rPr>
        <w:t>parametrów i wielkości przestrzeni umożliwiającej dostęp i użytkowanie</w:t>
      </w:r>
      <w:r w:rsidRPr="009A2111">
        <w:rPr>
          <w:sz w:val="24"/>
          <w:szCs w:val="24"/>
        </w:rPr>
        <w:t xml:space="preserve"> – przestrzeń </w:t>
      </w:r>
      <w:r w:rsidR="001C6363" w:rsidRPr="009A2111">
        <w:rPr>
          <w:sz w:val="24"/>
          <w:szCs w:val="24"/>
        </w:rPr>
        <w:t>i</w:t>
      </w:r>
      <w:r w:rsidR="001C6363">
        <w:rPr>
          <w:sz w:val="24"/>
          <w:szCs w:val="24"/>
        </w:rPr>
        <w:t> </w:t>
      </w:r>
      <w:r w:rsidRPr="009A2111">
        <w:rPr>
          <w:sz w:val="24"/>
          <w:szCs w:val="24"/>
        </w:rPr>
        <w:t>parametry danego rozwiązania powinny umożliwiać korzystanie z</w:t>
      </w:r>
      <w:r w:rsidR="009A5081">
        <w:rPr>
          <w:sz w:val="24"/>
          <w:szCs w:val="24"/>
        </w:rPr>
        <w:t> </w:t>
      </w:r>
      <w:r w:rsidRPr="009A2111">
        <w:rPr>
          <w:sz w:val="24"/>
          <w:szCs w:val="24"/>
        </w:rPr>
        <w:t xml:space="preserve">niego niezależnie </w:t>
      </w:r>
      <w:r w:rsidR="001C6363" w:rsidRPr="009A2111">
        <w:rPr>
          <w:sz w:val="24"/>
          <w:szCs w:val="24"/>
        </w:rPr>
        <w:t>od</w:t>
      </w:r>
      <w:r w:rsidR="001C6363">
        <w:rPr>
          <w:sz w:val="24"/>
          <w:szCs w:val="24"/>
        </w:rPr>
        <w:t> </w:t>
      </w:r>
      <w:r w:rsidRPr="009A2111">
        <w:rPr>
          <w:sz w:val="24"/>
          <w:szCs w:val="24"/>
        </w:rPr>
        <w:t>parametrów ciała, postury i mobilności użytkownika (np. zapewnienie szerszych bramek kontroli dostępu dla osób poruszających się na wózku)</w:t>
      </w:r>
      <w:r w:rsidR="007D49D3">
        <w:rPr>
          <w:sz w:val="24"/>
          <w:szCs w:val="24"/>
        </w:rPr>
        <w:t>;</w:t>
      </w:r>
    </w:p>
    <w:p w14:paraId="75056F9C" w14:textId="2F6CB026" w:rsidR="29E2E2A1" w:rsidRDefault="29E2E2A1">
      <w:pPr>
        <w:numPr>
          <w:ilvl w:val="0"/>
          <w:numId w:val="3"/>
        </w:numPr>
        <w:spacing w:after="120"/>
        <w:ind w:left="425" w:hanging="425"/>
        <w:contextualSpacing/>
        <w:rPr>
          <w:sz w:val="24"/>
          <w:szCs w:val="24"/>
        </w:rPr>
      </w:pPr>
      <w:r w:rsidRPr="00131B4B">
        <w:rPr>
          <w:b/>
          <w:bCs/>
          <w:sz w:val="24"/>
          <w:szCs w:val="24"/>
        </w:rPr>
        <w:t>percepcji równości</w:t>
      </w:r>
      <w:r w:rsidRPr="1736012B">
        <w:rPr>
          <w:sz w:val="24"/>
          <w:szCs w:val="24"/>
        </w:rPr>
        <w:t xml:space="preserve"> - rozwiązania </w:t>
      </w:r>
      <w:r w:rsidR="00315BD4" w:rsidRPr="00315BD4">
        <w:rPr>
          <w:sz w:val="24"/>
          <w:szCs w:val="24"/>
        </w:rPr>
        <w:t>powinny być wspólne dla wszystkich, tak aby nikt nie czuł się wykluczony</w:t>
      </w:r>
      <w:r w:rsidR="492703C5" w:rsidRPr="1736012B">
        <w:rPr>
          <w:sz w:val="24"/>
          <w:szCs w:val="24"/>
        </w:rPr>
        <w:t xml:space="preserve"> </w:t>
      </w:r>
      <w:r w:rsidR="00A97F57">
        <w:rPr>
          <w:sz w:val="24"/>
          <w:szCs w:val="24"/>
        </w:rPr>
        <w:t xml:space="preserve">(np. </w:t>
      </w:r>
      <w:r w:rsidR="0021030B" w:rsidRPr="0021030B">
        <w:rPr>
          <w:sz w:val="24"/>
          <w:szCs w:val="24"/>
        </w:rPr>
        <w:t>jedno, wspólne wejście dostępne dla wszystkich</w:t>
      </w:r>
      <w:r w:rsidR="00A97F57">
        <w:rPr>
          <w:sz w:val="24"/>
          <w:szCs w:val="24"/>
        </w:rPr>
        <w:t>)</w:t>
      </w:r>
      <w:r w:rsidR="0021030B">
        <w:rPr>
          <w:sz w:val="24"/>
          <w:szCs w:val="24"/>
        </w:rPr>
        <w:t>.</w:t>
      </w:r>
    </w:p>
    <w:p w14:paraId="092DF5F7" w14:textId="19868987" w:rsidR="00E3695B" w:rsidRPr="009A2111" w:rsidRDefault="00E3695B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</w:pPr>
      <w:bookmarkStart w:id="26" w:name="_Toc160707655"/>
      <w:bookmarkStart w:id="27" w:name="_Toc162264178"/>
      <w:r w:rsidRPr="009A2111">
        <w:t>Ocena dostępności</w:t>
      </w:r>
      <w:bookmarkEnd w:id="26"/>
      <w:bookmarkEnd w:id="27"/>
    </w:p>
    <w:p w14:paraId="54DC6B05" w14:textId="636E4341" w:rsidR="003B248B" w:rsidRDefault="004B2C44" w:rsidP="00EC1B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Wstępnej oceny dostępności architektonicznej budynku dokonujemy w oparciu o</w:t>
      </w:r>
      <w:r w:rsidR="00AD1F65">
        <w:rPr>
          <w:sz w:val="24"/>
          <w:szCs w:val="24"/>
        </w:rPr>
        <w:t> </w:t>
      </w:r>
      <w:r w:rsidR="002040A5">
        <w:rPr>
          <w:sz w:val="24"/>
          <w:szCs w:val="24"/>
        </w:rPr>
        <w:t>„</w:t>
      </w:r>
      <w:r>
        <w:rPr>
          <w:sz w:val="24"/>
          <w:szCs w:val="24"/>
        </w:rPr>
        <w:t xml:space="preserve">Podstawową </w:t>
      </w:r>
      <w:r w:rsidR="00B86C80">
        <w:rPr>
          <w:sz w:val="24"/>
          <w:szCs w:val="24"/>
        </w:rPr>
        <w:t>ocen</w:t>
      </w:r>
      <w:r w:rsidR="00AC5D74">
        <w:rPr>
          <w:sz w:val="24"/>
          <w:szCs w:val="24"/>
        </w:rPr>
        <w:t>ę</w:t>
      </w:r>
      <w:r w:rsidR="00B86C80">
        <w:rPr>
          <w:sz w:val="24"/>
          <w:szCs w:val="24"/>
        </w:rPr>
        <w:t xml:space="preserve"> </w:t>
      </w:r>
      <w:r>
        <w:rPr>
          <w:sz w:val="24"/>
          <w:szCs w:val="24"/>
        </w:rPr>
        <w:t>dostępności architektonicznej</w:t>
      </w:r>
      <w:r w:rsidR="002040A5">
        <w:rPr>
          <w:sz w:val="24"/>
          <w:szCs w:val="24"/>
        </w:rPr>
        <w:t xml:space="preserve">”, </w:t>
      </w:r>
      <w:r w:rsidR="00AC7C0A">
        <w:rPr>
          <w:sz w:val="24"/>
          <w:szCs w:val="24"/>
        </w:rPr>
        <w:t xml:space="preserve">stanowiącą </w:t>
      </w:r>
      <w:r>
        <w:rPr>
          <w:sz w:val="24"/>
          <w:szCs w:val="24"/>
        </w:rPr>
        <w:t xml:space="preserve">załącznik nr 1 do Polityki. </w:t>
      </w:r>
      <w:r>
        <w:rPr>
          <w:sz w:val="24"/>
          <w:szCs w:val="24"/>
        </w:rPr>
        <w:lastRenderedPageBreak/>
        <w:t>List</w:t>
      </w:r>
      <w:r w:rsidR="00F62EB4">
        <w:rPr>
          <w:sz w:val="24"/>
          <w:szCs w:val="24"/>
        </w:rPr>
        <w:t>a</w:t>
      </w:r>
      <w:r>
        <w:rPr>
          <w:sz w:val="24"/>
          <w:szCs w:val="24"/>
        </w:rPr>
        <w:t xml:space="preserve"> t</w:t>
      </w:r>
      <w:r w:rsidR="00F62EB4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F62EB4">
        <w:rPr>
          <w:sz w:val="24"/>
          <w:szCs w:val="24"/>
        </w:rPr>
        <w:t>służy nam</w:t>
      </w:r>
      <w:r>
        <w:rPr>
          <w:sz w:val="24"/>
          <w:szCs w:val="24"/>
        </w:rPr>
        <w:t xml:space="preserve"> głównie do</w:t>
      </w:r>
      <w:r w:rsidR="00895C94">
        <w:rPr>
          <w:sz w:val="24"/>
          <w:szCs w:val="24"/>
        </w:rPr>
        <w:t> </w:t>
      </w:r>
      <w:r w:rsidR="00F62EB4">
        <w:rPr>
          <w:sz w:val="24"/>
          <w:szCs w:val="24"/>
        </w:rPr>
        <w:t xml:space="preserve">wstępnej </w:t>
      </w:r>
      <w:r w:rsidR="003C62E6">
        <w:rPr>
          <w:sz w:val="24"/>
          <w:szCs w:val="24"/>
        </w:rPr>
        <w:t xml:space="preserve">oceny </w:t>
      </w:r>
      <w:r w:rsidR="00F62EB4">
        <w:rPr>
          <w:sz w:val="24"/>
          <w:szCs w:val="24"/>
        </w:rPr>
        <w:t xml:space="preserve">planowanych do </w:t>
      </w:r>
      <w:r w:rsidR="00283652">
        <w:rPr>
          <w:sz w:val="24"/>
          <w:szCs w:val="24"/>
        </w:rPr>
        <w:t xml:space="preserve">użytkowania </w:t>
      </w:r>
      <w:r w:rsidR="00F62EB4">
        <w:rPr>
          <w:sz w:val="24"/>
          <w:szCs w:val="24"/>
        </w:rPr>
        <w:t>lokalizacji</w:t>
      </w:r>
      <w:r w:rsidR="00A710B9">
        <w:rPr>
          <w:sz w:val="24"/>
          <w:szCs w:val="24"/>
        </w:rPr>
        <w:t xml:space="preserve">. Forma interaktywnego formularza pozwala </w:t>
      </w:r>
      <w:r w:rsidR="003B248B">
        <w:rPr>
          <w:sz w:val="24"/>
          <w:szCs w:val="24"/>
        </w:rPr>
        <w:t xml:space="preserve">na użycie listy jako </w:t>
      </w:r>
      <w:r w:rsidR="00A710B9">
        <w:rPr>
          <w:sz w:val="24"/>
          <w:szCs w:val="24"/>
        </w:rPr>
        <w:t>załącznik</w:t>
      </w:r>
      <w:r w:rsidR="003B248B">
        <w:rPr>
          <w:sz w:val="24"/>
          <w:szCs w:val="24"/>
        </w:rPr>
        <w:t>a</w:t>
      </w:r>
      <w:r w:rsidR="00A710B9">
        <w:rPr>
          <w:sz w:val="24"/>
          <w:szCs w:val="24"/>
        </w:rPr>
        <w:t xml:space="preserve"> do zapytania ofertowego</w:t>
      </w:r>
      <w:r w:rsidR="00FA0C6A">
        <w:rPr>
          <w:sz w:val="24"/>
          <w:szCs w:val="24"/>
        </w:rPr>
        <w:t>.</w:t>
      </w:r>
      <w:r w:rsidR="003B248B">
        <w:rPr>
          <w:sz w:val="24"/>
          <w:szCs w:val="24"/>
        </w:rPr>
        <w:t xml:space="preserve"> Na podstawie odpowiedzi udzielonych przez oferenta możemy określić potencjał danej lokalizacji pod kątem dostępności.</w:t>
      </w:r>
    </w:p>
    <w:p w14:paraId="3B7D21A7" w14:textId="0543A02E" w:rsidR="004B2C44" w:rsidRPr="00FB1291" w:rsidRDefault="004B2C44" w:rsidP="00F546EA">
      <w:pPr>
        <w:spacing w:after="120"/>
        <w:contextualSpacing/>
        <w:rPr>
          <w:sz w:val="24"/>
          <w:szCs w:val="24"/>
        </w:rPr>
      </w:pPr>
      <w:r>
        <w:rPr>
          <w:sz w:val="24"/>
          <w:szCs w:val="24"/>
        </w:rPr>
        <w:t>Pełną ocenę</w:t>
      </w:r>
      <w:r w:rsidR="00F62EB4">
        <w:rPr>
          <w:sz w:val="24"/>
          <w:szCs w:val="24"/>
        </w:rPr>
        <w:t>,</w:t>
      </w:r>
      <w:r>
        <w:rPr>
          <w:sz w:val="24"/>
          <w:szCs w:val="24"/>
        </w:rPr>
        <w:t xml:space="preserve"> przeprowadzamy w </w:t>
      </w:r>
      <w:r w:rsidR="00F62EB4">
        <w:rPr>
          <w:sz w:val="24"/>
          <w:szCs w:val="24"/>
        </w:rPr>
        <w:t xml:space="preserve">oparciu o </w:t>
      </w:r>
      <w:r w:rsidR="002040A5">
        <w:rPr>
          <w:sz w:val="24"/>
          <w:szCs w:val="24"/>
        </w:rPr>
        <w:t>„</w:t>
      </w:r>
      <w:r w:rsidR="00F62EB4">
        <w:rPr>
          <w:sz w:val="24"/>
          <w:szCs w:val="24"/>
        </w:rPr>
        <w:t>Listę kontrolną spełniania minimalnych wymagań zapewni</w:t>
      </w:r>
      <w:r w:rsidR="00705B98">
        <w:rPr>
          <w:sz w:val="24"/>
          <w:szCs w:val="24"/>
        </w:rPr>
        <w:t>a</w:t>
      </w:r>
      <w:r w:rsidR="00F62EB4">
        <w:rPr>
          <w:sz w:val="24"/>
          <w:szCs w:val="24"/>
        </w:rPr>
        <w:t>nia dostępności architektonicznej budynku</w:t>
      </w:r>
      <w:r w:rsidR="002040A5">
        <w:rPr>
          <w:sz w:val="24"/>
          <w:szCs w:val="24"/>
        </w:rPr>
        <w:t>”,</w:t>
      </w:r>
      <w:r w:rsidR="003B248B">
        <w:rPr>
          <w:sz w:val="24"/>
          <w:szCs w:val="24"/>
        </w:rPr>
        <w:t xml:space="preserve"> </w:t>
      </w:r>
      <w:r w:rsidR="00AC7C0A">
        <w:rPr>
          <w:sz w:val="24"/>
          <w:szCs w:val="24"/>
        </w:rPr>
        <w:t xml:space="preserve">stanowiącą </w:t>
      </w:r>
      <w:r w:rsidR="003B248B">
        <w:rPr>
          <w:sz w:val="24"/>
          <w:szCs w:val="24"/>
        </w:rPr>
        <w:t>załącznik nr 2 do Polityki</w:t>
      </w:r>
      <w:r w:rsidR="00FB1291">
        <w:rPr>
          <w:sz w:val="24"/>
          <w:szCs w:val="24"/>
        </w:rPr>
        <w:t>. Z</w:t>
      </w:r>
      <w:r w:rsidR="00FB1291" w:rsidRPr="00FB1291">
        <w:rPr>
          <w:sz w:val="24"/>
          <w:szCs w:val="24"/>
        </w:rPr>
        <w:t xml:space="preserve">awiera </w:t>
      </w:r>
      <w:r w:rsidR="00FB1291">
        <w:rPr>
          <w:sz w:val="24"/>
          <w:szCs w:val="24"/>
        </w:rPr>
        <w:t xml:space="preserve">ona </w:t>
      </w:r>
      <w:r w:rsidR="00FB1291" w:rsidRPr="00F546EA">
        <w:rPr>
          <w:sz w:val="24"/>
          <w:szCs w:val="24"/>
        </w:rPr>
        <w:t>szczegółowe wymagania, które pozwalają w sposób wystandaryzowany ocenić różne lokalizacje pod kątem dostępności architektonicznej</w:t>
      </w:r>
      <w:r w:rsidR="003B248B">
        <w:rPr>
          <w:sz w:val="24"/>
          <w:szCs w:val="24"/>
        </w:rPr>
        <w:t xml:space="preserve"> oraz </w:t>
      </w:r>
      <w:r w:rsidR="00D1633C">
        <w:rPr>
          <w:sz w:val="24"/>
          <w:szCs w:val="24"/>
        </w:rPr>
        <w:t>wskazać</w:t>
      </w:r>
      <w:r w:rsidR="00931BF1">
        <w:rPr>
          <w:sz w:val="24"/>
          <w:szCs w:val="24"/>
        </w:rPr>
        <w:t>, co i w jaki sposób należy</w:t>
      </w:r>
      <w:r w:rsidR="00764B3B">
        <w:rPr>
          <w:sz w:val="24"/>
          <w:szCs w:val="24"/>
        </w:rPr>
        <w:t xml:space="preserve"> </w:t>
      </w:r>
      <w:r w:rsidR="00931BF1">
        <w:rPr>
          <w:sz w:val="24"/>
          <w:szCs w:val="24"/>
        </w:rPr>
        <w:t>poprawić.</w:t>
      </w:r>
    </w:p>
    <w:p w14:paraId="54C3CCDF" w14:textId="35919544" w:rsidR="00E3695B" w:rsidRPr="009A2111" w:rsidRDefault="00E3695B" w:rsidP="00D5575F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 xml:space="preserve">Oceny dostępności architektonicznej PFRON dokonuje Departament Dostępności. Ocenie podlega </w:t>
      </w:r>
      <w:r w:rsidR="00C30C24">
        <w:rPr>
          <w:sz w:val="24"/>
          <w:szCs w:val="24"/>
        </w:rPr>
        <w:t>7</w:t>
      </w:r>
      <w:r w:rsidR="00C30C24" w:rsidRPr="009A2111">
        <w:rPr>
          <w:sz w:val="24"/>
          <w:szCs w:val="24"/>
        </w:rPr>
        <w:t xml:space="preserve"> </w:t>
      </w:r>
      <w:r w:rsidRPr="009A2111">
        <w:rPr>
          <w:sz w:val="24"/>
          <w:szCs w:val="24"/>
        </w:rPr>
        <w:t>obszarów</w:t>
      </w:r>
      <w:r w:rsidR="00A97F57">
        <w:rPr>
          <w:sz w:val="24"/>
          <w:szCs w:val="24"/>
        </w:rPr>
        <w:t xml:space="preserve"> </w:t>
      </w:r>
      <w:r w:rsidR="00A97F57" w:rsidRPr="00A97F57">
        <w:rPr>
          <w:sz w:val="24"/>
          <w:szCs w:val="24"/>
        </w:rPr>
        <w:t>wskazanych w załączniku nr 2 do Polityki</w:t>
      </w:r>
      <w:r w:rsidR="003B248B">
        <w:rPr>
          <w:sz w:val="24"/>
          <w:szCs w:val="24"/>
        </w:rPr>
        <w:t>:</w:t>
      </w:r>
    </w:p>
    <w:p w14:paraId="026BD19A" w14:textId="27E44A7B" w:rsidR="00F76ED3" w:rsidRPr="00F76ED3" w:rsidRDefault="00F76ED3">
      <w:pPr>
        <w:pStyle w:val="Akapitzlist"/>
        <w:numPr>
          <w:ilvl w:val="0"/>
          <w:numId w:val="2"/>
        </w:numPr>
        <w:spacing w:after="120"/>
        <w:ind w:left="425" w:hanging="425"/>
        <w:rPr>
          <w:sz w:val="24"/>
          <w:szCs w:val="24"/>
        </w:rPr>
      </w:pPr>
      <w:r w:rsidRPr="00F76ED3">
        <w:rPr>
          <w:sz w:val="24"/>
          <w:szCs w:val="24"/>
        </w:rPr>
        <w:t>dojście do budynku</w:t>
      </w:r>
      <w:r w:rsidR="007D49D3">
        <w:rPr>
          <w:sz w:val="24"/>
          <w:szCs w:val="24"/>
        </w:rPr>
        <w:t>;</w:t>
      </w:r>
    </w:p>
    <w:p w14:paraId="7D54B46B" w14:textId="7C0A24AD" w:rsidR="00F76ED3" w:rsidRPr="00F76ED3" w:rsidRDefault="00F76ED3">
      <w:pPr>
        <w:pStyle w:val="Akapitzlist"/>
        <w:numPr>
          <w:ilvl w:val="0"/>
          <w:numId w:val="2"/>
        </w:numPr>
        <w:spacing w:after="120"/>
        <w:ind w:left="425" w:hanging="425"/>
        <w:rPr>
          <w:sz w:val="24"/>
          <w:szCs w:val="24"/>
        </w:rPr>
      </w:pPr>
      <w:r w:rsidRPr="00F76ED3">
        <w:rPr>
          <w:sz w:val="24"/>
          <w:szCs w:val="24"/>
        </w:rPr>
        <w:t>strefa wejścia do budynku</w:t>
      </w:r>
      <w:r w:rsidR="007D49D3">
        <w:rPr>
          <w:sz w:val="24"/>
          <w:szCs w:val="24"/>
        </w:rPr>
        <w:t>;</w:t>
      </w:r>
    </w:p>
    <w:p w14:paraId="7F1E08BF" w14:textId="79BA9A9C" w:rsidR="00F76ED3" w:rsidRPr="00F76ED3" w:rsidRDefault="00F76ED3">
      <w:pPr>
        <w:pStyle w:val="Akapitzlist"/>
        <w:numPr>
          <w:ilvl w:val="0"/>
          <w:numId w:val="2"/>
        </w:numPr>
        <w:spacing w:after="120"/>
        <w:ind w:left="425" w:hanging="425"/>
        <w:rPr>
          <w:sz w:val="24"/>
          <w:szCs w:val="24"/>
        </w:rPr>
      </w:pPr>
      <w:r w:rsidRPr="00F76ED3">
        <w:rPr>
          <w:sz w:val="24"/>
          <w:szCs w:val="24"/>
        </w:rPr>
        <w:t>komunikacja pozioma w budynku</w:t>
      </w:r>
      <w:r w:rsidR="007D49D3">
        <w:rPr>
          <w:sz w:val="24"/>
          <w:szCs w:val="24"/>
        </w:rPr>
        <w:t>;</w:t>
      </w:r>
    </w:p>
    <w:p w14:paraId="3E4279E1" w14:textId="06CA5068" w:rsidR="00F76ED3" w:rsidRPr="00F76ED3" w:rsidRDefault="00F76ED3">
      <w:pPr>
        <w:pStyle w:val="Akapitzlist"/>
        <w:numPr>
          <w:ilvl w:val="0"/>
          <w:numId w:val="2"/>
        </w:numPr>
        <w:spacing w:after="120"/>
        <w:ind w:left="425" w:hanging="425"/>
        <w:rPr>
          <w:sz w:val="24"/>
          <w:szCs w:val="24"/>
        </w:rPr>
      </w:pPr>
      <w:r w:rsidRPr="00F76ED3">
        <w:rPr>
          <w:sz w:val="24"/>
          <w:szCs w:val="24"/>
        </w:rPr>
        <w:t>komunikacja pionowa w budynku</w:t>
      </w:r>
      <w:r w:rsidR="007D49D3">
        <w:rPr>
          <w:sz w:val="24"/>
          <w:szCs w:val="24"/>
        </w:rPr>
        <w:t>;</w:t>
      </w:r>
    </w:p>
    <w:p w14:paraId="174A7532" w14:textId="1A7B5178" w:rsidR="00F76ED3" w:rsidRPr="00F76ED3" w:rsidRDefault="00165CA0">
      <w:pPr>
        <w:pStyle w:val="Akapitzlist"/>
        <w:numPr>
          <w:ilvl w:val="0"/>
          <w:numId w:val="2"/>
        </w:numPr>
        <w:spacing w:after="120"/>
        <w:ind w:left="425" w:hanging="425"/>
        <w:rPr>
          <w:sz w:val="24"/>
          <w:szCs w:val="24"/>
        </w:rPr>
      </w:pPr>
      <w:r>
        <w:rPr>
          <w:sz w:val="24"/>
          <w:szCs w:val="24"/>
        </w:rPr>
        <w:t>pomieszczenia wewnętrzne</w:t>
      </w:r>
      <w:r w:rsidR="00F76ED3" w:rsidRPr="00F76ED3">
        <w:rPr>
          <w:sz w:val="24"/>
          <w:szCs w:val="24"/>
        </w:rPr>
        <w:t xml:space="preserve"> (z wyłączeniem technicznych)</w:t>
      </w:r>
      <w:r w:rsidR="007D49D3">
        <w:rPr>
          <w:sz w:val="24"/>
          <w:szCs w:val="24"/>
        </w:rPr>
        <w:t>;</w:t>
      </w:r>
    </w:p>
    <w:p w14:paraId="1E7ECB72" w14:textId="07F1181A" w:rsidR="00F76ED3" w:rsidRPr="00F76ED3" w:rsidRDefault="00F76ED3">
      <w:pPr>
        <w:pStyle w:val="Akapitzlist"/>
        <w:numPr>
          <w:ilvl w:val="0"/>
          <w:numId w:val="2"/>
        </w:numPr>
        <w:spacing w:after="120"/>
        <w:ind w:left="425" w:hanging="425"/>
        <w:rPr>
          <w:sz w:val="24"/>
          <w:szCs w:val="24"/>
        </w:rPr>
      </w:pPr>
      <w:r w:rsidRPr="00F76ED3">
        <w:rPr>
          <w:sz w:val="24"/>
          <w:szCs w:val="24"/>
        </w:rPr>
        <w:t>pies asystujący</w:t>
      </w:r>
      <w:r w:rsidR="007D49D3">
        <w:rPr>
          <w:sz w:val="24"/>
          <w:szCs w:val="24"/>
        </w:rPr>
        <w:t>;</w:t>
      </w:r>
    </w:p>
    <w:p w14:paraId="014F8472" w14:textId="17F1A6E1" w:rsidR="00F76ED3" w:rsidRPr="00F76ED3" w:rsidRDefault="00F76ED3">
      <w:pPr>
        <w:pStyle w:val="Akapitzlist"/>
        <w:numPr>
          <w:ilvl w:val="0"/>
          <w:numId w:val="2"/>
        </w:numPr>
        <w:spacing w:after="120"/>
        <w:ind w:left="425" w:hanging="425"/>
        <w:rPr>
          <w:sz w:val="24"/>
          <w:szCs w:val="24"/>
        </w:rPr>
      </w:pPr>
      <w:r w:rsidRPr="00F76ED3">
        <w:rPr>
          <w:sz w:val="24"/>
          <w:szCs w:val="24"/>
        </w:rPr>
        <w:t>ewakuacja</w:t>
      </w:r>
      <w:r>
        <w:rPr>
          <w:sz w:val="24"/>
          <w:szCs w:val="24"/>
        </w:rPr>
        <w:t>.</w:t>
      </w:r>
    </w:p>
    <w:p w14:paraId="6874BF94" w14:textId="1DAAC449" w:rsidR="00914767" w:rsidRDefault="00800A54" w:rsidP="00EC1BE2">
      <w:pPr>
        <w:spacing w:after="120"/>
        <w:rPr>
          <w:sz w:val="24"/>
          <w:szCs w:val="24"/>
        </w:rPr>
      </w:pPr>
      <w:r w:rsidRPr="00131B4B">
        <w:rPr>
          <w:sz w:val="24"/>
          <w:szCs w:val="24"/>
        </w:rPr>
        <w:t>Ocen</w:t>
      </w:r>
      <w:r w:rsidR="000F558E" w:rsidRPr="00131B4B">
        <w:rPr>
          <w:sz w:val="24"/>
          <w:szCs w:val="24"/>
        </w:rPr>
        <w:t>a</w:t>
      </w:r>
      <w:r w:rsidRPr="00131B4B">
        <w:rPr>
          <w:sz w:val="24"/>
          <w:szCs w:val="24"/>
        </w:rPr>
        <w:t xml:space="preserve"> w ramach załącznika nr 2 nie </w:t>
      </w:r>
      <w:r w:rsidR="000F558E" w:rsidRPr="00131B4B">
        <w:rPr>
          <w:sz w:val="24"/>
          <w:szCs w:val="24"/>
        </w:rPr>
        <w:t xml:space="preserve">uwzględnia </w:t>
      </w:r>
      <w:r w:rsidR="003501E9" w:rsidRPr="00131B4B">
        <w:rPr>
          <w:sz w:val="24"/>
          <w:szCs w:val="24"/>
        </w:rPr>
        <w:t>informacj</w:t>
      </w:r>
      <w:r w:rsidR="000F558E" w:rsidRPr="00131B4B">
        <w:rPr>
          <w:sz w:val="24"/>
          <w:szCs w:val="24"/>
        </w:rPr>
        <w:t>i</w:t>
      </w:r>
      <w:r w:rsidR="003501E9" w:rsidRPr="00131B4B">
        <w:rPr>
          <w:sz w:val="24"/>
          <w:szCs w:val="24"/>
        </w:rPr>
        <w:t xml:space="preserve"> </w:t>
      </w:r>
      <w:r w:rsidR="00E75D7B" w:rsidRPr="00131B4B">
        <w:rPr>
          <w:sz w:val="24"/>
          <w:szCs w:val="24"/>
        </w:rPr>
        <w:t>o systemie odnajdywania drogi i</w:t>
      </w:r>
      <w:r w:rsidR="00BE2911">
        <w:rPr>
          <w:sz w:val="24"/>
          <w:szCs w:val="24"/>
        </w:rPr>
        <w:t> </w:t>
      </w:r>
      <w:r w:rsidR="003501E9" w:rsidRPr="00131B4B">
        <w:rPr>
          <w:sz w:val="24"/>
          <w:szCs w:val="24"/>
        </w:rPr>
        <w:t>rozmieszczeniu pomieszczeń</w:t>
      </w:r>
      <w:r w:rsidR="00F97944" w:rsidRPr="00131B4B">
        <w:rPr>
          <w:sz w:val="24"/>
          <w:szCs w:val="24"/>
        </w:rPr>
        <w:t xml:space="preserve">. </w:t>
      </w:r>
      <w:r w:rsidR="000B2B0C" w:rsidRPr="00131B4B">
        <w:rPr>
          <w:sz w:val="24"/>
          <w:szCs w:val="24"/>
        </w:rPr>
        <w:t xml:space="preserve">Te kwestie oceniamy osobno według „Koncepcji </w:t>
      </w:r>
      <w:r w:rsidR="00C17092" w:rsidRPr="00131B4B">
        <w:rPr>
          <w:sz w:val="24"/>
          <w:szCs w:val="24"/>
        </w:rPr>
        <w:t>systemu odnajdywania drogi w PFRON</w:t>
      </w:r>
      <w:r w:rsidR="000B2B0C" w:rsidRPr="00131B4B">
        <w:rPr>
          <w:sz w:val="24"/>
          <w:szCs w:val="24"/>
        </w:rPr>
        <w:t>”</w:t>
      </w:r>
      <w:r w:rsidR="00AC7C0A">
        <w:rPr>
          <w:sz w:val="24"/>
          <w:szCs w:val="24"/>
        </w:rPr>
        <w:t>, stanowiącej</w:t>
      </w:r>
      <w:r w:rsidR="00ED713D">
        <w:rPr>
          <w:sz w:val="24"/>
          <w:szCs w:val="24"/>
        </w:rPr>
        <w:t xml:space="preserve"> </w:t>
      </w:r>
      <w:r w:rsidR="00AC7C0A">
        <w:rPr>
          <w:sz w:val="24"/>
          <w:szCs w:val="24"/>
        </w:rPr>
        <w:t>z</w:t>
      </w:r>
      <w:r w:rsidR="00ED713D">
        <w:rPr>
          <w:sz w:val="24"/>
          <w:szCs w:val="24"/>
        </w:rPr>
        <w:t xml:space="preserve">ałącznik </w:t>
      </w:r>
      <w:r w:rsidR="00AC7C0A">
        <w:rPr>
          <w:sz w:val="24"/>
          <w:szCs w:val="24"/>
        </w:rPr>
        <w:t xml:space="preserve">nr </w:t>
      </w:r>
      <w:r w:rsidR="0095475C">
        <w:rPr>
          <w:sz w:val="24"/>
          <w:szCs w:val="24"/>
        </w:rPr>
        <w:t>8</w:t>
      </w:r>
      <w:r w:rsidR="00AC7C0A">
        <w:rPr>
          <w:sz w:val="24"/>
          <w:szCs w:val="24"/>
        </w:rPr>
        <w:t xml:space="preserve"> do Polityki</w:t>
      </w:r>
      <w:r w:rsidR="00AE1347" w:rsidRPr="00131B4B">
        <w:rPr>
          <w:sz w:val="24"/>
          <w:szCs w:val="24"/>
        </w:rPr>
        <w:t>. Po zebraniu zapo</w:t>
      </w:r>
      <w:r w:rsidR="00A95F27" w:rsidRPr="00131B4B">
        <w:rPr>
          <w:sz w:val="24"/>
          <w:szCs w:val="24"/>
        </w:rPr>
        <w:t xml:space="preserve">trzebowania, wdrożymy </w:t>
      </w:r>
      <w:r w:rsidR="00734C48">
        <w:rPr>
          <w:sz w:val="24"/>
          <w:szCs w:val="24"/>
        </w:rPr>
        <w:t>w</w:t>
      </w:r>
      <w:r w:rsidR="00BE2911">
        <w:rPr>
          <w:sz w:val="24"/>
          <w:szCs w:val="24"/>
        </w:rPr>
        <w:t> </w:t>
      </w:r>
      <w:r w:rsidR="00734C48">
        <w:rPr>
          <w:sz w:val="24"/>
          <w:szCs w:val="24"/>
        </w:rPr>
        <w:t>całym Funduszu</w:t>
      </w:r>
      <w:r w:rsidR="00257835">
        <w:rPr>
          <w:sz w:val="24"/>
          <w:szCs w:val="24"/>
        </w:rPr>
        <w:t xml:space="preserve"> </w:t>
      </w:r>
      <w:r w:rsidR="00A95F27" w:rsidRPr="00131B4B">
        <w:rPr>
          <w:sz w:val="24"/>
          <w:szCs w:val="24"/>
        </w:rPr>
        <w:t>jednolity, dostępny system.</w:t>
      </w:r>
    </w:p>
    <w:p w14:paraId="4406E21D" w14:textId="77B150C6" w:rsidR="00E3695B" w:rsidRPr="009A2111" w:rsidRDefault="00E3695B" w:rsidP="00EC1BE2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>Każde wymaganie</w:t>
      </w:r>
      <w:r w:rsidR="00FB1291">
        <w:rPr>
          <w:sz w:val="24"/>
          <w:szCs w:val="24"/>
        </w:rPr>
        <w:t xml:space="preserve"> uwzględnione w załączniku nr 2 do Polityki</w:t>
      </w:r>
      <w:r w:rsidRPr="009A2111">
        <w:rPr>
          <w:sz w:val="24"/>
          <w:szCs w:val="24"/>
        </w:rPr>
        <w:t xml:space="preserve"> ma przypisaną wagę:</w:t>
      </w:r>
    </w:p>
    <w:p w14:paraId="3948A24D" w14:textId="0ECD9F09" w:rsidR="00512AEB" w:rsidRPr="00F70A34" w:rsidRDefault="00512AEB">
      <w:pPr>
        <w:pStyle w:val="Akapitzlist"/>
        <w:numPr>
          <w:ilvl w:val="0"/>
          <w:numId w:val="3"/>
        </w:numPr>
        <w:spacing w:after="120"/>
        <w:ind w:left="425" w:hanging="425"/>
        <w:rPr>
          <w:sz w:val="24"/>
          <w:szCs w:val="24"/>
        </w:rPr>
      </w:pPr>
      <w:r w:rsidRPr="00F70A34">
        <w:rPr>
          <w:b/>
          <w:bCs/>
          <w:sz w:val="24"/>
          <w:szCs w:val="24"/>
        </w:rPr>
        <w:t xml:space="preserve">A </w:t>
      </w:r>
      <w:r w:rsidR="00D45051" w:rsidRPr="00F70A34">
        <w:rPr>
          <w:b/>
          <w:bCs/>
          <w:sz w:val="24"/>
          <w:szCs w:val="24"/>
        </w:rPr>
        <w:t>(waga 1</w:t>
      </w:r>
      <w:r w:rsidR="00454C6F" w:rsidRPr="00F70A34">
        <w:rPr>
          <w:b/>
          <w:bCs/>
          <w:sz w:val="24"/>
          <w:szCs w:val="24"/>
        </w:rPr>
        <w:t>,0</w:t>
      </w:r>
      <w:r w:rsidR="00D45051" w:rsidRPr="00F70A34">
        <w:rPr>
          <w:b/>
          <w:bCs/>
          <w:sz w:val="24"/>
          <w:szCs w:val="24"/>
        </w:rPr>
        <w:t>)</w:t>
      </w:r>
      <w:r w:rsidR="00D45051" w:rsidRPr="00F70A34">
        <w:rPr>
          <w:sz w:val="24"/>
          <w:szCs w:val="24"/>
        </w:rPr>
        <w:t xml:space="preserve"> </w:t>
      </w:r>
      <w:r w:rsidRPr="00F70A34">
        <w:rPr>
          <w:sz w:val="24"/>
          <w:szCs w:val="24"/>
        </w:rPr>
        <w:t xml:space="preserve">– </w:t>
      </w:r>
      <w:r w:rsidR="00E22184" w:rsidRPr="00F70A34">
        <w:rPr>
          <w:rStyle w:val="ui-provider"/>
          <w:sz w:val="24"/>
          <w:szCs w:val="24"/>
        </w:rPr>
        <w:t>Bariery krytyczne – wymagają natychmiastowego usunięcia. Niespełnienie wymogu uniemożliwia lub poważnie ogranicza dostępność (naruszenie art. 4 ust. 2 lub art. 6 ustawy o zapewnianiu dostępności)</w:t>
      </w:r>
      <w:r w:rsidR="00D45051" w:rsidRPr="00F70A34">
        <w:rPr>
          <w:rStyle w:val="ui-provider"/>
          <w:sz w:val="24"/>
          <w:szCs w:val="24"/>
        </w:rPr>
        <w:t>,</w:t>
      </w:r>
    </w:p>
    <w:p w14:paraId="32872F94" w14:textId="27E3D872" w:rsidR="00512AEB" w:rsidRPr="00F70A34" w:rsidRDefault="00512AEB">
      <w:pPr>
        <w:pStyle w:val="Akapitzlist"/>
        <w:numPr>
          <w:ilvl w:val="0"/>
          <w:numId w:val="3"/>
        </w:numPr>
        <w:spacing w:after="120"/>
        <w:ind w:left="425" w:hanging="425"/>
        <w:rPr>
          <w:sz w:val="24"/>
          <w:szCs w:val="24"/>
        </w:rPr>
      </w:pPr>
      <w:r w:rsidRPr="00F70A34">
        <w:rPr>
          <w:b/>
          <w:bCs/>
          <w:sz w:val="24"/>
          <w:szCs w:val="24"/>
        </w:rPr>
        <w:t xml:space="preserve">B </w:t>
      </w:r>
      <w:r w:rsidR="00D45051" w:rsidRPr="00F70A34">
        <w:rPr>
          <w:b/>
          <w:bCs/>
          <w:sz w:val="24"/>
          <w:szCs w:val="24"/>
        </w:rPr>
        <w:t>(waga 0,5)</w:t>
      </w:r>
      <w:r w:rsidR="00D45051" w:rsidRPr="00F70A34">
        <w:rPr>
          <w:sz w:val="24"/>
          <w:szCs w:val="24"/>
        </w:rPr>
        <w:t xml:space="preserve"> </w:t>
      </w:r>
      <w:r w:rsidRPr="00F70A34">
        <w:rPr>
          <w:sz w:val="24"/>
          <w:szCs w:val="24"/>
        </w:rPr>
        <w:t xml:space="preserve">– </w:t>
      </w:r>
      <w:r w:rsidR="00F70A34" w:rsidRPr="00F70A34">
        <w:rPr>
          <w:rStyle w:val="ui-provider"/>
          <w:sz w:val="24"/>
          <w:szCs w:val="24"/>
        </w:rPr>
        <w:t>Bariery istotne – do usunięcia w ramach działań planowych. Niespełnienie wymogu wpływa na samodzielność użytkowników (naruszenie art. 4 ust. 2</w:t>
      </w:r>
      <w:r w:rsidR="00F70A34">
        <w:rPr>
          <w:rStyle w:val="ui-provider"/>
          <w:sz w:val="24"/>
          <w:szCs w:val="24"/>
        </w:rPr>
        <w:t> </w:t>
      </w:r>
      <w:r w:rsidR="00F70A34" w:rsidRPr="00F70A34">
        <w:rPr>
          <w:rStyle w:val="ui-provider"/>
          <w:sz w:val="24"/>
          <w:szCs w:val="24"/>
        </w:rPr>
        <w:t>lub art. 6 ustawy o zapewnianiu dostępności)</w:t>
      </w:r>
      <w:r w:rsidR="00D45051" w:rsidRPr="00F70A34">
        <w:rPr>
          <w:sz w:val="24"/>
          <w:szCs w:val="24"/>
        </w:rPr>
        <w:t>,</w:t>
      </w:r>
    </w:p>
    <w:p w14:paraId="30940DF6" w14:textId="63A07599" w:rsidR="00512AEB" w:rsidRPr="00F70A34" w:rsidRDefault="00512AEB">
      <w:pPr>
        <w:pStyle w:val="Akapitzlist"/>
        <w:numPr>
          <w:ilvl w:val="0"/>
          <w:numId w:val="3"/>
        </w:numPr>
        <w:spacing w:after="120"/>
        <w:ind w:left="425" w:hanging="425"/>
        <w:rPr>
          <w:sz w:val="24"/>
          <w:szCs w:val="24"/>
        </w:rPr>
      </w:pPr>
      <w:r w:rsidRPr="00F70A34">
        <w:rPr>
          <w:b/>
          <w:bCs/>
          <w:sz w:val="24"/>
          <w:szCs w:val="24"/>
        </w:rPr>
        <w:t xml:space="preserve">C </w:t>
      </w:r>
      <w:r w:rsidR="00D45051" w:rsidRPr="00F70A34">
        <w:rPr>
          <w:b/>
          <w:bCs/>
          <w:sz w:val="24"/>
          <w:szCs w:val="24"/>
        </w:rPr>
        <w:t>(waga 0,2)</w:t>
      </w:r>
      <w:r w:rsidR="00D45051" w:rsidRPr="00F70A34">
        <w:rPr>
          <w:sz w:val="24"/>
          <w:szCs w:val="24"/>
        </w:rPr>
        <w:t xml:space="preserve"> </w:t>
      </w:r>
      <w:r w:rsidRPr="00F70A34">
        <w:rPr>
          <w:sz w:val="24"/>
          <w:szCs w:val="24"/>
        </w:rPr>
        <w:t xml:space="preserve">– </w:t>
      </w:r>
      <w:r w:rsidR="00F70A34" w:rsidRPr="00F70A34">
        <w:rPr>
          <w:rStyle w:val="ui-provider"/>
          <w:sz w:val="24"/>
          <w:szCs w:val="24"/>
        </w:rPr>
        <w:t>Bariery dodatkowe – zalecane do poprawy. Usprawnienia zwiększające funkcjonalność i komfort</w:t>
      </w:r>
    </w:p>
    <w:p w14:paraId="7D46AF1C" w14:textId="5BA0800A" w:rsidR="00D45051" w:rsidRPr="00D45051" w:rsidRDefault="00D45051" w:rsidP="00D45051">
      <w:pPr>
        <w:spacing w:after="120"/>
        <w:rPr>
          <w:sz w:val="24"/>
          <w:szCs w:val="24"/>
        </w:rPr>
      </w:pPr>
      <w:r w:rsidRPr="00D45051">
        <w:rPr>
          <w:sz w:val="24"/>
          <w:szCs w:val="24"/>
        </w:rPr>
        <w:t>oraz informację, dla którego rodzaju niepełnosprawności będzie to udogodnienie:</w:t>
      </w:r>
    </w:p>
    <w:p w14:paraId="1BB8ADA0" w14:textId="3C365D6C" w:rsidR="00D45051" w:rsidRPr="00131B4B" w:rsidRDefault="00D45051">
      <w:pPr>
        <w:pStyle w:val="Akapitzlist"/>
        <w:numPr>
          <w:ilvl w:val="0"/>
          <w:numId w:val="64"/>
        </w:numPr>
        <w:spacing w:after="120"/>
        <w:ind w:left="425" w:hanging="425"/>
        <w:rPr>
          <w:sz w:val="24"/>
          <w:szCs w:val="24"/>
        </w:rPr>
      </w:pPr>
      <w:r w:rsidRPr="00131B4B">
        <w:rPr>
          <w:b/>
          <w:bCs/>
          <w:sz w:val="24"/>
          <w:szCs w:val="24"/>
        </w:rPr>
        <w:t>1</w:t>
      </w:r>
      <w:r w:rsidRPr="00131B4B">
        <w:rPr>
          <w:sz w:val="24"/>
          <w:szCs w:val="24"/>
        </w:rPr>
        <w:t xml:space="preserve"> – dla niepełnosprawności ruc</w:t>
      </w:r>
      <w:r w:rsidR="00237449">
        <w:rPr>
          <w:sz w:val="24"/>
          <w:szCs w:val="24"/>
        </w:rPr>
        <w:t>hu</w:t>
      </w:r>
      <w:r w:rsidRPr="00131B4B">
        <w:rPr>
          <w:sz w:val="24"/>
          <w:szCs w:val="24"/>
        </w:rPr>
        <w:t>,</w:t>
      </w:r>
    </w:p>
    <w:p w14:paraId="16E99A16" w14:textId="2384A951" w:rsidR="00D45051" w:rsidRPr="00131B4B" w:rsidRDefault="00D45051">
      <w:pPr>
        <w:pStyle w:val="Akapitzlist"/>
        <w:numPr>
          <w:ilvl w:val="0"/>
          <w:numId w:val="64"/>
        </w:numPr>
        <w:spacing w:after="120"/>
        <w:ind w:left="425" w:hanging="425"/>
        <w:rPr>
          <w:sz w:val="24"/>
          <w:szCs w:val="24"/>
        </w:rPr>
      </w:pPr>
      <w:r w:rsidRPr="00131B4B">
        <w:rPr>
          <w:b/>
          <w:bCs/>
          <w:sz w:val="24"/>
          <w:szCs w:val="24"/>
        </w:rPr>
        <w:t>2</w:t>
      </w:r>
      <w:r w:rsidRPr="00131B4B">
        <w:rPr>
          <w:sz w:val="24"/>
          <w:szCs w:val="24"/>
        </w:rPr>
        <w:t xml:space="preserve"> – dla niepełnosprawności wzroku,</w:t>
      </w:r>
    </w:p>
    <w:p w14:paraId="4977329D" w14:textId="2F470F71" w:rsidR="00D45051" w:rsidRPr="00131B4B" w:rsidRDefault="00D45051">
      <w:pPr>
        <w:pStyle w:val="Akapitzlist"/>
        <w:numPr>
          <w:ilvl w:val="0"/>
          <w:numId w:val="64"/>
        </w:numPr>
        <w:spacing w:after="120"/>
        <w:ind w:left="425" w:hanging="425"/>
        <w:rPr>
          <w:sz w:val="24"/>
          <w:szCs w:val="24"/>
        </w:rPr>
      </w:pPr>
      <w:r w:rsidRPr="00131B4B">
        <w:rPr>
          <w:b/>
          <w:bCs/>
          <w:sz w:val="24"/>
          <w:szCs w:val="24"/>
        </w:rPr>
        <w:t>3</w:t>
      </w:r>
      <w:r w:rsidRPr="00131B4B">
        <w:rPr>
          <w:sz w:val="24"/>
          <w:szCs w:val="24"/>
        </w:rPr>
        <w:t xml:space="preserve"> – dla niepełnosprawności słuchu.</w:t>
      </w:r>
    </w:p>
    <w:p w14:paraId="63BD7129" w14:textId="77777777" w:rsidR="002C67D8" w:rsidRDefault="00E3695B" w:rsidP="00E3695B">
      <w:pPr>
        <w:spacing w:after="120"/>
        <w:rPr>
          <w:sz w:val="24"/>
          <w:szCs w:val="24"/>
        </w:rPr>
      </w:pPr>
      <w:r w:rsidRPr="793C2A19">
        <w:rPr>
          <w:sz w:val="24"/>
          <w:szCs w:val="24"/>
        </w:rPr>
        <w:t>Ocena w oparciu o te same kryteria sprzyja standaryzacji wprowadzanych przez nas rozwiązań. Tam, gdzie występują ograniczenia natury prawnej lub trudności techniczne, wprowadzamy rozwiązania indywidualne</w:t>
      </w:r>
      <w:r w:rsidRPr="00EC1BE2">
        <w:rPr>
          <w:sz w:val="24"/>
          <w:szCs w:val="24"/>
        </w:rPr>
        <w:t>.</w:t>
      </w:r>
      <w:bookmarkStart w:id="28" w:name="_Hlk131078699"/>
    </w:p>
    <w:p w14:paraId="1F0974AB" w14:textId="0EAF9E26" w:rsidR="00E3695B" w:rsidRPr="009A2111" w:rsidRDefault="00E3695B" w:rsidP="00E3695B">
      <w:pPr>
        <w:spacing w:after="120"/>
        <w:rPr>
          <w:sz w:val="24"/>
          <w:szCs w:val="24"/>
        </w:rPr>
      </w:pPr>
      <w:r w:rsidRPr="793C2A19">
        <w:rPr>
          <w:sz w:val="24"/>
          <w:szCs w:val="24"/>
        </w:rPr>
        <w:lastRenderedPageBreak/>
        <w:t>Na podstawie ocen</w:t>
      </w:r>
      <w:r w:rsidR="00D03AE1" w:rsidRPr="793C2A19">
        <w:rPr>
          <w:sz w:val="24"/>
          <w:szCs w:val="24"/>
        </w:rPr>
        <w:t>,</w:t>
      </w:r>
      <w:r w:rsidRPr="793C2A19">
        <w:rPr>
          <w:sz w:val="24"/>
          <w:szCs w:val="24"/>
        </w:rPr>
        <w:t xml:space="preserve"> Departament Dostępności sporządza </w:t>
      </w:r>
      <w:bookmarkStart w:id="29" w:name="_Hlk131078411"/>
      <w:r w:rsidR="002F2E86" w:rsidRPr="002F2E86">
        <w:rPr>
          <w:b/>
          <w:bCs/>
          <w:sz w:val="24"/>
          <w:szCs w:val="24"/>
        </w:rPr>
        <w:t>Indywidualne p</w:t>
      </w:r>
      <w:r w:rsidRPr="00131B4B">
        <w:rPr>
          <w:b/>
          <w:bCs/>
          <w:sz w:val="24"/>
          <w:szCs w:val="24"/>
        </w:rPr>
        <w:t>lany zwiększania dostępności</w:t>
      </w:r>
      <w:r w:rsidRPr="793C2A19">
        <w:rPr>
          <w:sz w:val="24"/>
          <w:szCs w:val="24"/>
        </w:rPr>
        <w:t xml:space="preserve"> </w:t>
      </w:r>
      <w:r w:rsidR="008C5E77" w:rsidRPr="008C5E77">
        <w:rPr>
          <w:b/>
          <w:bCs/>
          <w:sz w:val="24"/>
          <w:szCs w:val="24"/>
        </w:rPr>
        <w:t>(IPZD)</w:t>
      </w:r>
      <w:r w:rsidR="008C5E77">
        <w:rPr>
          <w:sz w:val="24"/>
          <w:szCs w:val="24"/>
        </w:rPr>
        <w:t xml:space="preserve"> </w:t>
      </w:r>
      <w:r w:rsidRPr="793C2A19">
        <w:rPr>
          <w:sz w:val="24"/>
          <w:szCs w:val="24"/>
        </w:rPr>
        <w:t>dla poszczególnych lokalizacji, w których PFRON prowadzi działalność</w:t>
      </w:r>
      <w:bookmarkEnd w:id="29"/>
      <w:r w:rsidRPr="793C2A19">
        <w:rPr>
          <w:sz w:val="24"/>
          <w:szCs w:val="24"/>
        </w:rPr>
        <w:t xml:space="preserve">. Plany </w:t>
      </w:r>
      <w:r w:rsidR="00F32F42" w:rsidRPr="793C2A19">
        <w:rPr>
          <w:sz w:val="24"/>
          <w:szCs w:val="24"/>
        </w:rPr>
        <w:t xml:space="preserve">przekazuje </w:t>
      </w:r>
      <w:r w:rsidRPr="793C2A19">
        <w:rPr>
          <w:sz w:val="24"/>
          <w:szCs w:val="24"/>
        </w:rPr>
        <w:t xml:space="preserve">do </w:t>
      </w:r>
      <w:r w:rsidR="003B2600">
        <w:rPr>
          <w:sz w:val="24"/>
          <w:szCs w:val="24"/>
        </w:rPr>
        <w:t>Biura Organizacyjnego</w:t>
      </w:r>
      <w:r w:rsidR="003D2B53" w:rsidRPr="793C2A19">
        <w:rPr>
          <w:sz w:val="24"/>
          <w:szCs w:val="24"/>
        </w:rPr>
        <w:t>.</w:t>
      </w:r>
      <w:r w:rsidRPr="793C2A19">
        <w:rPr>
          <w:sz w:val="24"/>
          <w:szCs w:val="24"/>
        </w:rPr>
        <w:t xml:space="preserve"> </w:t>
      </w:r>
      <w:bookmarkStart w:id="30" w:name="_Hlk131078893"/>
      <w:r w:rsidR="00CA704A" w:rsidRPr="793C2A19">
        <w:rPr>
          <w:sz w:val="24"/>
          <w:szCs w:val="24"/>
        </w:rPr>
        <w:t>U</w:t>
      </w:r>
      <w:r w:rsidRPr="793C2A19">
        <w:rPr>
          <w:sz w:val="24"/>
          <w:szCs w:val="24"/>
        </w:rPr>
        <w:t xml:space="preserve">dostępnia </w:t>
      </w:r>
      <w:r w:rsidR="00CA704A" w:rsidRPr="793C2A19">
        <w:rPr>
          <w:sz w:val="24"/>
          <w:szCs w:val="24"/>
        </w:rPr>
        <w:t>je</w:t>
      </w:r>
      <w:r w:rsidR="002C67D8">
        <w:rPr>
          <w:sz w:val="24"/>
          <w:szCs w:val="24"/>
        </w:rPr>
        <w:t xml:space="preserve"> także </w:t>
      </w:r>
      <w:r w:rsidR="00FA7A36">
        <w:rPr>
          <w:sz w:val="24"/>
          <w:szCs w:val="24"/>
        </w:rPr>
        <w:t>k</w:t>
      </w:r>
      <w:r w:rsidR="00CA704A" w:rsidRPr="793C2A19">
        <w:rPr>
          <w:sz w:val="24"/>
          <w:szCs w:val="24"/>
        </w:rPr>
        <w:t>oordynatorowi ds.</w:t>
      </w:r>
      <w:r w:rsidR="00007F31">
        <w:rPr>
          <w:sz w:val="24"/>
          <w:szCs w:val="24"/>
        </w:rPr>
        <w:t> </w:t>
      </w:r>
      <w:r w:rsidR="00FA7A36">
        <w:rPr>
          <w:sz w:val="24"/>
          <w:szCs w:val="24"/>
        </w:rPr>
        <w:t>d</w:t>
      </w:r>
      <w:r w:rsidR="00CA704A" w:rsidRPr="793C2A19">
        <w:rPr>
          <w:sz w:val="24"/>
          <w:szCs w:val="24"/>
        </w:rPr>
        <w:t>ostępności</w:t>
      </w:r>
      <w:r w:rsidR="003D2B53" w:rsidRPr="793C2A19">
        <w:rPr>
          <w:sz w:val="24"/>
          <w:szCs w:val="24"/>
        </w:rPr>
        <w:t xml:space="preserve"> oraz </w:t>
      </w:r>
      <w:r w:rsidRPr="793C2A19">
        <w:rPr>
          <w:sz w:val="24"/>
          <w:szCs w:val="24"/>
        </w:rPr>
        <w:t>JO, które prowadzą działalność w danej lokalizacji.</w:t>
      </w:r>
      <w:bookmarkEnd w:id="30"/>
    </w:p>
    <w:p w14:paraId="0DEAB4D3" w14:textId="63FDA2B0" w:rsidR="00E3695B" w:rsidRPr="009A2111" w:rsidRDefault="00E3695B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</w:pPr>
      <w:bookmarkStart w:id="31" w:name="_Toc160707656"/>
      <w:bookmarkStart w:id="32" w:name="_Toc162264179"/>
      <w:bookmarkEnd w:id="28"/>
      <w:r w:rsidRPr="009A2111">
        <w:t>Wdrażanie rekomendacji</w:t>
      </w:r>
      <w:bookmarkEnd w:id="31"/>
      <w:bookmarkEnd w:id="32"/>
    </w:p>
    <w:p w14:paraId="0027C86A" w14:textId="16A05602" w:rsidR="00E3695B" w:rsidRPr="009A2111" w:rsidRDefault="71B9ABA5" w:rsidP="00EC1BE2">
      <w:pPr>
        <w:spacing w:after="120"/>
        <w:rPr>
          <w:sz w:val="24"/>
          <w:szCs w:val="24"/>
        </w:rPr>
      </w:pPr>
      <w:r w:rsidRPr="6A75482D">
        <w:rPr>
          <w:sz w:val="24"/>
          <w:szCs w:val="24"/>
        </w:rPr>
        <w:t>Jednostk</w:t>
      </w:r>
      <w:r w:rsidR="00463358">
        <w:rPr>
          <w:sz w:val="24"/>
          <w:szCs w:val="24"/>
        </w:rPr>
        <w:t>i</w:t>
      </w:r>
      <w:r w:rsidRPr="6A75482D">
        <w:rPr>
          <w:sz w:val="24"/>
          <w:szCs w:val="24"/>
        </w:rPr>
        <w:t xml:space="preserve"> organizacyjn</w:t>
      </w:r>
      <w:r w:rsidR="00463358">
        <w:rPr>
          <w:sz w:val="24"/>
          <w:szCs w:val="24"/>
        </w:rPr>
        <w:t>e</w:t>
      </w:r>
      <w:r w:rsidR="0848D207" w:rsidRPr="6A75482D">
        <w:rPr>
          <w:sz w:val="24"/>
          <w:szCs w:val="24"/>
        </w:rPr>
        <w:t>, któr</w:t>
      </w:r>
      <w:r w:rsidR="00463358">
        <w:rPr>
          <w:sz w:val="24"/>
          <w:szCs w:val="24"/>
        </w:rPr>
        <w:t>e</w:t>
      </w:r>
      <w:r w:rsidR="0848D207" w:rsidRPr="6A75482D">
        <w:rPr>
          <w:sz w:val="24"/>
          <w:szCs w:val="24"/>
        </w:rPr>
        <w:t xml:space="preserve"> realizuj</w:t>
      </w:r>
      <w:r w:rsidR="00463358">
        <w:rPr>
          <w:sz w:val="24"/>
          <w:szCs w:val="24"/>
        </w:rPr>
        <w:t>ą</w:t>
      </w:r>
      <w:r w:rsidR="0848D207" w:rsidRPr="6A75482D">
        <w:rPr>
          <w:sz w:val="24"/>
          <w:szCs w:val="24"/>
        </w:rPr>
        <w:t xml:space="preserve"> </w:t>
      </w:r>
      <w:r w:rsidR="008C5E77">
        <w:rPr>
          <w:sz w:val="24"/>
          <w:szCs w:val="24"/>
        </w:rPr>
        <w:t>Indywidualny p</w:t>
      </w:r>
      <w:r w:rsidR="0848D207" w:rsidRPr="6A75482D">
        <w:rPr>
          <w:sz w:val="24"/>
          <w:szCs w:val="24"/>
        </w:rPr>
        <w:t>lan zwiększania dostępności</w:t>
      </w:r>
      <w:r w:rsidRPr="6A75482D">
        <w:rPr>
          <w:sz w:val="24"/>
          <w:szCs w:val="24"/>
        </w:rPr>
        <w:t>:</w:t>
      </w:r>
    </w:p>
    <w:p w14:paraId="1140421C" w14:textId="24877740" w:rsidR="00E3695B" w:rsidRPr="009A2111" w:rsidRDefault="0FC890AE">
      <w:pPr>
        <w:pStyle w:val="Akapitzlist"/>
        <w:numPr>
          <w:ilvl w:val="0"/>
          <w:numId w:val="3"/>
        </w:numPr>
        <w:spacing w:after="120"/>
        <w:ind w:left="425" w:hanging="425"/>
        <w:rPr>
          <w:sz w:val="24"/>
          <w:szCs w:val="24"/>
        </w:rPr>
      </w:pPr>
      <w:r w:rsidRPr="562B649B">
        <w:rPr>
          <w:sz w:val="24"/>
          <w:szCs w:val="24"/>
        </w:rPr>
        <w:t>usuwa</w:t>
      </w:r>
      <w:r w:rsidR="03646138" w:rsidRPr="562B649B">
        <w:rPr>
          <w:sz w:val="24"/>
          <w:szCs w:val="24"/>
        </w:rPr>
        <w:t>ją</w:t>
      </w:r>
      <w:r w:rsidRPr="562B649B">
        <w:rPr>
          <w:sz w:val="24"/>
          <w:szCs w:val="24"/>
        </w:rPr>
        <w:t xml:space="preserve"> bariery</w:t>
      </w:r>
      <w:r w:rsidR="396A9CBE" w:rsidRPr="562B649B">
        <w:rPr>
          <w:sz w:val="24"/>
          <w:szCs w:val="24"/>
        </w:rPr>
        <w:t>, które</w:t>
      </w:r>
      <w:r w:rsidRPr="562B649B">
        <w:rPr>
          <w:sz w:val="24"/>
          <w:szCs w:val="24"/>
        </w:rPr>
        <w:t xml:space="preserve"> utrudniają osobom ze szczególnymi potrzebami </w:t>
      </w:r>
      <w:r w:rsidR="77A5BE79" w:rsidRPr="562B649B">
        <w:rPr>
          <w:sz w:val="24"/>
          <w:szCs w:val="24"/>
        </w:rPr>
        <w:t xml:space="preserve">swobodne poruszanie się po budynkach </w:t>
      </w:r>
      <w:r w:rsidRPr="562B649B">
        <w:rPr>
          <w:sz w:val="24"/>
          <w:szCs w:val="24"/>
        </w:rPr>
        <w:t xml:space="preserve">i </w:t>
      </w:r>
      <w:r w:rsidRPr="1C70F8C3">
        <w:rPr>
          <w:sz w:val="24"/>
          <w:szCs w:val="24"/>
        </w:rPr>
        <w:t>zapewnia</w:t>
      </w:r>
      <w:r w:rsidR="4941604D" w:rsidRPr="1C70F8C3">
        <w:rPr>
          <w:sz w:val="24"/>
          <w:szCs w:val="24"/>
        </w:rPr>
        <w:t>ją</w:t>
      </w:r>
      <w:r w:rsidRPr="562B649B">
        <w:rPr>
          <w:sz w:val="24"/>
          <w:szCs w:val="24"/>
        </w:rPr>
        <w:t xml:space="preserve"> </w:t>
      </w:r>
      <w:r w:rsidR="77A5BE79" w:rsidRPr="562B649B">
        <w:rPr>
          <w:sz w:val="24"/>
          <w:szCs w:val="24"/>
        </w:rPr>
        <w:t xml:space="preserve">im </w:t>
      </w:r>
      <w:r w:rsidRPr="562B649B">
        <w:rPr>
          <w:sz w:val="24"/>
          <w:szCs w:val="24"/>
        </w:rPr>
        <w:t>dostęp do wszystkich pomieszczeń oprócz technicznych</w:t>
      </w:r>
      <w:r w:rsidR="5A4E104E" w:rsidRPr="562B649B">
        <w:rPr>
          <w:sz w:val="24"/>
          <w:szCs w:val="24"/>
        </w:rPr>
        <w:t>;</w:t>
      </w:r>
    </w:p>
    <w:p w14:paraId="6934D71B" w14:textId="146C1B62" w:rsidR="00E3695B" w:rsidRPr="009A2111" w:rsidRDefault="00E3695B">
      <w:pPr>
        <w:pStyle w:val="Akapitzlist"/>
        <w:numPr>
          <w:ilvl w:val="0"/>
          <w:numId w:val="3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>wdraża</w:t>
      </w:r>
      <w:r w:rsidR="00463358">
        <w:rPr>
          <w:sz w:val="24"/>
          <w:szCs w:val="24"/>
        </w:rPr>
        <w:t>ją</w:t>
      </w:r>
      <w:r w:rsidRPr="009A2111">
        <w:rPr>
          <w:sz w:val="24"/>
          <w:szCs w:val="24"/>
        </w:rPr>
        <w:t xml:space="preserve"> rekomendowane </w:t>
      </w:r>
      <w:r w:rsidR="00A43873">
        <w:rPr>
          <w:sz w:val="24"/>
          <w:szCs w:val="24"/>
        </w:rPr>
        <w:t>przez Departament Dostępności</w:t>
      </w:r>
      <w:r w:rsidR="008B49C3">
        <w:rPr>
          <w:sz w:val="24"/>
          <w:szCs w:val="24"/>
        </w:rPr>
        <w:t xml:space="preserve"> </w:t>
      </w:r>
      <w:r w:rsidRPr="009A2111">
        <w:rPr>
          <w:sz w:val="24"/>
          <w:szCs w:val="24"/>
        </w:rPr>
        <w:t>rozwiązania zwiększające dostępność architektoniczną budynków PFRON, w tym powierzchni najmu</w:t>
      </w:r>
      <w:r w:rsidR="008B3F8A">
        <w:rPr>
          <w:sz w:val="24"/>
          <w:szCs w:val="24"/>
        </w:rPr>
        <w:t>;</w:t>
      </w:r>
    </w:p>
    <w:p w14:paraId="4D718572" w14:textId="3DF8CCF4" w:rsidR="00E3695B" w:rsidRPr="00131B4B" w:rsidRDefault="00E3695B">
      <w:pPr>
        <w:pStyle w:val="Akapitzlist"/>
        <w:numPr>
          <w:ilvl w:val="0"/>
          <w:numId w:val="3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>monitoruj</w:t>
      </w:r>
      <w:r w:rsidR="00463358">
        <w:rPr>
          <w:sz w:val="24"/>
          <w:szCs w:val="24"/>
        </w:rPr>
        <w:t>ą</w:t>
      </w:r>
      <w:r w:rsidRPr="009A2111">
        <w:rPr>
          <w:sz w:val="24"/>
          <w:szCs w:val="24"/>
        </w:rPr>
        <w:t xml:space="preserve"> dostępność architektoniczną budynków PFRON lub </w:t>
      </w:r>
      <w:r w:rsidR="00C672B1">
        <w:rPr>
          <w:sz w:val="24"/>
          <w:szCs w:val="24"/>
        </w:rPr>
        <w:t xml:space="preserve">ich </w:t>
      </w:r>
      <w:r w:rsidR="00F03AAD">
        <w:rPr>
          <w:sz w:val="24"/>
          <w:szCs w:val="24"/>
        </w:rPr>
        <w:t>części</w:t>
      </w:r>
      <w:r w:rsidR="007932AE">
        <w:rPr>
          <w:sz w:val="24"/>
          <w:szCs w:val="24"/>
        </w:rPr>
        <w:t>, w któr</w:t>
      </w:r>
      <w:r w:rsidR="0013506B">
        <w:rPr>
          <w:sz w:val="24"/>
          <w:szCs w:val="24"/>
        </w:rPr>
        <w:t>ych</w:t>
      </w:r>
      <w:r w:rsidR="007932AE">
        <w:rPr>
          <w:sz w:val="24"/>
          <w:szCs w:val="24"/>
        </w:rPr>
        <w:t xml:space="preserve"> </w:t>
      </w:r>
      <w:r w:rsidR="009D0CB4">
        <w:rPr>
          <w:sz w:val="24"/>
          <w:szCs w:val="24"/>
        </w:rPr>
        <w:t xml:space="preserve">PFRON </w:t>
      </w:r>
      <w:r w:rsidR="005D295B">
        <w:rPr>
          <w:sz w:val="24"/>
          <w:szCs w:val="24"/>
        </w:rPr>
        <w:t>prowadzi działa</w:t>
      </w:r>
      <w:r w:rsidR="005C354C">
        <w:rPr>
          <w:sz w:val="24"/>
          <w:szCs w:val="24"/>
        </w:rPr>
        <w:t>l</w:t>
      </w:r>
      <w:r w:rsidR="005D295B">
        <w:rPr>
          <w:sz w:val="24"/>
          <w:szCs w:val="24"/>
        </w:rPr>
        <w:t>ność</w:t>
      </w:r>
      <w:r w:rsidR="0013506B">
        <w:rPr>
          <w:sz w:val="24"/>
          <w:szCs w:val="24"/>
        </w:rPr>
        <w:t>.</w:t>
      </w:r>
    </w:p>
    <w:p w14:paraId="7B1BBBE4" w14:textId="2A8F9238" w:rsidR="00E3695B" w:rsidRPr="009A2111" w:rsidRDefault="00E3695B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</w:pPr>
      <w:bookmarkStart w:id="33" w:name="_Toc160707657"/>
      <w:bookmarkStart w:id="34" w:name="_Toc162264180"/>
      <w:bookmarkStart w:id="35" w:name="_Hlk129252250"/>
      <w:r w:rsidRPr="009A2111">
        <w:t>Informacja na temat rozkładu pomieszczeń w budynku</w:t>
      </w:r>
      <w:bookmarkEnd w:id="33"/>
      <w:bookmarkEnd w:id="34"/>
    </w:p>
    <w:p w14:paraId="72041B3A" w14:textId="05392DB6" w:rsidR="00E3695B" w:rsidRPr="009A2111" w:rsidRDefault="00E3695B" w:rsidP="00EC1BE2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>Dążymy do zapewnienia informacji w budynku w sposób wizualny i dotykowy lub głosowy. W</w:t>
      </w:r>
      <w:r w:rsidR="00ED6B69">
        <w:rPr>
          <w:sz w:val="24"/>
          <w:szCs w:val="24"/>
        </w:rPr>
        <w:t> </w:t>
      </w:r>
      <w:r w:rsidRPr="009A2111">
        <w:rPr>
          <w:sz w:val="24"/>
          <w:szCs w:val="24"/>
        </w:rPr>
        <w:t>tym celu stosujemy:</w:t>
      </w:r>
    </w:p>
    <w:bookmarkEnd w:id="35"/>
    <w:p w14:paraId="22957496" w14:textId="5A089FC1" w:rsidR="00E3695B" w:rsidRPr="009A2111" w:rsidRDefault="00E3695B">
      <w:pPr>
        <w:pStyle w:val="Akapitzlist"/>
        <w:numPr>
          <w:ilvl w:val="0"/>
          <w:numId w:val="3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>opisy rozkładu pomieszczeń oraz cyfrowe plany jednoliniowe o wysokim kontraście; zamieszczamy je w strukturze strony, na której znajdują się dane kontaktowe poszczególnych lokalizacji PFRON</w:t>
      </w:r>
      <w:r w:rsidR="008B3F8A">
        <w:rPr>
          <w:sz w:val="24"/>
          <w:szCs w:val="24"/>
        </w:rPr>
        <w:t>;</w:t>
      </w:r>
    </w:p>
    <w:p w14:paraId="06F988CB" w14:textId="17E58B81" w:rsidR="00A36323" w:rsidRPr="009A2111" w:rsidRDefault="00E3695B">
      <w:pPr>
        <w:pStyle w:val="Akapitzlist"/>
        <w:numPr>
          <w:ilvl w:val="0"/>
          <w:numId w:val="3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>mapy analogowe w postaci hybrydowej, tj. jednoliniowe plany o wysokim kontraście wraz z drukiem wypukłym</w:t>
      </w:r>
      <w:r w:rsidR="008B3F8A">
        <w:rPr>
          <w:sz w:val="24"/>
          <w:szCs w:val="24"/>
        </w:rPr>
        <w:t>;</w:t>
      </w:r>
    </w:p>
    <w:p w14:paraId="3CC6F73A" w14:textId="5C2585EA" w:rsidR="00E3695B" w:rsidRPr="009A2111" w:rsidRDefault="00E3695B">
      <w:pPr>
        <w:pStyle w:val="Akapitzlist"/>
        <w:numPr>
          <w:ilvl w:val="0"/>
          <w:numId w:val="3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 xml:space="preserve">akustyczne znaczniki </w:t>
      </w:r>
      <w:r w:rsidRPr="004B5E80">
        <w:rPr>
          <w:sz w:val="24"/>
          <w:szCs w:val="24"/>
        </w:rPr>
        <w:t>Bluetooth</w:t>
      </w:r>
      <w:r w:rsidRPr="009A2111">
        <w:rPr>
          <w:sz w:val="24"/>
          <w:szCs w:val="24"/>
        </w:rPr>
        <w:t xml:space="preserve"> dla osób z niepełnosprawnością wzroku;</w:t>
      </w:r>
    </w:p>
    <w:p w14:paraId="3807447D" w14:textId="268B3658" w:rsidR="00E3695B" w:rsidRPr="00034C9D" w:rsidRDefault="00E3695B">
      <w:pPr>
        <w:pStyle w:val="Akapitzlist"/>
        <w:numPr>
          <w:ilvl w:val="0"/>
          <w:numId w:val="3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>tabliczki przydrzwiowe – druk powiększony, wypukły i kontrastowy (czcionka bezszeryfowa), znaczniki NFC</w:t>
      </w:r>
      <w:r w:rsidR="00524300">
        <w:rPr>
          <w:sz w:val="24"/>
          <w:szCs w:val="24"/>
        </w:rPr>
        <w:t xml:space="preserve"> (ang. </w:t>
      </w:r>
      <w:r w:rsidR="00524300" w:rsidRPr="00034C9D">
        <w:rPr>
          <w:sz w:val="24"/>
          <w:szCs w:val="24"/>
          <w:lang w:val="en-GB"/>
        </w:rPr>
        <w:t>Near Field Communication)</w:t>
      </w:r>
      <w:r w:rsidRPr="00034C9D">
        <w:rPr>
          <w:sz w:val="24"/>
          <w:szCs w:val="24"/>
          <w:lang w:val="en-GB"/>
        </w:rPr>
        <w:t xml:space="preserve">, </w:t>
      </w:r>
      <w:r w:rsidRPr="00034C9D">
        <w:rPr>
          <w:sz w:val="24"/>
          <w:szCs w:val="24"/>
        </w:rPr>
        <w:t>nadruk w alfabecie Braille`a</w:t>
      </w:r>
      <w:r w:rsidR="007C0353">
        <w:rPr>
          <w:sz w:val="24"/>
          <w:szCs w:val="24"/>
        </w:rPr>
        <w:t>;</w:t>
      </w:r>
    </w:p>
    <w:p w14:paraId="09DB2FC7" w14:textId="250E62C7" w:rsidR="00E3695B" w:rsidRPr="009A2111" w:rsidRDefault="00E3695B">
      <w:pPr>
        <w:pStyle w:val="Akapitzlist"/>
        <w:numPr>
          <w:ilvl w:val="0"/>
          <w:numId w:val="3"/>
        </w:numPr>
        <w:spacing w:after="120"/>
        <w:ind w:left="425" w:hanging="425"/>
        <w:rPr>
          <w:sz w:val="24"/>
          <w:szCs w:val="24"/>
        </w:rPr>
      </w:pPr>
      <w:bookmarkStart w:id="36" w:name="_Hlk129251966"/>
      <w:bookmarkStart w:id="37" w:name="_Hlk129251894"/>
      <w:r w:rsidRPr="009A2111">
        <w:rPr>
          <w:sz w:val="24"/>
          <w:szCs w:val="24"/>
        </w:rPr>
        <w:t xml:space="preserve">zapewniamy szkolenia </w:t>
      </w:r>
      <w:r w:rsidR="00522163">
        <w:rPr>
          <w:sz w:val="24"/>
          <w:szCs w:val="24"/>
        </w:rPr>
        <w:t>pracownikom</w:t>
      </w:r>
      <w:r w:rsidR="00ED7B21">
        <w:rPr>
          <w:sz w:val="24"/>
          <w:szCs w:val="24"/>
        </w:rPr>
        <w:t xml:space="preserve"> PFRON</w:t>
      </w:r>
      <w:r w:rsidRPr="009A2111">
        <w:rPr>
          <w:sz w:val="24"/>
          <w:szCs w:val="24"/>
        </w:rPr>
        <w:t>, którzy udzielają klientom informacji o</w:t>
      </w:r>
      <w:r w:rsidR="00441925">
        <w:rPr>
          <w:sz w:val="24"/>
          <w:szCs w:val="24"/>
        </w:rPr>
        <w:t> </w:t>
      </w:r>
      <w:r w:rsidRPr="009A2111">
        <w:rPr>
          <w:sz w:val="24"/>
          <w:szCs w:val="24"/>
        </w:rPr>
        <w:t xml:space="preserve">rozkładzie pomieszczeń. Szkolenia te dotyczą komunikacji </w:t>
      </w:r>
      <w:r w:rsidRPr="00C16EEF">
        <w:rPr>
          <w:sz w:val="24"/>
          <w:szCs w:val="24"/>
        </w:rPr>
        <w:t>i</w:t>
      </w:r>
      <w:r w:rsidR="00ED6B69">
        <w:rPr>
          <w:sz w:val="24"/>
          <w:szCs w:val="24"/>
        </w:rPr>
        <w:t> </w:t>
      </w:r>
      <w:r w:rsidRPr="009A2111">
        <w:rPr>
          <w:sz w:val="24"/>
          <w:szCs w:val="24"/>
        </w:rPr>
        <w:t xml:space="preserve">obsługi klienta, w tym osób ze szczególnymi potrzebami oraz z </w:t>
      </w:r>
      <w:r w:rsidRPr="1736012B">
        <w:rPr>
          <w:rFonts w:cstheme="minorBidi"/>
          <w:sz w:val="24"/>
          <w:szCs w:val="24"/>
        </w:rPr>
        <w:t xml:space="preserve">savoir-vivre’u wobec osób </w:t>
      </w:r>
      <w:r w:rsidR="00A2117E" w:rsidRPr="1736012B">
        <w:rPr>
          <w:rFonts w:cstheme="minorBidi"/>
          <w:sz w:val="24"/>
          <w:szCs w:val="24"/>
        </w:rPr>
        <w:t>z</w:t>
      </w:r>
      <w:r w:rsidR="00A2117E">
        <w:rPr>
          <w:rFonts w:cstheme="minorBidi"/>
          <w:sz w:val="24"/>
          <w:szCs w:val="24"/>
        </w:rPr>
        <w:t> </w:t>
      </w:r>
      <w:r w:rsidRPr="1736012B">
        <w:rPr>
          <w:rFonts w:cstheme="minorBidi"/>
          <w:sz w:val="24"/>
          <w:szCs w:val="24"/>
        </w:rPr>
        <w:t>niepełnosprawnościami</w:t>
      </w:r>
      <w:r w:rsidRPr="009A2111">
        <w:rPr>
          <w:sz w:val="24"/>
          <w:szCs w:val="24"/>
        </w:rPr>
        <w:t>.</w:t>
      </w:r>
      <w:bookmarkEnd w:id="36"/>
      <w:r w:rsidR="005B7722">
        <w:rPr>
          <w:sz w:val="24"/>
          <w:szCs w:val="24"/>
        </w:rPr>
        <w:t xml:space="preserve"> </w:t>
      </w:r>
      <w:r w:rsidR="00180456">
        <w:rPr>
          <w:sz w:val="24"/>
          <w:szCs w:val="24"/>
        </w:rPr>
        <w:t>Podejmujemy również działania, aby pracownicy recepcji</w:t>
      </w:r>
      <w:r w:rsidR="00A2117E">
        <w:rPr>
          <w:sz w:val="24"/>
          <w:szCs w:val="24"/>
        </w:rPr>
        <w:t>/</w:t>
      </w:r>
      <w:r w:rsidR="00180456">
        <w:rPr>
          <w:sz w:val="24"/>
          <w:szCs w:val="24"/>
        </w:rPr>
        <w:t>ochrony, którzy są pracownikami firm zewnętrznych</w:t>
      </w:r>
      <w:r w:rsidR="00E758D9">
        <w:rPr>
          <w:sz w:val="24"/>
          <w:szCs w:val="24"/>
        </w:rPr>
        <w:t>,</w:t>
      </w:r>
      <w:r w:rsidR="00180456">
        <w:rPr>
          <w:sz w:val="24"/>
          <w:szCs w:val="24"/>
        </w:rPr>
        <w:t xml:space="preserve"> byli </w:t>
      </w:r>
      <w:r w:rsidR="005B7722">
        <w:rPr>
          <w:sz w:val="24"/>
          <w:szCs w:val="24"/>
        </w:rPr>
        <w:t>szkoleni</w:t>
      </w:r>
      <w:r w:rsidR="00180456">
        <w:rPr>
          <w:sz w:val="24"/>
          <w:szCs w:val="24"/>
        </w:rPr>
        <w:t xml:space="preserve"> w tym zakresie.</w:t>
      </w:r>
    </w:p>
    <w:p w14:paraId="38C499E5" w14:textId="25CD5EC2" w:rsidR="00E3695B" w:rsidRPr="009A2111" w:rsidRDefault="00E3695B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  <w:ind w:left="709" w:hanging="709"/>
      </w:pPr>
      <w:bookmarkStart w:id="38" w:name="_Toc160707658"/>
      <w:bookmarkStart w:id="39" w:name="_Toc162264181"/>
      <w:bookmarkEnd w:id="37"/>
      <w:r w:rsidRPr="009A2111">
        <w:t>Zapewnienie wstępu do budynku osobie korzystającej z psa asystującego</w:t>
      </w:r>
      <w:bookmarkEnd w:id="38"/>
      <w:bookmarkEnd w:id="39"/>
    </w:p>
    <w:p w14:paraId="6950AD4C" w14:textId="2AE22CB3" w:rsidR="00E3695B" w:rsidRPr="009A2111" w:rsidRDefault="0FC890AE" w:rsidP="00E3695B">
      <w:pPr>
        <w:spacing w:after="120"/>
        <w:rPr>
          <w:sz w:val="24"/>
          <w:szCs w:val="24"/>
        </w:rPr>
      </w:pPr>
      <w:r w:rsidRPr="562B649B">
        <w:rPr>
          <w:sz w:val="24"/>
          <w:szCs w:val="24"/>
        </w:rPr>
        <w:t xml:space="preserve">Do każdej lokalizacji, w której PFRON prowadzi działalność, zapewniamy wstęp osobie korzystającej z psa asystującego. Informujemy o tym w </w:t>
      </w:r>
      <w:r w:rsidR="66CECCE3" w:rsidRPr="562B649B">
        <w:rPr>
          <w:sz w:val="24"/>
          <w:szCs w:val="24"/>
        </w:rPr>
        <w:t>o</w:t>
      </w:r>
      <w:r w:rsidRPr="562B649B">
        <w:rPr>
          <w:sz w:val="24"/>
          <w:szCs w:val="24"/>
        </w:rPr>
        <w:t>pisach dostępności lokalizacji Biur</w:t>
      </w:r>
      <w:r w:rsidR="0B59EB05" w:rsidRPr="562B649B">
        <w:rPr>
          <w:sz w:val="24"/>
          <w:szCs w:val="24"/>
        </w:rPr>
        <w:t>a</w:t>
      </w:r>
      <w:r w:rsidRPr="562B649B">
        <w:rPr>
          <w:sz w:val="24"/>
          <w:szCs w:val="24"/>
        </w:rPr>
        <w:t xml:space="preserve"> i</w:t>
      </w:r>
      <w:r w:rsidR="58B673B8" w:rsidRPr="562B649B">
        <w:rPr>
          <w:sz w:val="24"/>
          <w:szCs w:val="24"/>
        </w:rPr>
        <w:t> </w:t>
      </w:r>
      <w:r w:rsidRPr="562B649B">
        <w:rPr>
          <w:sz w:val="24"/>
          <w:szCs w:val="24"/>
        </w:rPr>
        <w:t>Oddziałów zamieszczonych na stronie internetowej PFRON</w:t>
      </w:r>
      <w:r w:rsidR="009E415A">
        <w:rPr>
          <w:sz w:val="24"/>
          <w:szCs w:val="24"/>
        </w:rPr>
        <w:t>. J</w:t>
      </w:r>
      <w:r w:rsidR="003A67A6">
        <w:rPr>
          <w:sz w:val="24"/>
          <w:szCs w:val="24"/>
        </w:rPr>
        <w:t>eśli to możliwe</w:t>
      </w:r>
      <w:r w:rsidRPr="562B649B">
        <w:rPr>
          <w:sz w:val="24"/>
          <w:szCs w:val="24"/>
        </w:rPr>
        <w:t xml:space="preserve"> umieszcza</w:t>
      </w:r>
      <w:r w:rsidR="009E415A">
        <w:rPr>
          <w:sz w:val="24"/>
          <w:szCs w:val="24"/>
        </w:rPr>
        <w:t>my</w:t>
      </w:r>
      <w:r w:rsidRPr="562B649B">
        <w:rPr>
          <w:sz w:val="24"/>
          <w:szCs w:val="24"/>
        </w:rPr>
        <w:t xml:space="preserve"> </w:t>
      </w:r>
      <w:r w:rsidRPr="562B649B">
        <w:rPr>
          <w:sz w:val="24"/>
          <w:szCs w:val="24"/>
        </w:rPr>
        <w:lastRenderedPageBreak/>
        <w:t>oznaczenie wizualne na drzwiach wejściowych do budynku</w:t>
      </w:r>
      <w:r w:rsidR="003A67A6">
        <w:rPr>
          <w:sz w:val="24"/>
          <w:szCs w:val="24"/>
        </w:rPr>
        <w:t xml:space="preserve"> lub </w:t>
      </w:r>
      <w:r w:rsidR="389BA8C8" w:rsidRPr="562B649B">
        <w:rPr>
          <w:sz w:val="24"/>
          <w:szCs w:val="24"/>
        </w:rPr>
        <w:t>w innym widocznym miejscu</w:t>
      </w:r>
      <w:r w:rsidR="29044755" w:rsidRPr="562B649B">
        <w:rPr>
          <w:sz w:val="24"/>
          <w:szCs w:val="24"/>
        </w:rPr>
        <w:t>.</w:t>
      </w:r>
      <w:r w:rsidR="008830AD">
        <w:rPr>
          <w:sz w:val="24"/>
          <w:szCs w:val="24"/>
        </w:rPr>
        <w:t xml:space="preserve"> Zapewniamy także w każdej lokalizacji miski na wodę dla psów asystujących.</w:t>
      </w:r>
    </w:p>
    <w:p w14:paraId="571524E9" w14:textId="70883B23" w:rsidR="00E3695B" w:rsidRPr="000B0C9D" w:rsidRDefault="2787CDD0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</w:pPr>
      <w:bookmarkStart w:id="40" w:name="_Toc160707659"/>
      <w:bookmarkStart w:id="41" w:name="_Toc162264182"/>
      <w:r w:rsidRPr="000B0C9D">
        <w:t>Ewakuacja osób ze szczególnymi potrzebami</w:t>
      </w:r>
      <w:bookmarkEnd w:id="40"/>
      <w:bookmarkEnd w:id="41"/>
    </w:p>
    <w:p w14:paraId="3637890F" w14:textId="11A96291" w:rsidR="00797AEE" w:rsidRPr="00227271" w:rsidRDefault="4DE8CB51" w:rsidP="000D7A4C">
      <w:pPr>
        <w:spacing w:after="120"/>
        <w:rPr>
          <w:sz w:val="24"/>
          <w:szCs w:val="24"/>
        </w:rPr>
      </w:pPr>
      <w:r w:rsidRPr="0DC9F91F">
        <w:rPr>
          <w:sz w:val="24"/>
          <w:szCs w:val="24"/>
        </w:rPr>
        <w:t xml:space="preserve">Bezpieczeństwo pracowników i klientów, którzy przebywają na naszym terenie jest dla nas </w:t>
      </w:r>
      <w:r w:rsidR="2DF22133" w:rsidRPr="0DC9F91F">
        <w:rPr>
          <w:sz w:val="24"/>
          <w:szCs w:val="24"/>
        </w:rPr>
        <w:t>bardzo ważne</w:t>
      </w:r>
      <w:r w:rsidRPr="0DC9F91F">
        <w:rPr>
          <w:sz w:val="24"/>
          <w:szCs w:val="24"/>
        </w:rPr>
        <w:t>. Dlatego dążymy do tego, aby procedury ewakuacyjne, jak również dostosowanie budynków</w:t>
      </w:r>
      <w:r w:rsidR="009C7204">
        <w:rPr>
          <w:sz w:val="24"/>
          <w:szCs w:val="24"/>
        </w:rPr>
        <w:t>,</w:t>
      </w:r>
      <w:r w:rsidRPr="0DC9F91F">
        <w:rPr>
          <w:sz w:val="24"/>
          <w:szCs w:val="24"/>
        </w:rPr>
        <w:t xml:space="preserve"> zapewniały ich sprawną i bezpieczną ewakuację. Podejmujemy niezbędne działania, aby zapewnić możliwość ewakuacji lub uratowania w inny sposób</w:t>
      </w:r>
      <w:r w:rsidR="009C7204">
        <w:rPr>
          <w:sz w:val="24"/>
          <w:szCs w:val="24"/>
        </w:rPr>
        <w:t>,</w:t>
      </w:r>
      <w:r w:rsidRPr="0DC9F91F">
        <w:rPr>
          <w:sz w:val="24"/>
          <w:szCs w:val="24"/>
        </w:rPr>
        <w:t xml:space="preserve"> także osobom ze</w:t>
      </w:r>
      <w:r w:rsidR="3482E29D" w:rsidRPr="0DC9F91F">
        <w:rPr>
          <w:sz w:val="24"/>
          <w:szCs w:val="24"/>
        </w:rPr>
        <w:t> </w:t>
      </w:r>
      <w:r w:rsidRPr="0DC9F91F">
        <w:rPr>
          <w:sz w:val="24"/>
          <w:szCs w:val="24"/>
        </w:rPr>
        <w:t>szczególnymi potrzebami - zgodnie z ustawą o zapewnianiu dostępności (art.</w:t>
      </w:r>
      <w:r w:rsidR="009C7204">
        <w:rPr>
          <w:sz w:val="24"/>
          <w:szCs w:val="24"/>
        </w:rPr>
        <w:t> </w:t>
      </w:r>
      <w:r w:rsidRPr="0DC9F91F">
        <w:rPr>
          <w:sz w:val="24"/>
          <w:szCs w:val="24"/>
        </w:rPr>
        <w:t>6</w:t>
      </w:r>
      <w:r w:rsidR="009C7204">
        <w:rPr>
          <w:sz w:val="24"/>
          <w:szCs w:val="24"/>
        </w:rPr>
        <w:t> </w:t>
      </w:r>
      <w:r w:rsidRPr="0DC9F91F">
        <w:rPr>
          <w:sz w:val="24"/>
          <w:szCs w:val="24"/>
        </w:rPr>
        <w:t>ust.</w:t>
      </w:r>
      <w:r w:rsidR="009C7204">
        <w:rPr>
          <w:sz w:val="24"/>
          <w:szCs w:val="24"/>
        </w:rPr>
        <w:t> </w:t>
      </w:r>
      <w:r w:rsidRPr="0DC9F91F">
        <w:rPr>
          <w:sz w:val="24"/>
          <w:szCs w:val="24"/>
        </w:rPr>
        <w:t>1</w:t>
      </w:r>
      <w:r w:rsidR="009C7204">
        <w:rPr>
          <w:sz w:val="24"/>
          <w:szCs w:val="24"/>
        </w:rPr>
        <w:t> </w:t>
      </w:r>
      <w:r w:rsidRPr="0DC9F91F">
        <w:rPr>
          <w:sz w:val="24"/>
          <w:szCs w:val="24"/>
        </w:rPr>
        <w:t>lit.</w:t>
      </w:r>
      <w:r w:rsidR="009C7204">
        <w:rPr>
          <w:sz w:val="24"/>
          <w:szCs w:val="24"/>
        </w:rPr>
        <w:t> </w:t>
      </w:r>
      <w:r w:rsidRPr="0DC9F91F">
        <w:rPr>
          <w:sz w:val="24"/>
          <w:szCs w:val="24"/>
        </w:rPr>
        <w:t>e).</w:t>
      </w:r>
      <w:r w:rsidR="7E355533" w:rsidRPr="0DC9F91F">
        <w:rPr>
          <w:sz w:val="24"/>
          <w:szCs w:val="24"/>
        </w:rPr>
        <w:t xml:space="preserve"> </w:t>
      </w:r>
      <w:bookmarkStart w:id="42" w:name="_Hlk126572401"/>
      <w:r w:rsidR="54E0E734" w:rsidRPr="6A75482D">
        <w:rPr>
          <w:sz w:val="24"/>
          <w:szCs w:val="24"/>
        </w:rPr>
        <w:t xml:space="preserve">W PFRON </w:t>
      </w:r>
      <w:bookmarkStart w:id="43" w:name="_Hlk126572221"/>
      <w:r w:rsidR="54E0E734" w:rsidRPr="6A75482D">
        <w:rPr>
          <w:sz w:val="24"/>
          <w:szCs w:val="24"/>
        </w:rPr>
        <w:t xml:space="preserve">zadania, które dotyczą ochrony </w:t>
      </w:r>
      <w:r w:rsidR="54E0E734" w:rsidRPr="6A75482D">
        <w:rPr>
          <w:rStyle w:val="opentooltip"/>
          <w:sz w:val="24"/>
          <w:szCs w:val="24"/>
        </w:rPr>
        <w:t>przeciwpożarowej</w:t>
      </w:r>
      <w:r w:rsidR="54E0E734" w:rsidRPr="6A75482D">
        <w:rPr>
          <w:sz w:val="24"/>
          <w:szCs w:val="24"/>
        </w:rPr>
        <w:t xml:space="preserve"> realizuj</w:t>
      </w:r>
      <w:r w:rsidR="00B230D1">
        <w:rPr>
          <w:sz w:val="24"/>
          <w:szCs w:val="24"/>
        </w:rPr>
        <w:t>ą</w:t>
      </w:r>
      <w:bookmarkEnd w:id="43"/>
      <w:r w:rsidR="00B230D1">
        <w:rPr>
          <w:sz w:val="24"/>
          <w:szCs w:val="24"/>
        </w:rPr>
        <w:t xml:space="preserve"> p</w:t>
      </w:r>
      <w:r w:rsidR="00B230D1" w:rsidRPr="00B230D1">
        <w:rPr>
          <w:sz w:val="24"/>
          <w:szCs w:val="24"/>
        </w:rPr>
        <w:t>racownicy zatrudnieni na samodzielnych stanowiskach ds. Ochrony Przeciwpożarowej</w:t>
      </w:r>
      <w:r w:rsidR="00B230D1">
        <w:rPr>
          <w:sz w:val="24"/>
          <w:szCs w:val="24"/>
        </w:rPr>
        <w:t xml:space="preserve"> w</w:t>
      </w:r>
      <w:r w:rsidR="009C7204">
        <w:rPr>
          <w:sz w:val="24"/>
          <w:szCs w:val="24"/>
        </w:rPr>
        <w:t> </w:t>
      </w:r>
      <w:r w:rsidR="00B230D1">
        <w:rPr>
          <w:sz w:val="24"/>
          <w:szCs w:val="24"/>
        </w:rPr>
        <w:t>ramach Biura Organizacyjnego</w:t>
      </w:r>
      <w:r w:rsidR="54E0E734" w:rsidRPr="6A75482D">
        <w:rPr>
          <w:sz w:val="24"/>
          <w:szCs w:val="24"/>
        </w:rPr>
        <w:t>. To on</w:t>
      </w:r>
      <w:r w:rsidR="00B230D1">
        <w:rPr>
          <w:sz w:val="24"/>
          <w:szCs w:val="24"/>
        </w:rPr>
        <w:t>i</w:t>
      </w:r>
      <w:r w:rsidR="54E0E734" w:rsidRPr="6A75482D">
        <w:rPr>
          <w:sz w:val="24"/>
          <w:szCs w:val="24"/>
        </w:rPr>
        <w:t xml:space="preserve"> </w:t>
      </w:r>
      <w:r w:rsidR="468F63C2" w:rsidRPr="6A75482D">
        <w:rPr>
          <w:sz w:val="24"/>
          <w:szCs w:val="24"/>
        </w:rPr>
        <w:t>odpowiada</w:t>
      </w:r>
      <w:r w:rsidR="00B230D1">
        <w:rPr>
          <w:sz w:val="24"/>
          <w:szCs w:val="24"/>
        </w:rPr>
        <w:t>ją</w:t>
      </w:r>
      <w:r w:rsidR="468F63C2" w:rsidRPr="6A75482D">
        <w:rPr>
          <w:sz w:val="24"/>
          <w:szCs w:val="24"/>
        </w:rPr>
        <w:t xml:space="preserve"> za </w:t>
      </w:r>
      <w:r w:rsidR="006A3A42">
        <w:rPr>
          <w:sz w:val="24"/>
          <w:szCs w:val="24"/>
        </w:rPr>
        <w:t>sprawne</w:t>
      </w:r>
      <w:r w:rsidR="00C515D0">
        <w:rPr>
          <w:sz w:val="24"/>
          <w:szCs w:val="24"/>
        </w:rPr>
        <w:t xml:space="preserve"> i zgodne z </w:t>
      </w:r>
      <w:r w:rsidR="000052F1">
        <w:rPr>
          <w:sz w:val="24"/>
          <w:szCs w:val="24"/>
        </w:rPr>
        <w:t xml:space="preserve">przepisami </w:t>
      </w:r>
      <w:r w:rsidR="0029750C">
        <w:rPr>
          <w:sz w:val="24"/>
          <w:szCs w:val="24"/>
        </w:rPr>
        <w:t>w</w:t>
      </w:r>
      <w:r w:rsidR="00257D23">
        <w:rPr>
          <w:sz w:val="24"/>
          <w:szCs w:val="24"/>
        </w:rPr>
        <w:t> </w:t>
      </w:r>
      <w:r w:rsidR="0029750C">
        <w:rPr>
          <w:sz w:val="24"/>
          <w:szCs w:val="24"/>
        </w:rPr>
        <w:t>zakresie ochrony przeciwpo</w:t>
      </w:r>
      <w:r w:rsidR="00D67EE6">
        <w:rPr>
          <w:sz w:val="24"/>
          <w:szCs w:val="24"/>
        </w:rPr>
        <w:t>ż</w:t>
      </w:r>
      <w:r w:rsidR="0029750C">
        <w:rPr>
          <w:sz w:val="24"/>
          <w:szCs w:val="24"/>
        </w:rPr>
        <w:t>arowej</w:t>
      </w:r>
      <w:r w:rsidR="00D67EE6">
        <w:rPr>
          <w:sz w:val="24"/>
          <w:szCs w:val="24"/>
        </w:rPr>
        <w:t xml:space="preserve"> działanie Funduszu</w:t>
      </w:r>
      <w:r w:rsidR="00551F94">
        <w:rPr>
          <w:sz w:val="24"/>
          <w:szCs w:val="24"/>
        </w:rPr>
        <w:t>. Oni też podejmują działania</w:t>
      </w:r>
      <w:bookmarkEnd w:id="42"/>
      <w:r w:rsidR="54E0E734" w:rsidRPr="6A75482D">
        <w:rPr>
          <w:sz w:val="24"/>
          <w:szCs w:val="24"/>
        </w:rPr>
        <w:t>, aby w</w:t>
      </w:r>
      <w:r w:rsidR="784984CE" w:rsidRPr="6A75482D">
        <w:rPr>
          <w:sz w:val="24"/>
          <w:szCs w:val="24"/>
        </w:rPr>
        <w:t> </w:t>
      </w:r>
      <w:r w:rsidR="54E0E734" w:rsidRPr="6A75482D">
        <w:rPr>
          <w:sz w:val="24"/>
          <w:szCs w:val="24"/>
        </w:rPr>
        <w:t>lokalizacjach Biura i Oddziałach PFRON:</w:t>
      </w:r>
    </w:p>
    <w:p w14:paraId="051507F6" w14:textId="1F1D90DD" w:rsidR="00DF4012" w:rsidRDefault="001F62A5">
      <w:pPr>
        <w:pStyle w:val="Akapitzlist"/>
        <w:numPr>
          <w:ilvl w:val="0"/>
          <w:numId w:val="11"/>
        </w:numPr>
        <w:spacing w:after="120"/>
        <w:ind w:left="425" w:hanging="425"/>
        <w:rPr>
          <w:sz w:val="24"/>
          <w:szCs w:val="24"/>
        </w:rPr>
      </w:pPr>
      <w:r>
        <w:rPr>
          <w:sz w:val="24"/>
          <w:szCs w:val="24"/>
        </w:rPr>
        <w:t xml:space="preserve">zapewnić </w:t>
      </w:r>
      <w:r w:rsidR="00323EAE" w:rsidRPr="2B9DC968">
        <w:rPr>
          <w:sz w:val="24"/>
          <w:szCs w:val="24"/>
        </w:rPr>
        <w:t>aktualne instruk</w:t>
      </w:r>
      <w:r w:rsidR="00D7091E" w:rsidRPr="2B9DC968">
        <w:rPr>
          <w:sz w:val="24"/>
          <w:szCs w:val="24"/>
        </w:rPr>
        <w:t>cje bezpieczeństwa pożarowego uwzględniające kwestie ewakuacji osób z niepełnosprawnością</w:t>
      </w:r>
      <w:r w:rsidR="007F19CB">
        <w:rPr>
          <w:sz w:val="24"/>
          <w:szCs w:val="24"/>
        </w:rPr>
        <w:t>;</w:t>
      </w:r>
    </w:p>
    <w:p w14:paraId="692AEA49" w14:textId="4C4B389D" w:rsidR="008E67F5" w:rsidRDefault="004D53DB">
      <w:pPr>
        <w:pStyle w:val="Akapitzlist"/>
        <w:numPr>
          <w:ilvl w:val="0"/>
          <w:numId w:val="11"/>
        </w:numPr>
        <w:spacing w:after="120"/>
        <w:ind w:left="425" w:hanging="425"/>
        <w:rPr>
          <w:sz w:val="24"/>
          <w:szCs w:val="24"/>
        </w:rPr>
      </w:pPr>
      <w:r>
        <w:rPr>
          <w:sz w:val="24"/>
          <w:szCs w:val="24"/>
        </w:rPr>
        <w:t xml:space="preserve">przygotować </w:t>
      </w:r>
      <w:r w:rsidR="46CCBB19" w:rsidRPr="6A75482D">
        <w:rPr>
          <w:sz w:val="24"/>
          <w:szCs w:val="24"/>
        </w:rPr>
        <w:t xml:space="preserve">i aktualizować </w:t>
      </w:r>
      <w:r w:rsidR="00FA7BC2">
        <w:rPr>
          <w:sz w:val="24"/>
          <w:szCs w:val="24"/>
        </w:rPr>
        <w:t>i</w:t>
      </w:r>
      <w:r w:rsidR="0362AE59" w:rsidRPr="6A75482D">
        <w:rPr>
          <w:sz w:val="24"/>
          <w:szCs w:val="24"/>
        </w:rPr>
        <w:t>ndywidualne pla</w:t>
      </w:r>
      <w:r w:rsidR="45167969" w:rsidRPr="6A75482D">
        <w:rPr>
          <w:sz w:val="24"/>
          <w:szCs w:val="24"/>
        </w:rPr>
        <w:t xml:space="preserve">ny ewakuacji </w:t>
      </w:r>
      <w:r w:rsidR="3C56620B" w:rsidRPr="6A75482D">
        <w:rPr>
          <w:sz w:val="24"/>
          <w:szCs w:val="24"/>
        </w:rPr>
        <w:t>dla pracowników ze</w:t>
      </w:r>
      <w:r w:rsidR="00D9674E">
        <w:rPr>
          <w:sz w:val="24"/>
          <w:szCs w:val="24"/>
        </w:rPr>
        <w:t> </w:t>
      </w:r>
      <w:r w:rsidR="3C56620B" w:rsidRPr="6A75482D">
        <w:rPr>
          <w:sz w:val="24"/>
          <w:szCs w:val="24"/>
        </w:rPr>
        <w:t>szczególnymi potrzebami</w:t>
      </w:r>
      <w:r w:rsidR="007F19CB">
        <w:rPr>
          <w:sz w:val="24"/>
          <w:szCs w:val="24"/>
        </w:rPr>
        <w:t>;</w:t>
      </w:r>
    </w:p>
    <w:p w14:paraId="0B91E39D" w14:textId="7CC7C010" w:rsidR="00797AEE" w:rsidRDefault="004D53DB">
      <w:pPr>
        <w:pStyle w:val="Akapitzlist"/>
        <w:numPr>
          <w:ilvl w:val="0"/>
          <w:numId w:val="11"/>
        </w:numPr>
        <w:spacing w:after="120"/>
        <w:ind w:left="425" w:hanging="425"/>
        <w:rPr>
          <w:sz w:val="24"/>
          <w:szCs w:val="24"/>
        </w:rPr>
      </w:pPr>
      <w:r>
        <w:rPr>
          <w:sz w:val="24"/>
          <w:szCs w:val="24"/>
        </w:rPr>
        <w:t>dostosować</w:t>
      </w:r>
      <w:r w:rsidRPr="562B649B">
        <w:rPr>
          <w:sz w:val="24"/>
          <w:szCs w:val="24"/>
        </w:rPr>
        <w:t xml:space="preserve"> </w:t>
      </w:r>
      <w:r w:rsidR="4DD42FDE" w:rsidRPr="562B649B">
        <w:rPr>
          <w:sz w:val="24"/>
          <w:szCs w:val="24"/>
        </w:rPr>
        <w:t>drogi ewakuacji do poruszania się osób ze szczególnymi potrzebami</w:t>
      </w:r>
      <w:r w:rsidR="5E795F59" w:rsidRPr="562B649B">
        <w:rPr>
          <w:sz w:val="24"/>
          <w:szCs w:val="24"/>
        </w:rPr>
        <w:t>;</w:t>
      </w:r>
    </w:p>
    <w:p w14:paraId="7BE9F107" w14:textId="7BF278CD" w:rsidR="00A97F57" w:rsidRDefault="00A97F57">
      <w:pPr>
        <w:pStyle w:val="Akapitzlist"/>
        <w:numPr>
          <w:ilvl w:val="0"/>
          <w:numId w:val="11"/>
        </w:numPr>
        <w:spacing w:after="120"/>
        <w:ind w:left="425" w:hanging="425"/>
        <w:rPr>
          <w:sz w:val="24"/>
          <w:szCs w:val="24"/>
        </w:rPr>
      </w:pPr>
      <w:r w:rsidRPr="00A97F57">
        <w:rPr>
          <w:sz w:val="24"/>
          <w:szCs w:val="24"/>
        </w:rPr>
        <w:t>zapewnić sygnały alarmowe dostosowane do różnych potrzeb, w tym sygnały świetlne i</w:t>
      </w:r>
      <w:r w:rsidR="0038726A">
        <w:rPr>
          <w:sz w:val="24"/>
          <w:szCs w:val="24"/>
        </w:rPr>
        <w:t> </w:t>
      </w:r>
      <w:r w:rsidRPr="00A97F57">
        <w:rPr>
          <w:sz w:val="24"/>
          <w:szCs w:val="24"/>
        </w:rPr>
        <w:t>głosowe</w:t>
      </w:r>
      <w:r>
        <w:rPr>
          <w:sz w:val="24"/>
          <w:szCs w:val="24"/>
        </w:rPr>
        <w:t>;</w:t>
      </w:r>
    </w:p>
    <w:p w14:paraId="76D5A55F" w14:textId="3FA1F4EE" w:rsidR="00797AEE" w:rsidRDefault="003B0A82">
      <w:pPr>
        <w:pStyle w:val="Akapitzlist"/>
        <w:numPr>
          <w:ilvl w:val="0"/>
          <w:numId w:val="11"/>
        </w:numPr>
        <w:spacing w:after="120"/>
        <w:ind w:left="425" w:hanging="425"/>
        <w:rPr>
          <w:sz w:val="24"/>
          <w:szCs w:val="24"/>
        </w:rPr>
      </w:pPr>
      <w:r>
        <w:rPr>
          <w:sz w:val="24"/>
          <w:szCs w:val="24"/>
        </w:rPr>
        <w:t>oznaczyć</w:t>
      </w:r>
      <w:r w:rsidR="0E6C57FA" w:rsidRPr="6A75482D">
        <w:rPr>
          <w:sz w:val="24"/>
          <w:szCs w:val="24"/>
        </w:rPr>
        <w:t xml:space="preserve"> dr</w:t>
      </w:r>
      <w:r>
        <w:rPr>
          <w:sz w:val="24"/>
          <w:szCs w:val="24"/>
        </w:rPr>
        <w:t>ogi</w:t>
      </w:r>
      <w:r w:rsidR="0E6C57FA" w:rsidRPr="6A75482D">
        <w:rPr>
          <w:sz w:val="24"/>
          <w:szCs w:val="24"/>
        </w:rPr>
        <w:t xml:space="preserve"> ewakuacji do </w:t>
      </w:r>
      <w:r w:rsidR="00F377D5" w:rsidRPr="005369D8">
        <w:rPr>
          <w:sz w:val="24"/>
          <w:szCs w:val="24"/>
        </w:rPr>
        <w:t>potrzeb</w:t>
      </w:r>
      <w:r w:rsidR="00F377D5">
        <w:rPr>
          <w:sz w:val="24"/>
          <w:szCs w:val="24"/>
        </w:rPr>
        <w:t xml:space="preserve"> </w:t>
      </w:r>
      <w:r w:rsidR="0E6C57FA" w:rsidRPr="6A75482D">
        <w:rPr>
          <w:sz w:val="24"/>
          <w:szCs w:val="24"/>
        </w:rPr>
        <w:t>osób z</w:t>
      </w:r>
      <w:r w:rsidR="005369D8">
        <w:rPr>
          <w:sz w:val="24"/>
          <w:szCs w:val="24"/>
        </w:rPr>
        <w:t xml:space="preserve"> niepełnosprawnościami</w:t>
      </w:r>
      <w:r w:rsidR="007F19CB">
        <w:rPr>
          <w:sz w:val="24"/>
          <w:szCs w:val="24"/>
        </w:rPr>
        <w:t>;</w:t>
      </w:r>
    </w:p>
    <w:p w14:paraId="7D361536" w14:textId="433E139F" w:rsidR="00797AEE" w:rsidRPr="001B3030" w:rsidRDefault="003B0A82">
      <w:pPr>
        <w:pStyle w:val="Akapitzlist"/>
        <w:numPr>
          <w:ilvl w:val="0"/>
          <w:numId w:val="11"/>
        </w:numPr>
        <w:spacing w:after="120"/>
        <w:ind w:left="425" w:hanging="425"/>
        <w:rPr>
          <w:sz w:val="24"/>
          <w:szCs w:val="24"/>
        </w:rPr>
      </w:pPr>
      <w:r>
        <w:rPr>
          <w:sz w:val="24"/>
          <w:szCs w:val="24"/>
        </w:rPr>
        <w:t>przygotować</w:t>
      </w:r>
      <w:r w:rsidRPr="6A75482D">
        <w:rPr>
          <w:sz w:val="24"/>
          <w:szCs w:val="24"/>
        </w:rPr>
        <w:t xml:space="preserve"> </w:t>
      </w:r>
      <w:r w:rsidR="0E6C57FA" w:rsidRPr="6A75482D">
        <w:rPr>
          <w:sz w:val="24"/>
          <w:szCs w:val="24"/>
        </w:rPr>
        <w:t>plan ewakuacji tak, aby mogły go odczytać osoby z</w:t>
      </w:r>
      <w:r w:rsidR="0FE24128" w:rsidRPr="6A75482D">
        <w:rPr>
          <w:sz w:val="24"/>
          <w:szCs w:val="24"/>
        </w:rPr>
        <w:t> </w:t>
      </w:r>
      <w:r w:rsidR="0E6C57FA" w:rsidRPr="6A75482D">
        <w:rPr>
          <w:sz w:val="24"/>
          <w:szCs w:val="24"/>
        </w:rPr>
        <w:t>niepełnosprawnościami</w:t>
      </w:r>
      <w:r w:rsidR="007F19CB">
        <w:rPr>
          <w:sz w:val="24"/>
          <w:szCs w:val="24"/>
        </w:rPr>
        <w:t>;</w:t>
      </w:r>
    </w:p>
    <w:p w14:paraId="1ED8A172" w14:textId="33EBE082" w:rsidR="00797AEE" w:rsidRDefault="0E6C57FA">
      <w:pPr>
        <w:pStyle w:val="Akapitzlist"/>
        <w:numPr>
          <w:ilvl w:val="0"/>
          <w:numId w:val="11"/>
        </w:numPr>
        <w:spacing w:after="120"/>
        <w:ind w:left="425" w:hanging="425"/>
        <w:rPr>
          <w:sz w:val="24"/>
          <w:szCs w:val="24"/>
        </w:rPr>
      </w:pPr>
      <w:r w:rsidRPr="6A75482D">
        <w:rPr>
          <w:sz w:val="24"/>
          <w:szCs w:val="24"/>
        </w:rPr>
        <w:t xml:space="preserve">dostosować rodzaj i techniki ewakuacji do wymagań osób ze szczególnymi potrzebami, </w:t>
      </w:r>
      <w:r w:rsidR="79001040" w:rsidRPr="6A75482D">
        <w:rPr>
          <w:sz w:val="24"/>
          <w:szCs w:val="24"/>
        </w:rPr>
        <w:t>a </w:t>
      </w:r>
      <w:r w:rsidRPr="6A75482D">
        <w:rPr>
          <w:sz w:val="24"/>
          <w:szCs w:val="24"/>
        </w:rPr>
        <w:t xml:space="preserve">także </w:t>
      </w:r>
      <w:r w:rsidR="00636E48">
        <w:rPr>
          <w:sz w:val="24"/>
          <w:szCs w:val="24"/>
        </w:rPr>
        <w:t>przeszkolić</w:t>
      </w:r>
      <w:r w:rsidR="004E3446">
        <w:rPr>
          <w:sz w:val="24"/>
          <w:szCs w:val="24"/>
        </w:rPr>
        <w:t xml:space="preserve"> </w:t>
      </w:r>
      <w:r w:rsidRPr="6A75482D">
        <w:rPr>
          <w:sz w:val="24"/>
          <w:szCs w:val="24"/>
        </w:rPr>
        <w:t>z tego zakresu pracownik</w:t>
      </w:r>
      <w:r w:rsidR="004E3446">
        <w:rPr>
          <w:sz w:val="24"/>
          <w:szCs w:val="24"/>
        </w:rPr>
        <w:t>ów</w:t>
      </w:r>
      <w:r w:rsidRPr="6A75482D">
        <w:rPr>
          <w:sz w:val="24"/>
          <w:szCs w:val="24"/>
        </w:rPr>
        <w:t xml:space="preserve"> PFRON</w:t>
      </w:r>
      <w:r w:rsidR="007F19CB">
        <w:rPr>
          <w:sz w:val="24"/>
          <w:szCs w:val="24"/>
        </w:rPr>
        <w:t>;</w:t>
      </w:r>
    </w:p>
    <w:p w14:paraId="77B64A62" w14:textId="7B10B523" w:rsidR="00797AEE" w:rsidRPr="00227271" w:rsidRDefault="0E6C57FA">
      <w:pPr>
        <w:pStyle w:val="Akapitzlist"/>
        <w:numPr>
          <w:ilvl w:val="0"/>
          <w:numId w:val="11"/>
        </w:numPr>
        <w:spacing w:after="120"/>
        <w:ind w:left="425" w:hanging="425"/>
        <w:rPr>
          <w:sz w:val="24"/>
          <w:szCs w:val="24"/>
        </w:rPr>
      </w:pPr>
      <w:r w:rsidRPr="6A75482D">
        <w:rPr>
          <w:sz w:val="24"/>
          <w:szCs w:val="24"/>
        </w:rPr>
        <w:t xml:space="preserve">zapewnić sprzęt </w:t>
      </w:r>
      <w:r w:rsidR="00FC3C52">
        <w:rPr>
          <w:sz w:val="24"/>
          <w:szCs w:val="24"/>
        </w:rPr>
        <w:t>do ewakuacji</w:t>
      </w:r>
      <w:r w:rsidR="007F19CB">
        <w:rPr>
          <w:sz w:val="24"/>
          <w:szCs w:val="24"/>
        </w:rPr>
        <w:t>;</w:t>
      </w:r>
    </w:p>
    <w:p w14:paraId="275085BE" w14:textId="2695AE30" w:rsidR="00797AEE" w:rsidRPr="00227271" w:rsidRDefault="0E6C57FA">
      <w:pPr>
        <w:pStyle w:val="Akapitzlist"/>
        <w:numPr>
          <w:ilvl w:val="0"/>
          <w:numId w:val="11"/>
        </w:numPr>
        <w:spacing w:after="120"/>
        <w:ind w:left="425" w:hanging="425"/>
        <w:rPr>
          <w:sz w:val="24"/>
          <w:szCs w:val="24"/>
        </w:rPr>
      </w:pPr>
      <w:r w:rsidRPr="6A75482D">
        <w:rPr>
          <w:sz w:val="24"/>
          <w:szCs w:val="24"/>
        </w:rPr>
        <w:t xml:space="preserve">wyznaczyć asystentów (pracowników) </w:t>
      </w:r>
      <w:r w:rsidR="00FC3C52">
        <w:rPr>
          <w:sz w:val="24"/>
          <w:szCs w:val="24"/>
        </w:rPr>
        <w:t>do pomocy osobom ze</w:t>
      </w:r>
      <w:r w:rsidRPr="6A75482D">
        <w:rPr>
          <w:sz w:val="24"/>
          <w:szCs w:val="24"/>
        </w:rPr>
        <w:t xml:space="preserve"> szczególnymi potrzebami </w:t>
      </w:r>
      <w:r w:rsidR="00FC3C52">
        <w:rPr>
          <w:sz w:val="24"/>
          <w:szCs w:val="24"/>
        </w:rPr>
        <w:t>podczas</w:t>
      </w:r>
      <w:r w:rsidRPr="6A75482D">
        <w:rPr>
          <w:sz w:val="24"/>
          <w:szCs w:val="24"/>
        </w:rPr>
        <w:t xml:space="preserve"> ewakuacji</w:t>
      </w:r>
      <w:r w:rsidR="007F19CB">
        <w:rPr>
          <w:sz w:val="24"/>
          <w:szCs w:val="24"/>
        </w:rPr>
        <w:t>;</w:t>
      </w:r>
    </w:p>
    <w:p w14:paraId="5727927A" w14:textId="57483D01" w:rsidR="00797AEE" w:rsidRDefault="0E6C57FA">
      <w:pPr>
        <w:pStyle w:val="Akapitzlist"/>
        <w:numPr>
          <w:ilvl w:val="0"/>
          <w:numId w:val="11"/>
        </w:numPr>
        <w:spacing w:after="120"/>
        <w:ind w:left="425" w:hanging="425"/>
        <w:rPr>
          <w:sz w:val="24"/>
          <w:szCs w:val="24"/>
        </w:rPr>
      </w:pPr>
      <w:r w:rsidRPr="6A75482D">
        <w:rPr>
          <w:sz w:val="24"/>
          <w:szCs w:val="24"/>
        </w:rPr>
        <w:t xml:space="preserve">opracować </w:t>
      </w:r>
      <w:r w:rsidR="00133FAE">
        <w:rPr>
          <w:sz w:val="24"/>
          <w:szCs w:val="24"/>
        </w:rPr>
        <w:t>jasne</w:t>
      </w:r>
      <w:r w:rsidR="00133FAE" w:rsidRPr="6A75482D">
        <w:rPr>
          <w:sz w:val="24"/>
          <w:szCs w:val="24"/>
        </w:rPr>
        <w:t xml:space="preserve"> </w:t>
      </w:r>
      <w:r w:rsidRPr="6A75482D">
        <w:rPr>
          <w:sz w:val="24"/>
          <w:szCs w:val="24"/>
        </w:rPr>
        <w:t>sposoby informowania o zagrożeniu</w:t>
      </w:r>
      <w:r w:rsidR="007F19CB">
        <w:rPr>
          <w:sz w:val="24"/>
          <w:szCs w:val="24"/>
        </w:rPr>
        <w:t>;</w:t>
      </w:r>
    </w:p>
    <w:p w14:paraId="242B44F6" w14:textId="3F0CA4DA" w:rsidR="00797AEE" w:rsidRPr="00227271" w:rsidRDefault="00133FAE">
      <w:pPr>
        <w:pStyle w:val="Akapitzlist"/>
        <w:numPr>
          <w:ilvl w:val="0"/>
          <w:numId w:val="11"/>
        </w:numPr>
        <w:spacing w:after="120"/>
        <w:ind w:left="425" w:hanging="425"/>
        <w:rPr>
          <w:sz w:val="24"/>
          <w:szCs w:val="24"/>
        </w:rPr>
      </w:pPr>
      <w:r>
        <w:rPr>
          <w:sz w:val="24"/>
          <w:szCs w:val="24"/>
        </w:rPr>
        <w:t>stosować</w:t>
      </w:r>
      <w:r w:rsidRPr="6A75482D">
        <w:rPr>
          <w:sz w:val="24"/>
          <w:szCs w:val="24"/>
        </w:rPr>
        <w:t xml:space="preserve"> </w:t>
      </w:r>
      <w:r w:rsidR="0E6C57FA" w:rsidRPr="6A75482D">
        <w:rPr>
          <w:sz w:val="24"/>
          <w:szCs w:val="24"/>
        </w:rPr>
        <w:t>w czasie ewakuacji metod</w:t>
      </w:r>
      <w:r>
        <w:rPr>
          <w:sz w:val="24"/>
          <w:szCs w:val="24"/>
        </w:rPr>
        <w:t>y</w:t>
      </w:r>
      <w:r w:rsidR="0E6C57FA" w:rsidRPr="6A75482D">
        <w:rPr>
          <w:sz w:val="24"/>
          <w:szCs w:val="24"/>
        </w:rPr>
        <w:t xml:space="preserve"> komunikacji dostosowan</w:t>
      </w:r>
      <w:r>
        <w:rPr>
          <w:sz w:val="24"/>
          <w:szCs w:val="24"/>
        </w:rPr>
        <w:t>e</w:t>
      </w:r>
      <w:r w:rsidR="0E6C57FA" w:rsidRPr="6A75482D">
        <w:rPr>
          <w:sz w:val="24"/>
          <w:szCs w:val="24"/>
        </w:rPr>
        <w:t xml:space="preserve"> do osób ze</w:t>
      </w:r>
      <w:r w:rsidR="0FE24128" w:rsidRPr="6A75482D">
        <w:rPr>
          <w:sz w:val="24"/>
          <w:szCs w:val="24"/>
        </w:rPr>
        <w:t> </w:t>
      </w:r>
      <w:r w:rsidR="0E6C57FA" w:rsidRPr="6A75482D">
        <w:rPr>
          <w:sz w:val="24"/>
          <w:szCs w:val="24"/>
        </w:rPr>
        <w:t>szczególnymi potrzebami</w:t>
      </w:r>
      <w:r w:rsidR="007F19CB">
        <w:rPr>
          <w:sz w:val="24"/>
          <w:szCs w:val="24"/>
        </w:rPr>
        <w:t>;</w:t>
      </w:r>
    </w:p>
    <w:p w14:paraId="12C0AE25" w14:textId="7D2F4F72" w:rsidR="00D7091E" w:rsidRDefault="54E6B941">
      <w:pPr>
        <w:pStyle w:val="Akapitzlist"/>
        <w:numPr>
          <w:ilvl w:val="0"/>
          <w:numId w:val="11"/>
        </w:numPr>
        <w:spacing w:after="120"/>
        <w:ind w:left="425" w:hanging="425"/>
        <w:rPr>
          <w:sz w:val="24"/>
          <w:szCs w:val="24"/>
        </w:rPr>
      </w:pPr>
      <w:r w:rsidRPr="562B649B">
        <w:rPr>
          <w:sz w:val="24"/>
          <w:szCs w:val="24"/>
        </w:rPr>
        <w:t>p</w:t>
      </w:r>
      <w:r w:rsidR="1193050F" w:rsidRPr="562B649B">
        <w:rPr>
          <w:sz w:val="24"/>
          <w:szCs w:val="24"/>
        </w:rPr>
        <w:t>rzeprowadzać</w:t>
      </w:r>
      <w:r w:rsidR="00F42481">
        <w:rPr>
          <w:sz w:val="24"/>
          <w:szCs w:val="24"/>
        </w:rPr>
        <w:t xml:space="preserve"> </w:t>
      </w:r>
      <w:r w:rsidR="1193050F" w:rsidRPr="562B649B">
        <w:rPr>
          <w:sz w:val="24"/>
          <w:szCs w:val="24"/>
        </w:rPr>
        <w:t>ć</w:t>
      </w:r>
      <w:r w:rsidR="1DC91F1A" w:rsidRPr="562B649B">
        <w:rPr>
          <w:sz w:val="24"/>
          <w:szCs w:val="24"/>
        </w:rPr>
        <w:t xml:space="preserve">wiczenia </w:t>
      </w:r>
      <w:r w:rsidR="00133FAE">
        <w:rPr>
          <w:sz w:val="24"/>
          <w:szCs w:val="24"/>
        </w:rPr>
        <w:t>ewakuacyjne</w:t>
      </w:r>
      <w:r w:rsidR="646211FB" w:rsidRPr="562B649B">
        <w:rPr>
          <w:sz w:val="24"/>
          <w:szCs w:val="24"/>
        </w:rPr>
        <w:t xml:space="preserve"> z udziałem osób z niepełnosprawnościami</w:t>
      </w:r>
      <w:r w:rsidR="001E19CC">
        <w:rPr>
          <w:sz w:val="24"/>
          <w:szCs w:val="24"/>
        </w:rPr>
        <w:t xml:space="preserve"> co</w:t>
      </w:r>
      <w:r w:rsidR="00666863">
        <w:rPr>
          <w:sz w:val="24"/>
          <w:szCs w:val="24"/>
        </w:rPr>
        <w:t> </w:t>
      </w:r>
      <w:r w:rsidR="001E19CC">
        <w:rPr>
          <w:sz w:val="24"/>
          <w:szCs w:val="24"/>
        </w:rPr>
        <w:t>najmniej</w:t>
      </w:r>
      <w:r w:rsidR="001E19CC" w:rsidRPr="562B649B">
        <w:rPr>
          <w:sz w:val="24"/>
          <w:szCs w:val="24"/>
        </w:rPr>
        <w:t xml:space="preserve"> raz na </w:t>
      </w:r>
      <w:r w:rsidR="009C7204">
        <w:rPr>
          <w:sz w:val="24"/>
          <w:szCs w:val="24"/>
        </w:rPr>
        <w:t>pół roku</w:t>
      </w:r>
      <w:r w:rsidR="001E19CC">
        <w:rPr>
          <w:sz w:val="24"/>
          <w:szCs w:val="24"/>
        </w:rPr>
        <w:t xml:space="preserve"> </w:t>
      </w:r>
      <w:r w:rsidR="009678EC" w:rsidRPr="009678EC">
        <w:rPr>
          <w:sz w:val="24"/>
          <w:szCs w:val="24"/>
        </w:rPr>
        <w:t>i zawsze wtedy, gdy jest to potrzebne</w:t>
      </w:r>
      <w:r w:rsidR="00501469">
        <w:rPr>
          <w:sz w:val="24"/>
          <w:szCs w:val="24"/>
        </w:rPr>
        <w:t>.</w:t>
      </w:r>
    </w:p>
    <w:p w14:paraId="2958A88E" w14:textId="4E86B78F" w:rsidR="0083769B" w:rsidRDefault="0083769B">
      <w:pPr>
        <w:pStyle w:val="Akapitzlist"/>
        <w:numPr>
          <w:ilvl w:val="0"/>
          <w:numId w:val="11"/>
        </w:numPr>
        <w:spacing w:after="0"/>
        <w:ind w:left="426" w:hanging="426"/>
      </w:pPr>
      <w:r>
        <w:br w:type="page"/>
      </w:r>
    </w:p>
    <w:p w14:paraId="138A6C74" w14:textId="2C5559FA" w:rsidR="00E3695B" w:rsidRPr="004C479D" w:rsidRDefault="00E3695B">
      <w:pPr>
        <w:pStyle w:val="Nagwek2"/>
        <w:numPr>
          <w:ilvl w:val="0"/>
          <w:numId w:val="54"/>
        </w:numPr>
        <w:ind w:left="426" w:hanging="426"/>
      </w:pPr>
      <w:bookmarkStart w:id="44" w:name="_Toc160707660"/>
      <w:bookmarkStart w:id="45" w:name="_Toc162264183"/>
      <w:r>
        <w:lastRenderedPageBreak/>
        <w:t>Dostępność cyfrowa</w:t>
      </w:r>
      <w:bookmarkEnd w:id="44"/>
      <w:bookmarkEnd w:id="45"/>
    </w:p>
    <w:p w14:paraId="406F69F8" w14:textId="1B07D07D" w:rsidR="00E3695B" w:rsidRPr="009A2111" w:rsidRDefault="00E3695B" w:rsidP="00E3695B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>Wymagania w tym zakresie określa ustawa o dostępności cyfrowej.</w:t>
      </w:r>
    </w:p>
    <w:p w14:paraId="0D41220B" w14:textId="4272577A" w:rsidR="00E3695B" w:rsidRPr="009A2111" w:rsidRDefault="00254BC6" w:rsidP="00E3695B">
      <w:pPr>
        <w:spacing w:after="120"/>
        <w:rPr>
          <w:sz w:val="24"/>
          <w:szCs w:val="24"/>
        </w:rPr>
      </w:pPr>
      <w:bookmarkStart w:id="46" w:name="_Hlk126748459"/>
      <w:r w:rsidRPr="00254BC6">
        <w:rPr>
          <w:sz w:val="24"/>
          <w:szCs w:val="24"/>
        </w:rPr>
        <w:t>Zapisy zamówień i umów dotyczących tworzenia, modernizacji lub innych zmian w</w:t>
      </w:r>
      <w:r w:rsidR="009D4D20">
        <w:rPr>
          <w:sz w:val="24"/>
          <w:szCs w:val="24"/>
        </w:rPr>
        <w:t> </w:t>
      </w:r>
      <w:r w:rsidRPr="00254BC6">
        <w:rPr>
          <w:sz w:val="24"/>
          <w:szCs w:val="24"/>
        </w:rPr>
        <w:t>systemach informatycznych, serwisach internetowych i aplikacjach powinny być zgodne z</w:t>
      </w:r>
      <w:r w:rsidR="009D4D20">
        <w:rPr>
          <w:sz w:val="24"/>
          <w:szCs w:val="24"/>
        </w:rPr>
        <w:t> </w:t>
      </w:r>
      <w:r w:rsidRPr="00254BC6">
        <w:rPr>
          <w:sz w:val="24"/>
          <w:szCs w:val="24"/>
        </w:rPr>
        <w:t>przepisami tej ustawy.</w:t>
      </w:r>
      <w:r w:rsidR="00D12A73">
        <w:rPr>
          <w:sz w:val="24"/>
          <w:szCs w:val="24"/>
        </w:rPr>
        <w:t xml:space="preserve"> </w:t>
      </w:r>
      <w:r w:rsidR="2EAD62F3" w:rsidRPr="0598502D">
        <w:rPr>
          <w:sz w:val="24"/>
          <w:szCs w:val="24"/>
        </w:rPr>
        <w:t>JO odpowiedzialne za przygotowa</w:t>
      </w:r>
      <w:r w:rsidR="1BF25B77" w:rsidRPr="0598502D">
        <w:rPr>
          <w:sz w:val="24"/>
          <w:szCs w:val="24"/>
        </w:rPr>
        <w:t xml:space="preserve">nie </w:t>
      </w:r>
      <w:r w:rsidR="121B7AF5" w:rsidRPr="0598502D">
        <w:rPr>
          <w:sz w:val="24"/>
          <w:szCs w:val="24"/>
        </w:rPr>
        <w:t xml:space="preserve">dokumentacji </w:t>
      </w:r>
      <w:r w:rsidR="2EE63EEE" w:rsidRPr="0598502D">
        <w:rPr>
          <w:sz w:val="24"/>
          <w:szCs w:val="24"/>
        </w:rPr>
        <w:t>dotyczącej</w:t>
      </w:r>
      <w:r w:rsidR="121B7AF5" w:rsidRPr="0598502D">
        <w:rPr>
          <w:sz w:val="24"/>
          <w:szCs w:val="24"/>
        </w:rPr>
        <w:t xml:space="preserve"> zamówienia</w:t>
      </w:r>
      <w:r w:rsidR="1BF25B77" w:rsidRPr="0598502D">
        <w:rPr>
          <w:sz w:val="24"/>
          <w:szCs w:val="24"/>
        </w:rPr>
        <w:t xml:space="preserve"> uwzg</w:t>
      </w:r>
      <w:r w:rsidR="70A6D767" w:rsidRPr="0598502D">
        <w:rPr>
          <w:sz w:val="24"/>
          <w:szCs w:val="24"/>
        </w:rPr>
        <w:t xml:space="preserve">lędniają </w:t>
      </w:r>
      <w:r w:rsidR="767C2E30" w:rsidRPr="0598502D">
        <w:rPr>
          <w:sz w:val="24"/>
          <w:szCs w:val="24"/>
        </w:rPr>
        <w:t>wymaga</w:t>
      </w:r>
      <w:r w:rsidR="3E9C6F60" w:rsidRPr="0598502D">
        <w:rPr>
          <w:sz w:val="24"/>
          <w:szCs w:val="24"/>
        </w:rPr>
        <w:t>nia</w:t>
      </w:r>
      <w:r w:rsidR="767C2E30" w:rsidRPr="0598502D">
        <w:rPr>
          <w:sz w:val="24"/>
          <w:szCs w:val="24"/>
        </w:rPr>
        <w:t xml:space="preserve"> w zakresie dostępności dla osób </w:t>
      </w:r>
      <w:r w:rsidR="00772864">
        <w:rPr>
          <w:sz w:val="24"/>
          <w:szCs w:val="24"/>
        </w:rPr>
        <w:t>z</w:t>
      </w:r>
      <w:r w:rsidR="00F26D40">
        <w:rPr>
          <w:sz w:val="24"/>
          <w:szCs w:val="24"/>
        </w:rPr>
        <w:t xml:space="preserve">e szczególnymi </w:t>
      </w:r>
      <w:r w:rsidR="004A1989">
        <w:rPr>
          <w:sz w:val="24"/>
          <w:szCs w:val="24"/>
        </w:rPr>
        <w:t>potrzebami oraz</w:t>
      </w:r>
      <w:r w:rsidR="767C2E30" w:rsidRPr="0598502D">
        <w:rPr>
          <w:sz w:val="24"/>
          <w:szCs w:val="24"/>
        </w:rPr>
        <w:t xml:space="preserve"> projektowania z</w:t>
      </w:r>
      <w:r w:rsidR="0042390B">
        <w:rPr>
          <w:sz w:val="24"/>
          <w:szCs w:val="24"/>
        </w:rPr>
        <w:t xml:space="preserve"> </w:t>
      </w:r>
      <w:r w:rsidR="767C2E30" w:rsidRPr="0598502D">
        <w:rPr>
          <w:sz w:val="24"/>
          <w:szCs w:val="24"/>
        </w:rPr>
        <w:t>przeznaczeniem dla wszystkich użytkowników</w:t>
      </w:r>
      <w:r w:rsidR="0CFC7793" w:rsidRPr="0598502D">
        <w:rPr>
          <w:sz w:val="24"/>
          <w:szCs w:val="24"/>
        </w:rPr>
        <w:t>.</w:t>
      </w:r>
    </w:p>
    <w:p w14:paraId="29467534" w14:textId="7EA0FD5F" w:rsidR="00E3695B" w:rsidRPr="009A2111" w:rsidRDefault="00E3695B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</w:pPr>
      <w:bookmarkStart w:id="47" w:name="_Toc160707661"/>
      <w:bookmarkStart w:id="48" w:name="_Toc162264184"/>
      <w:bookmarkEnd w:id="46"/>
      <w:r w:rsidRPr="009A2111">
        <w:t>Dostępność systemów informatycznych</w:t>
      </w:r>
      <w:bookmarkEnd w:id="47"/>
      <w:bookmarkEnd w:id="48"/>
    </w:p>
    <w:p w14:paraId="0F0B2788" w14:textId="3A5D5962" w:rsidR="00E3695B" w:rsidRPr="0038726A" w:rsidRDefault="00E3695B" w:rsidP="00EC1BE2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>Dążymy do zapewnienia dostępności cyfrowej wszystkich systemów informatycznych</w:t>
      </w:r>
      <w:r w:rsidR="001A4BA9" w:rsidRPr="009A2111">
        <w:rPr>
          <w:sz w:val="24"/>
          <w:szCs w:val="24"/>
        </w:rPr>
        <w:t xml:space="preserve"> </w:t>
      </w:r>
      <w:r w:rsidR="00DD3F29" w:rsidRPr="009A2111">
        <w:rPr>
          <w:sz w:val="24"/>
          <w:szCs w:val="24"/>
        </w:rPr>
        <w:t>oraz</w:t>
      </w:r>
      <w:r w:rsidR="00DD3F29">
        <w:rPr>
          <w:sz w:val="24"/>
          <w:szCs w:val="24"/>
        </w:rPr>
        <w:t> </w:t>
      </w:r>
      <w:r w:rsidR="00934B6F" w:rsidRPr="009A2111">
        <w:rPr>
          <w:sz w:val="24"/>
          <w:szCs w:val="24"/>
        </w:rPr>
        <w:t>narzędzi i oprogramowania stosowanego przez pracowników PFRON do realizacji</w:t>
      </w:r>
      <w:r w:rsidR="001A4BA9" w:rsidRPr="009A2111">
        <w:rPr>
          <w:sz w:val="24"/>
          <w:szCs w:val="24"/>
        </w:rPr>
        <w:t xml:space="preserve"> </w:t>
      </w:r>
      <w:r w:rsidR="00934B6F" w:rsidRPr="009A2111">
        <w:rPr>
          <w:sz w:val="24"/>
          <w:szCs w:val="24"/>
        </w:rPr>
        <w:t>powierzonych</w:t>
      </w:r>
      <w:r w:rsidR="00694937">
        <w:rPr>
          <w:sz w:val="24"/>
          <w:szCs w:val="24"/>
        </w:rPr>
        <w:t xml:space="preserve"> im</w:t>
      </w:r>
      <w:r w:rsidR="00934B6F" w:rsidRPr="009A2111">
        <w:rPr>
          <w:sz w:val="24"/>
          <w:szCs w:val="24"/>
        </w:rPr>
        <w:t xml:space="preserve"> zadań.</w:t>
      </w:r>
    </w:p>
    <w:p w14:paraId="39F84581" w14:textId="2ED2E011" w:rsidR="00E3695B" w:rsidRPr="009A2111" w:rsidRDefault="00E3695B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  <w:ind w:left="709" w:hanging="715"/>
      </w:pPr>
      <w:bookmarkStart w:id="49" w:name="_Toc160707662"/>
      <w:bookmarkStart w:id="50" w:name="_Toc162264185"/>
      <w:r w:rsidRPr="009A2111">
        <w:t>Dostępność stron www</w:t>
      </w:r>
      <w:r w:rsidR="00E93562" w:rsidRPr="009A2111">
        <w:t>, aplikacji internetowych</w:t>
      </w:r>
      <w:r w:rsidR="00A04755" w:rsidRPr="009A2111">
        <w:t>, aplikacji mobilnych</w:t>
      </w:r>
      <w:r w:rsidR="001A4BA9" w:rsidRPr="009A2111">
        <w:t xml:space="preserve"> </w:t>
      </w:r>
      <w:r w:rsidRPr="009A2111">
        <w:t>i</w:t>
      </w:r>
      <w:r w:rsidR="00D11D20">
        <w:t> </w:t>
      </w:r>
      <w:r w:rsidRPr="009A2111">
        <w:t>mediów społecznościowych</w:t>
      </w:r>
      <w:bookmarkEnd w:id="49"/>
      <w:bookmarkEnd w:id="50"/>
    </w:p>
    <w:p w14:paraId="4307881A" w14:textId="06A0EFF6" w:rsidR="00184B14" w:rsidRPr="009A2111" w:rsidRDefault="00184B14" w:rsidP="00EC1BE2">
      <w:pPr>
        <w:spacing w:after="120"/>
        <w:ind w:left="17" w:right="153"/>
        <w:rPr>
          <w:sz w:val="24"/>
          <w:szCs w:val="24"/>
        </w:rPr>
      </w:pPr>
      <w:r w:rsidRPr="00184B14">
        <w:rPr>
          <w:sz w:val="24"/>
          <w:szCs w:val="24"/>
        </w:rPr>
        <w:t>Strony internetowe oraz aplikacje mobilne powinny być zgodne z wymaganiami określonymi w załączniku do ustawy o dostępności cyfrowej.</w:t>
      </w:r>
      <w:r>
        <w:rPr>
          <w:sz w:val="24"/>
          <w:szCs w:val="24"/>
        </w:rPr>
        <w:t xml:space="preserve"> </w:t>
      </w:r>
      <w:r w:rsidRPr="00184B14">
        <w:rPr>
          <w:sz w:val="24"/>
          <w:szCs w:val="24"/>
        </w:rPr>
        <w:t>W przypadku aplikacji mobilnych nie stosuje się jednak następujących kryteriów sukcesu WCAG:</w:t>
      </w:r>
    </w:p>
    <w:p w14:paraId="20908A39" w14:textId="4B5898BA" w:rsidR="00E3695B" w:rsidRPr="009A2111" w:rsidRDefault="00E3695B">
      <w:pPr>
        <w:pStyle w:val="Akapitzlist"/>
        <w:numPr>
          <w:ilvl w:val="0"/>
          <w:numId w:val="35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>2.4.1 – Możliwość pominięcia bloków</w:t>
      </w:r>
      <w:r w:rsidR="00534674">
        <w:rPr>
          <w:sz w:val="24"/>
          <w:szCs w:val="24"/>
        </w:rPr>
        <w:t>;</w:t>
      </w:r>
    </w:p>
    <w:p w14:paraId="64137CE1" w14:textId="20E7F515" w:rsidR="00E3695B" w:rsidRPr="009A2111" w:rsidRDefault="00E3695B">
      <w:pPr>
        <w:pStyle w:val="Akapitzlist"/>
        <w:numPr>
          <w:ilvl w:val="0"/>
          <w:numId w:val="35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>2.4.2 – Tytuł strony</w:t>
      </w:r>
      <w:r w:rsidR="00534674">
        <w:rPr>
          <w:sz w:val="24"/>
          <w:szCs w:val="24"/>
        </w:rPr>
        <w:t>;</w:t>
      </w:r>
    </w:p>
    <w:p w14:paraId="5AAAC237" w14:textId="7DB1F47A" w:rsidR="00E3695B" w:rsidRPr="009A2111" w:rsidRDefault="00E3695B">
      <w:pPr>
        <w:pStyle w:val="Akapitzlist"/>
        <w:numPr>
          <w:ilvl w:val="0"/>
          <w:numId w:val="35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>2.4.5 – Wiele dróg</w:t>
      </w:r>
      <w:r w:rsidR="00534674">
        <w:rPr>
          <w:sz w:val="24"/>
          <w:szCs w:val="24"/>
        </w:rPr>
        <w:t>;</w:t>
      </w:r>
    </w:p>
    <w:p w14:paraId="63E9A932" w14:textId="2EFCE1F6" w:rsidR="00E3695B" w:rsidRPr="009A2111" w:rsidRDefault="00E3695B">
      <w:pPr>
        <w:pStyle w:val="Akapitzlist"/>
        <w:numPr>
          <w:ilvl w:val="0"/>
          <w:numId w:val="35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>3.1.2 – Język części</w:t>
      </w:r>
      <w:r w:rsidR="00534674">
        <w:rPr>
          <w:sz w:val="24"/>
          <w:szCs w:val="24"/>
        </w:rPr>
        <w:t>;</w:t>
      </w:r>
    </w:p>
    <w:p w14:paraId="160CCE9D" w14:textId="367554BD" w:rsidR="00E3695B" w:rsidRPr="009A2111" w:rsidRDefault="00E3695B">
      <w:pPr>
        <w:pStyle w:val="Akapitzlist"/>
        <w:numPr>
          <w:ilvl w:val="0"/>
          <w:numId w:val="35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>3.2.3 – Spójna nawigacja</w:t>
      </w:r>
      <w:r w:rsidR="00534674">
        <w:rPr>
          <w:sz w:val="24"/>
          <w:szCs w:val="24"/>
        </w:rPr>
        <w:t>;</w:t>
      </w:r>
    </w:p>
    <w:p w14:paraId="045F22A6" w14:textId="4E409D3E" w:rsidR="00E3695B" w:rsidRPr="009A2111" w:rsidRDefault="00E3695B">
      <w:pPr>
        <w:pStyle w:val="Akapitzlist"/>
        <w:numPr>
          <w:ilvl w:val="0"/>
          <w:numId w:val="35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>3.2.4 – Spójna identyfikacja</w:t>
      </w:r>
      <w:r w:rsidR="00534674">
        <w:rPr>
          <w:sz w:val="24"/>
          <w:szCs w:val="24"/>
        </w:rPr>
        <w:t>;</w:t>
      </w:r>
    </w:p>
    <w:p w14:paraId="50C0E3F7" w14:textId="15419DF1" w:rsidR="00E3695B" w:rsidRPr="009A2111" w:rsidRDefault="00E3695B">
      <w:pPr>
        <w:pStyle w:val="Akapitzlist"/>
        <w:numPr>
          <w:ilvl w:val="0"/>
          <w:numId w:val="35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>4.1.3 – Komunikaty o stanie.</w:t>
      </w:r>
    </w:p>
    <w:p w14:paraId="12F65446" w14:textId="1791B138" w:rsidR="00E3695B" w:rsidRPr="009A2111" w:rsidRDefault="00E3695B" w:rsidP="00E3695B">
      <w:pPr>
        <w:spacing w:after="120"/>
        <w:ind w:left="17" w:right="153"/>
        <w:rPr>
          <w:sz w:val="24"/>
          <w:szCs w:val="24"/>
        </w:rPr>
      </w:pPr>
      <w:r w:rsidRPr="5F86DB63">
        <w:rPr>
          <w:sz w:val="24"/>
          <w:szCs w:val="24"/>
        </w:rPr>
        <w:t xml:space="preserve">Warunek zgodności z kryteriami sukcesu WCAG dotyczy </w:t>
      </w:r>
      <w:r w:rsidR="00883C1C">
        <w:rPr>
          <w:sz w:val="24"/>
          <w:szCs w:val="24"/>
        </w:rPr>
        <w:t xml:space="preserve">również </w:t>
      </w:r>
      <w:r w:rsidR="002437BF" w:rsidRPr="5F86DB63">
        <w:rPr>
          <w:sz w:val="24"/>
          <w:szCs w:val="24"/>
        </w:rPr>
        <w:t>wewnętrznych serwisów i</w:t>
      </w:r>
      <w:r w:rsidR="00883C1C">
        <w:rPr>
          <w:sz w:val="24"/>
          <w:szCs w:val="24"/>
        </w:rPr>
        <w:t> </w:t>
      </w:r>
      <w:r w:rsidR="002437BF" w:rsidRPr="5F86DB63">
        <w:rPr>
          <w:sz w:val="24"/>
          <w:szCs w:val="24"/>
        </w:rPr>
        <w:t>aplikacji internetowych</w:t>
      </w:r>
      <w:r w:rsidR="00BA1540" w:rsidRPr="5F86DB63">
        <w:rPr>
          <w:sz w:val="24"/>
          <w:szCs w:val="24"/>
        </w:rPr>
        <w:t>.</w:t>
      </w:r>
    </w:p>
    <w:p w14:paraId="4A76DCCD" w14:textId="0E50475A" w:rsidR="00C778FE" w:rsidRPr="00C5046F" w:rsidRDefault="00E3695B" w:rsidP="00E3695B">
      <w:pPr>
        <w:spacing w:after="120"/>
        <w:ind w:left="17" w:right="153"/>
        <w:rPr>
          <w:sz w:val="24"/>
          <w:szCs w:val="24"/>
        </w:rPr>
      </w:pPr>
      <w:r w:rsidRPr="007B1F6B">
        <w:rPr>
          <w:sz w:val="24"/>
          <w:szCs w:val="24"/>
        </w:rPr>
        <w:t xml:space="preserve">Za dostępność cyfrową dokumentów cyfrowych i multimediów odpowiada </w:t>
      </w:r>
      <w:r w:rsidR="00217F10" w:rsidRPr="007B1F6B">
        <w:rPr>
          <w:sz w:val="24"/>
          <w:szCs w:val="24"/>
        </w:rPr>
        <w:t>K</w:t>
      </w:r>
      <w:r w:rsidRPr="007B1F6B">
        <w:rPr>
          <w:sz w:val="24"/>
          <w:szCs w:val="24"/>
        </w:rPr>
        <w:t xml:space="preserve">JO, </w:t>
      </w:r>
      <w:r w:rsidR="00542878" w:rsidRPr="007B1F6B">
        <w:rPr>
          <w:sz w:val="24"/>
          <w:szCs w:val="24"/>
        </w:rPr>
        <w:t>któr</w:t>
      </w:r>
      <w:r w:rsidR="00542878">
        <w:rPr>
          <w:sz w:val="24"/>
          <w:szCs w:val="24"/>
        </w:rPr>
        <w:t>y</w:t>
      </w:r>
      <w:r w:rsidR="00542878" w:rsidRPr="007B1F6B">
        <w:rPr>
          <w:sz w:val="24"/>
          <w:szCs w:val="24"/>
        </w:rPr>
        <w:t xml:space="preserve"> </w:t>
      </w:r>
      <w:r w:rsidRPr="007B1F6B">
        <w:rPr>
          <w:sz w:val="24"/>
          <w:szCs w:val="24"/>
        </w:rPr>
        <w:t>je</w:t>
      </w:r>
      <w:r w:rsidR="00D23DA6" w:rsidRPr="007B1F6B">
        <w:rPr>
          <w:sz w:val="24"/>
          <w:szCs w:val="24"/>
        </w:rPr>
        <w:t> </w:t>
      </w:r>
      <w:r w:rsidRPr="007B1F6B">
        <w:rPr>
          <w:sz w:val="24"/>
          <w:szCs w:val="24"/>
        </w:rPr>
        <w:t>opracował lub zamówił. Informacj</w:t>
      </w:r>
      <w:r w:rsidR="00D126A4" w:rsidRPr="007B1F6B">
        <w:rPr>
          <w:sz w:val="24"/>
          <w:szCs w:val="24"/>
        </w:rPr>
        <w:t>e</w:t>
      </w:r>
      <w:r w:rsidR="00BA1540">
        <w:rPr>
          <w:sz w:val="24"/>
          <w:szCs w:val="24"/>
        </w:rPr>
        <w:t>,</w:t>
      </w:r>
      <w:r w:rsidRPr="007B1F6B">
        <w:rPr>
          <w:sz w:val="24"/>
          <w:szCs w:val="24"/>
        </w:rPr>
        <w:t xml:space="preserve"> jak tworzyć dokumenty dostępne cyfrowo </w:t>
      </w:r>
      <w:r w:rsidRPr="00C5046F">
        <w:rPr>
          <w:sz w:val="24"/>
          <w:szCs w:val="24"/>
        </w:rPr>
        <w:t>znajdziesz w części „</w:t>
      </w:r>
      <w:hyperlink w:anchor="_Dostępność_dokumentów_cyfrowych_1" w:history="1">
        <w:r w:rsidR="008E0895" w:rsidRPr="00355D1B">
          <w:rPr>
            <w:rStyle w:val="Hipercze"/>
            <w:sz w:val="24"/>
            <w:szCs w:val="24"/>
          </w:rPr>
          <w:t>Dostępność dokumentów cyfrowych i papierowych</w:t>
        </w:r>
      </w:hyperlink>
      <w:r w:rsidRPr="00C5046F">
        <w:rPr>
          <w:sz w:val="24"/>
          <w:szCs w:val="24"/>
        </w:rPr>
        <w:t>”</w:t>
      </w:r>
      <w:r w:rsidR="00B95540" w:rsidRPr="00C5046F">
        <w:rPr>
          <w:sz w:val="24"/>
          <w:szCs w:val="24"/>
        </w:rPr>
        <w:t xml:space="preserve"> </w:t>
      </w:r>
      <w:r w:rsidR="00660EA3" w:rsidRPr="00C5046F">
        <w:rPr>
          <w:sz w:val="24"/>
          <w:szCs w:val="24"/>
        </w:rPr>
        <w:t>(punk</w:t>
      </w:r>
      <w:r w:rsidR="00694937" w:rsidRPr="00C5046F">
        <w:rPr>
          <w:sz w:val="24"/>
          <w:szCs w:val="24"/>
        </w:rPr>
        <w:t>t</w:t>
      </w:r>
      <w:r w:rsidR="00D23DA6" w:rsidRPr="00C5046F">
        <w:rPr>
          <w:sz w:val="24"/>
          <w:szCs w:val="24"/>
        </w:rPr>
        <w:t> </w:t>
      </w:r>
      <w:r w:rsidR="006B4781" w:rsidRPr="00C5046F">
        <w:rPr>
          <w:sz w:val="24"/>
          <w:szCs w:val="24"/>
        </w:rPr>
        <w:t>5</w:t>
      </w:r>
      <w:r w:rsidR="00660EA3" w:rsidRPr="00C5046F">
        <w:rPr>
          <w:sz w:val="24"/>
          <w:szCs w:val="24"/>
        </w:rPr>
        <w:t>.</w:t>
      </w:r>
      <w:r w:rsidR="008E0895" w:rsidRPr="00C5046F">
        <w:rPr>
          <w:sz w:val="24"/>
          <w:szCs w:val="24"/>
        </w:rPr>
        <w:t>4</w:t>
      </w:r>
      <w:r w:rsidR="00D23DA6" w:rsidRPr="00C5046F">
        <w:rPr>
          <w:sz w:val="24"/>
          <w:szCs w:val="24"/>
        </w:rPr>
        <w:t> </w:t>
      </w:r>
      <w:r w:rsidR="00660EA3" w:rsidRPr="00C5046F">
        <w:rPr>
          <w:sz w:val="24"/>
          <w:szCs w:val="24"/>
        </w:rPr>
        <w:t>Polityki)</w:t>
      </w:r>
      <w:r w:rsidR="00604AB5" w:rsidRPr="00C5046F">
        <w:rPr>
          <w:sz w:val="24"/>
          <w:szCs w:val="24"/>
        </w:rPr>
        <w:t>.</w:t>
      </w:r>
    </w:p>
    <w:p w14:paraId="4F8115F2" w14:textId="02375D0E" w:rsidR="00E3695B" w:rsidRPr="009A2111" w:rsidRDefault="71B9ABA5" w:rsidP="00E3695B">
      <w:pPr>
        <w:spacing w:after="120"/>
        <w:ind w:left="17" w:right="153"/>
        <w:rPr>
          <w:sz w:val="24"/>
          <w:szCs w:val="24"/>
        </w:rPr>
      </w:pPr>
      <w:r w:rsidRPr="6A75482D">
        <w:rPr>
          <w:sz w:val="24"/>
          <w:szCs w:val="24"/>
        </w:rPr>
        <w:t xml:space="preserve">Jeśli potrzebujesz wsparcia w zakresie dostępności złóż wniosek o jego zapewnienie. Formularz wniosku pobierz z EZD lub dysku wspólnego ZPZD. Dalej postępuj zgodnie </w:t>
      </w:r>
      <w:r w:rsidR="2901C5A0" w:rsidRPr="6A75482D">
        <w:rPr>
          <w:sz w:val="24"/>
          <w:szCs w:val="24"/>
        </w:rPr>
        <w:t>z </w:t>
      </w:r>
      <w:r w:rsidR="4FE4890B" w:rsidRPr="6A75482D">
        <w:rPr>
          <w:sz w:val="24"/>
          <w:szCs w:val="24"/>
        </w:rPr>
        <w:t>procedurą</w:t>
      </w:r>
      <w:r w:rsidRPr="6A75482D">
        <w:rPr>
          <w:sz w:val="24"/>
          <w:szCs w:val="24"/>
        </w:rPr>
        <w:t xml:space="preserve"> procesu </w:t>
      </w:r>
      <w:r w:rsidR="67E5701D" w:rsidRPr="6A75482D">
        <w:rPr>
          <w:sz w:val="24"/>
          <w:szCs w:val="24"/>
        </w:rPr>
        <w:t xml:space="preserve">nr </w:t>
      </w:r>
      <w:r w:rsidRPr="6A75482D">
        <w:rPr>
          <w:sz w:val="24"/>
          <w:szCs w:val="24"/>
        </w:rPr>
        <w:t>2.7.4 „Wsparcie w zakresie dostępności”.</w:t>
      </w:r>
    </w:p>
    <w:p w14:paraId="2633B1A4" w14:textId="555E1119" w:rsidR="00E3695B" w:rsidRPr="009A2111" w:rsidRDefault="00E3695B" w:rsidP="00E3695B">
      <w:pPr>
        <w:spacing w:after="120"/>
        <w:ind w:left="17" w:right="153"/>
        <w:rPr>
          <w:sz w:val="24"/>
          <w:szCs w:val="24"/>
        </w:rPr>
      </w:pPr>
      <w:r w:rsidRPr="009A2111">
        <w:rPr>
          <w:sz w:val="24"/>
          <w:szCs w:val="24"/>
        </w:rPr>
        <w:t>Tworzenie informacji i komunikatów oraz ich publikowanie na stronie internetowej i</w:t>
      </w:r>
      <w:r w:rsidR="00D23DA6">
        <w:rPr>
          <w:sz w:val="24"/>
          <w:szCs w:val="24"/>
        </w:rPr>
        <w:t> </w:t>
      </w:r>
      <w:r w:rsidRPr="009A2111">
        <w:rPr>
          <w:sz w:val="24"/>
          <w:szCs w:val="24"/>
        </w:rPr>
        <w:t>w</w:t>
      </w:r>
      <w:r w:rsidR="00D23DA6">
        <w:rPr>
          <w:sz w:val="24"/>
          <w:szCs w:val="24"/>
        </w:rPr>
        <w:t> </w:t>
      </w:r>
      <w:r w:rsidRPr="009A2111">
        <w:rPr>
          <w:sz w:val="24"/>
          <w:szCs w:val="24"/>
        </w:rPr>
        <w:t xml:space="preserve">mediach społecznościowych PFRON odbywa się na zasadach opisanych w procesie </w:t>
      </w:r>
      <w:r w:rsidR="00D36A2D">
        <w:rPr>
          <w:sz w:val="24"/>
          <w:szCs w:val="24"/>
        </w:rPr>
        <w:t>nr</w:t>
      </w:r>
      <w:r w:rsidR="00D23DA6">
        <w:rPr>
          <w:sz w:val="24"/>
          <w:szCs w:val="24"/>
        </w:rPr>
        <w:t> </w:t>
      </w:r>
      <w:r w:rsidRPr="009A2111">
        <w:rPr>
          <w:sz w:val="24"/>
          <w:szCs w:val="24"/>
        </w:rPr>
        <w:t>3.11.1 „Realizacja działań informacyjno-promocyjnych”. Za prawidłowy przebieg tego procesu odpowiada</w:t>
      </w:r>
      <w:r w:rsidRPr="00EC1BE2">
        <w:rPr>
          <w:sz w:val="24"/>
          <w:szCs w:val="24"/>
        </w:rPr>
        <w:t xml:space="preserve"> </w:t>
      </w:r>
      <w:r w:rsidR="008421F7">
        <w:rPr>
          <w:sz w:val="24"/>
          <w:szCs w:val="24"/>
        </w:rPr>
        <w:t>Naczelnik Wydziału</w:t>
      </w:r>
      <w:r w:rsidRPr="009A2111">
        <w:rPr>
          <w:sz w:val="24"/>
          <w:szCs w:val="24"/>
        </w:rPr>
        <w:t xml:space="preserve"> Komunikacji.</w:t>
      </w:r>
    </w:p>
    <w:p w14:paraId="67F63092" w14:textId="66E9CF92" w:rsidR="00AA0EA8" w:rsidRPr="009A2111" w:rsidRDefault="00BA47D5" w:rsidP="001A4BA9">
      <w:pPr>
        <w:spacing w:after="120"/>
        <w:ind w:left="17" w:right="153"/>
        <w:rPr>
          <w:sz w:val="24"/>
          <w:szCs w:val="24"/>
        </w:rPr>
      </w:pPr>
      <w:r w:rsidRPr="009A2111">
        <w:rPr>
          <w:sz w:val="24"/>
          <w:szCs w:val="24"/>
        </w:rPr>
        <w:lastRenderedPageBreak/>
        <w:t xml:space="preserve">Do najważniejszych materiałów </w:t>
      </w:r>
      <w:r w:rsidR="00844AB5" w:rsidRPr="009A2111">
        <w:rPr>
          <w:sz w:val="24"/>
          <w:szCs w:val="24"/>
        </w:rPr>
        <w:t>i załączników</w:t>
      </w:r>
      <w:r w:rsidR="001A4BA9" w:rsidRPr="009A2111">
        <w:rPr>
          <w:sz w:val="24"/>
          <w:szCs w:val="24"/>
        </w:rPr>
        <w:t xml:space="preserve"> (dokumentów)</w:t>
      </w:r>
      <w:r w:rsidR="00844AB5" w:rsidRPr="009A2111">
        <w:rPr>
          <w:sz w:val="24"/>
          <w:szCs w:val="24"/>
        </w:rPr>
        <w:t xml:space="preserve"> </w:t>
      </w:r>
      <w:r w:rsidR="00724DE9" w:rsidRPr="009A2111">
        <w:rPr>
          <w:sz w:val="24"/>
          <w:szCs w:val="24"/>
        </w:rPr>
        <w:t xml:space="preserve">publikowanych na stronie internetowej należy zapewnić tłumaczenie na </w:t>
      </w:r>
      <w:r w:rsidR="00BA1540">
        <w:rPr>
          <w:sz w:val="24"/>
          <w:szCs w:val="24"/>
        </w:rPr>
        <w:t xml:space="preserve">polski </w:t>
      </w:r>
      <w:r w:rsidR="00724DE9" w:rsidRPr="009A2111">
        <w:rPr>
          <w:sz w:val="24"/>
          <w:szCs w:val="24"/>
        </w:rPr>
        <w:t xml:space="preserve">język migowy. </w:t>
      </w:r>
      <w:r w:rsidR="00EF4CE4" w:rsidRPr="009A2111">
        <w:rPr>
          <w:sz w:val="24"/>
          <w:szCs w:val="24"/>
        </w:rPr>
        <w:t xml:space="preserve">Takie materiały </w:t>
      </w:r>
      <w:r w:rsidR="00844AB5" w:rsidRPr="009A2111">
        <w:rPr>
          <w:sz w:val="24"/>
          <w:szCs w:val="24"/>
        </w:rPr>
        <w:t xml:space="preserve">powinny być oznaczone znakiem </w:t>
      </w:r>
      <w:r w:rsidR="00EF4CE4" w:rsidRPr="009A2111">
        <w:rPr>
          <w:sz w:val="24"/>
          <w:szCs w:val="24"/>
        </w:rPr>
        <w:t>(</w:t>
      </w:r>
      <w:r w:rsidR="00FA3334" w:rsidRPr="009A2111">
        <w:rPr>
          <w:sz w:val="24"/>
          <w:szCs w:val="24"/>
        </w:rPr>
        <w:t>symbol</w:t>
      </w:r>
      <w:r w:rsidR="00844AB5" w:rsidRPr="009A2111">
        <w:rPr>
          <w:sz w:val="24"/>
          <w:szCs w:val="24"/>
        </w:rPr>
        <w:t>em</w:t>
      </w:r>
      <w:r w:rsidR="00EF4CE4" w:rsidRPr="009A2111">
        <w:rPr>
          <w:sz w:val="24"/>
          <w:szCs w:val="24"/>
        </w:rPr>
        <w:t xml:space="preserve">) </w:t>
      </w:r>
      <w:r w:rsidR="00FA3334" w:rsidRPr="009A2111">
        <w:rPr>
          <w:sz w:val="24"/>
          <w:szCs w:val="24"/>
        </w:rPr>
        <w:t>tłumaczenia</w:t>
      </w:r>
      <w:r w:rsidR="00EF4CE4" w:rsidRPr="009A2111">
        <w:rPr>
          <w:sz w:val="24"/>
          <w:szCs w:val="24"/>
        </w:rPr>
        <w:t xml:space="preserve"> </w:t>
      </w:r>
      <w:r w:rsidR="00FA3334" w:rsidRPr="009A2111">
        <w:rPr>
          <w:sz w:val="24"/>
          <w:szCs w:val="24"/>
        </w:rPr>
        <w:t>języka migowego.</w:t>
      </w:r>
    </w:p>
    <w:p w14:paraId="11BBC58F" w14:textId="19A8DCC3" w:rsidR="007B0698" w:rsidRPr="009A2111" w:rsidRDefault="007B0698" w:rsidP="00E3695B">
      <w:pPr>
        <w:spacing w:after="120"/>
        <w:ind w:left="17" w:right="153"/>
        <w:rPr>
          <w:sz w:val="24"/>
          <w:szCs w:val="24"/>
        </w:rPr>
      </w:pPr>
      <w:r w:rsidRPr="009A2111">
        <w:rPr>
          <w:sz w:val="24"/>
          <w:szCs w:val="24"/>
        </w:rPr>
        <w:t xml:space="preserve">W przypadku aplikacji internetowych należy wykonać tłumaczenia na </w:t>
      </w:r>
      <w:r w:rsidR="00355D1B">
        <w:rPr>
          <w:sz w:val="24"/>
          <w:szCs w:val="24"/>
        </w:rPr>
        <w:t xml:space="preserve">polski </w:t>
      </w:r>
      <w:r w:rsidR="00EF597E" w:rsidRPr="009A2111">
        <w:rPr>
          <w:sz w:val="24"/>
          <w:szCs w:val="24"/>
        </w:rPr>
        <w:t>język</w:t>
      </w:r>
      <w:r w:rsidRPr="009A2111">
        <w:rPr>
          <w:sz w:val="24"/>
          <w:szCs w:val="24"/>
        </w:rPr>
        <w:t xml:space="preserve"> migowy </w:t>
      </w:r>
      <w:r w:rsidR="00EF597E" w:rsidRPr="009A2111">
        <w:rPr>
          <w:sz w:val="24"/>
          <w:szCs w:val="24"/>
        </w:rPr>
        <w:t xml:space="preserve">dokumentów do pobrania (np. </w:t>
      </w:r>
      <w:r w:rsidR="00551ED2" w:rsidRPr="009A2111">
        <w:rPr>
          <w:sz w:val="24"/>
          <w:szCs w:val="24"/>
        </w:rPr>
        <w:t>wzorów ramowych umów, regulaminów itp.).</w:t>
      </w:r>
    </w:p>
    <w:p w14:paraId="2832BA6B" w14:textId="20E312E3" w:rsidR="00E3695B" w:rsidRPr="009A2111" w:rsidRDefault="4F2D80FB" w:rsidP="00E3695B">
      <w:pPr>
        <w:spacing w:after="120"/>
        <w:ind w:left="17" w:right="153"/>
        <w:rPr>
          <w:sz w:val="24"/>
          <w:szCs w:val="24"/>
        </w:rPr>
      </w:pPr>
      <w:r w:rsidRPr="0598502D">
        <w:rPr>
          <w:sz w:val="24"/>
          <w:szCs w:val="24"/>
        </w:rPr>
        <w:t>Wszelkie materiały do opublikowania na stronie internetowej oraz w mediach społecznościowych powinny być tworzone z zastosowaniem prostego języka i zgodnie z</w:t>
      </w:r>
      <w:r w:rsidR="67D40AA7" w:rsidRPr="0598502D">
        <w:rPr>
          <w:sz w:val="24"/>
          <w:szCs w:val="24"/>
        </w:rPr>
        <w:t> </w:t>
      </w:r>
      <w:r w:rsidRPr="0598502D">
        <w:rPr>
          <w:sz w:val="24"/>
          <w:szCs w:val="24"/>
        </w:rPr>
        <w:t>zasadami dostępności. Informacje dotyczące prostego języka zamieściliśmy w dalszej części Polityki, którą nazwaliśmy „</w:t>
      </w:r>
      <w:hyperlink w:anchor="_Zasady_prostego_języka">
        <w:r w:rsidRPr="0598502D">
          <w:rPr>
            <w:rStyle w:val="Hipercze"/>
            <w:sz w:val="24"/>
            <w:szCs w:val="24"/>
          </w:rPr>
          <w:t>Zasady prostego języka</w:t>
        </w:r>
      </w:hyperlink>
      <w:r w:rsidRPr="0598502D">
        <w:rPr>
          <w:sz w:val="24"/>
          <w:szCs w:val="24"/>
        </w:rPr>
        <w:t>”</w:t>
      </w:r>
      <w:r w:rsidR="6EB9F112" w:rsidRPr="0598502D">
        <w:rPr>
          <w:sz w:val="24"/>
          <w:szCs w:val="24"/>
        </w:rPr>
        <w:t xml:space="preserve"> (punkt </w:t>
      </w:r>
      <w:r w:rsidR="006B4781" w:rsidRPr="0D65E7FA">
        <w:rPr>
          <w:sz w:val="24"/>
          <w:szCs w:val="24"/>
        </w:rPr>
        <w:t>6</w:t>
      </w:r>
      <w:r w:rsidR="6EB9F112" w:rsidRPr="0598502D">
        <w:rPr>
          <w:sz w:val="24"/>
          <w:szCs w:val="24"/>
        </w:rPr>
        <w:t>.</w:t>
      </w:r>
      <w:r w:rsidR="005F0223" w:rsidRPr="0D65E7FA">
        <w:rPr>
          <w:sz w:val="24"/>
          <w:szCs w:val="24"/>
        </w:rPr>
        <w:t>2</w:t>
      </w:r>
      <w:r w:rsidR="6EB9F112" w:rsidRPr="0598502D">
        <w:rPr>
          <w:sz w:val="24"/>
          <w:szCs w:val="24"/>
        </w:rPr>
        <w:t xml:space="preserve"> Polityki)</w:t>
      </w:r>
      <w:r w:rsidRPr="0598502D">
        <w:rPr>
          <w:sz w:val="24"/>
          <w:szCs w:val="24"/>
        </w:rPr>
        <w:t>.</w:t>
      </w:r>
    </w:p>
    <w:p w14:paraId="061EE9E4" w14:textId="369A0EE8" w:rsidR="00E3695B" w:rsidRDefault="00E3695B" w:rsidP="00E3695B">
      <w:pPr>
        <w:spacing w:after="120"/>
        <w:ind w:left="17" w:right="153"/>
        <w:rPr>
          <w:sz w:val="24"/>
          <w:szCs w:val="24"/>
        </w:rPr>
      </w:pPr>
      <w:r w:rsidRPr="009A2111">
        <w:rPr>
          <w:sz w:val="24"/>
          <w:szCs w:val="24"/>
        </w:rPr>
        <w:t xml:space="preserve">Najważniejsze artykuły publikowane na stronie PFRON </w:t>
      </w:r>
      <w:r w:rsidR="00186FA3">
        <w:rPr>
          <w:sz w:val="24"/>
          <w:szCs w:val="24"/>
        </w:rPr>
        <w:t>tłumaczymy</w:t>
      </w:r>
      <w:r w:rsidRPr="009A2111">
        <w:rPr>
          <w:sz w:val="24"/>
          <w:szCs w:val="24"/>
        </w:rPr>
        <w:t xml:space="preserve"> na PJM. Artykuły te są opatrzone piktogramem (symbol tłumaczenia dla osób g</w:t>
      </w:r>
      <w:r w:rsidR="001F1C4D">
        <w:rPr>
          <w:sz w:val="24"/>
          <w:szCs w:val="24"/>
        </w:rPr>
        <w:t>/G</w:t>
      </w:r>
      <w:r w:rsidRPr="009A2111">
        <w:rPr>
          <w:sz w:val="24"/>
          <w:szCs w:val="24"/>
        </w:rPr>
        <w:t xml:space="preserve">łuchych). Wszystkie opracowane filmy w PJM </w:t>
      </w:r>
      <w:r w:rsidR="00186FA3">
        <w:rPr>
          <w:sz w:val="24"/>
          <w:szCs w:val="24"/>
        </w:rPr>
        <w:t>zamieszczamy</w:t>
      </w:r>
      <w:r w:rsidRPr="009A2111">
        <w:rPr>
          <w:sz w:val="24"/>
          <w:szCs w:val="24"/>
        </w:rPr>
        <w:t xml:space="preserve"> również w playli</w:t>
      </w:r>
      <w:r w:rsidR="00177B95">
        <w:rPr>
          <w:sz w:val="24"/>
          <w:szCs w:val="24"/>
        </w:rPr>
        <w:t>stach</w:t>
      </w:r>
      <w:r w:rsidRPr="009A2111">
        <w:rPr>
          <w:sz w:val="24"/>
          <w:szCs w:val="24"/>
        </w:rPr>
        <w:t xml:space="preserve"> na </w:t>
      </w:r>
      <w:r w:rsidR="00317E48">
        <w:rPr>
          <w:sz w:val="24"/>
          <w:szCs w:val="24"/>
        </w:rPr>
        <w:t>profilu</w:t>
      </w:r>
      <w:r w:rsidR="00317E48" w:rsidRPr="009A2111">
        <w:rPr>
          <w:sz w:val="24"/>
          <w:szCs w:val="24"/>
        </w:rPr>
        <w:t xml:space="preserve"> </w:t>
      </w:r>
      <w:hyperlink r:id="rId9" w:history="1">
        <w:r w:rsidR="003B732C" w:rsidRPr="003B732C">
          <w:rPr>
            <w:rStyle w:val="Hipercze"/>
            <w:sz w:val="24"/>
            <w:szCs w:val="24"/>
          </w:rPr>
          <w:t>PFRON</w:t>
        </w:r>
      </w:hyperlink>
      <w:r w:rsidR="004818B9">
        <w:rPr>
          <w:sz w:val="24"/>
          <w:szCs w:val="24"/>
        </w:rPr>
        <w:t xml:space="preserve"> na platformie</w:t>
      </w:r>
      <w:r w:rsidRPr="009A2111">
        <w:rPr>
          <w:sz w:val="24"/>
          <w:szCs w:val="24"/>
        </w:rPr>
        <w:t xml:space="preserve"> </w:t>
      </w:r>
      <w:r w:rsidRPr="008D5AB7">
        <w:rPr>
          <w:sz w:val="24"/>
          <w:szCs w:val="24"/>
        </w:rPr>
        <w:t>YouTube</w:t>
      </w:r>
      <w:r w:rsidRPr="009A2111">
        <w:rPr>
          <w:sz w:val="24"/>
          <w:szCs w:val="24"/>
        </w:rPr>
        <w:t>.</w:t>
      </w:r>
      <w:r w:rsidR="005C5FC4" w:rsidRPr="009A2111">
        <w:rPr>
          <w:sz w:val="24"/>
          <w:szCs w:val="24"/>
        </w:rPr>
        <w:t xml:space="preserve"> </w:t>
      </w:r>
      <w:r w:rsidR="00D36A2D">
        <w:rPr>
          <w:sz w:val="24"/>
          <w:szCs w:val="24"/>
        </w:rPr>
        <w:t>Szczegółowe informacje</w:t>
      </w:r>
      <w:r w:rsidR="005C5FC4" w:rsidRPr="009A2111">
        <w:rPr>
          <w:sz w:val="24"/>
          <w:szCs w:val="24"/>
        </w:rPr>
        <w:t xml:space="preserve"> na temat multimediów </w:t>
      </w:r>
      <w:r w:rsidR="0045011E">
        <w:rPr>
          <w:sz w:val="24"/>
          <w:szCs w:val="24"/>
        </w:rPr>
        <w:t>zamieściliśmy</w:t>
      </w:r>
      <w:r w:rsidR="0045011E" w:rsidRPr="009A2111">
        <w:rPr>
          <w:sz w:val="24"/>
          <w:szCs w:val="24"/>
        </w:rPr>
        <w:t xml:space="preserve"> </w:t>
      </w:r>
      <w:r w:rsidR="005C5FC4" w:rsidRPr="009A2111">
        <w:rPr>
          <w:sz w:val="24"/>
          <w:szCs w:val="24"/>
        </w:rPr>
        <w:t>w części „</w:t>
      </w:r>
      <w:hyperlink w:anchor="_Multimedia_1">
        <w:r w:rsidR="005C5FC4" w:rsidRPr="3B3AAE33">
          <w:rPr>
            <w:rStyle w:val="Hipercze"/>
            <w:sz w:val="24"/>
            <w:szCs w:val="24"/>
          </w:rPr>
          <w:t>Multimedia</w:t>
        </w:r>
      </w:hyperlink>
      <w:r w:rsidR="005C5FC4" w:rsidRPr="3B3AAE33">
        <w:rPr>
          <w:sz w:val="24"/>
          <w:szCs w:val="24"/>
        </w:rPr>
        <w:t>”</w:t>
      </w:r>
      <w:r w:rsidR="00091B6F" w:rsidRPr="3B3AAE33">
        <w:rPr>
          <w:sz w:val="24"/>
          <w:szCs w:val="24"/>
        </w:rPr>
        <w:t xml:space="preserve"> (punkt </w:t>
      </w:r>
      <w:r w:rsidR="001D3B6C">
        <w:rPr>
          <w:sz w:val="24"/>
          <w:szCs w:val="24"/>
        </w:rPr>
        <w:t>5</w:t>
      </w:r>
      <w:r w:rsidR="00091B6F" w:rsidRPr="3B3AAE33">
        <w:rPr>
          <w:sz w:val="24"/>
          <w:szCs w:val="24"/>
        </w:rPr>
        <w:t>.</w:t>
      </w:r>
      <w:r w:rsidR="00CF1211">
        <w:rPr>
          <w:sz w:val="24"/>
          <w:szCs w:val="24"/>
        </w:rPr>
        <w:t>5</w:t>
      </w:r>
      <w:r w:rsidR="00091B6F" w:rsidRPr="3B3AAE33">
        <w:rPr>
          <w:sz w:val="24"/>
          <w:szCs w:val="24"/>
        </w:rPr>
        <w:t xml:space="preserve"> Polityki)</w:t>
      </w:r>
      <w:r w:rsidR="005C5FC4" w:rsidRPr="3B3AAE33">
        <w:rPr>
          <w:sz w:val="24"/>
          <w:szCs w:val="24"/>
        </w:rPr>
        <w:t>.</w:t>
      </w:r>
    </w:p>
    <w:p w14:paraId="6984A43E" w14:textId="67CCEE57" w:rsidR="00D36A2D" w:rsidRPr="009A2111" w:rsidRDefault="00454D10" w:rsidP="00B95540">
      <w:pPr>
        <w:spacing w:after="120"/>
        <w:ind w:right="153"/>
        <w:rPr>
          <w:sz w:val="24"/>
          <w:szCs w:val="24"/>
        </w:rPr>
      </w:pPr>
      <w:r>
        <w:rPr>
          <w:sz w:val="24"/>
          <w:szCs w:val="24"/>
        </w:rPr>
        <w:t>Szczegółowe informacje</w:t>
      </w:r>
      <w:r w:rsidR="00D36A2D">
        <w:rPr>
          <w:sz w:val="24"/>
          <w:szCs w:val="24"/>
        </w:rPr>
        <w:t xml:space="preserve"> </w:t>
      </w:r>
      <w:r w:rsidR="008F4ECD">
        <w:rPr>
          <w:sz w:val="24"/>
          <w:szCs w:val="24"/>
        </w:rPr>
        <w:t>o standardach</w:t>
      </w:r>
      <w:r w:rsidR="0045011E">
        <w:rPr>
          <w:sz w:val="24"/>
          <w:szCs w:val="24"/>
        </w:rPr>
        <w:t xml:space="preserve"> publikacji treści dostępnych cyfrowo w systemach zarządzania treścią stron www oraz mediach społecznościowych znajdziesz </w:t>
      </w:r>
      <w:r w:rsidR="0045011E" w:rsidRPr="003C62E6">
        <w:rPr>
          <w:sz w:val="24"/>
          <w:szCs w:val="24"/>
        </w:rPr>
        <w:t xml:space="preserve">w </w:t>
      </w:r>
      <w:r w:rsidR="002040A5">
        <w:rPr>
          <w:sz w:val="24"/>
          <w:szCs w:val="24"/>
        </w:rPr>
        <w:t>„</w:t>
      </w:r>
      <w:r w:rsidR="002040A5" w:rsidRPr="002040A5">
        <w:rPr>
          <w:sz w:val="24"/>
          <w:szCs w:val="24"/>
        </w:rPr>
        <w:t>Standard</w:t>
      </w:r>
      <w:r w:rsidR="002040A5">
        <w:rPr>
          <w:sz w:val="24"/>
          <w:szCs w:val="24"/>
        </w:rPr>
        <w:t>ach</w:t>
      </w:r>
      <w:r w:rsidR="002040A5" w:rsidRPr="002040A5">
        <w:rPr>
          <w:sz w:val="24"/>
          <w:szCs w:val="24"/>
        </w:rPr>
        <w:t xml:space="preserve"> publikacji treści dostępnych cyfrowo w systemach zarządzania treścią stron www oraz mediach społecznościowych</w:t>
      </w:r>
      <w:r w:rsidR="002040A5">
        <w:rPr>
          <w:sz w:val="24"/>
          <w:szCs w:val="24"/>
        </w:rPr>
        <w:t>”, stanowiących</w:t>
      </w:r>
      <w:r w:rsidR="002040A5" w:rsidRPr="002040A5">
        <w:rPr>
          <w:sz w:val="24"/>
          <w:szCs w:val="24"/>
        </w:rPr>
        <w:t xml:space="preserve"> </w:t>
      </w:r>
      <w:r w:rsidR="0045011E" w:rsidRPr="003C62E6">
        <w:rPr>
          <w:sz w:val="24"/>
          <w:szCs w:val="24"/>
        </w:rPr>
        <w:t xml:space="preserve">załącznik </w:t>
      </w:r>
      <w:r w:rsidR="006C4B73">
        <w:rPr>
          <w:sz w:val="24"/>
          <w:szCs w:val="24"/>
        </w:rPr>
        <w:t>nr</w:t>
      </w:r>
      <w:r w:rsidR="00355D1B">
        <w:rPr>
          <w:sz w:val="24"/>
          <w:szCs w:val="24"/>
        </w:rPr>
        <w:t> </w:t>
      </w:r>
      <w:r w:rsidR="006C4B73">
        <w:rPr>
          <w:sz w:val="24"/>
          <w:szCs w:val="24"/>
        </w:rPr>
        <w:t xml:space="preserve">3 </w:t>
      </w:r>
      <w:r w:rsidR="0045011E" w:rsidRPr="003C62E6">
        <w:rPr>
          <w:sz w:val="24"/>
          <w:szCs w:val="24"/>
        </w:rPr>
        <w:t>do Polityki.</w:t>
      </w:r>
    </w:p>
    <w:p w14:paraId="468D1821" w14:textId="18A4B392" w:rsidR="00637AB5" w:rsidRDefault="00637AB5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</w:pPr>
      <w:bookmarkStart w:id="51" w:name="_Dostępność_dokumentów_cyfrowych"/>
      <w:bookmarkStart w:id="52" w:name="_Toc160707663"/>
      <w:bookmarkStart w:id="53" w:name="_Toc162264186"/>
      <w:bookmarkEnd w:id="51"/>
      <w:r>
        <w:t xml:space="preserve">Dostępność </w:t>
      </w:r>
      <w:r w:rsidR="00C268A4">
        <w:t>wiadomości poczty elektronicznej</w:t>
      </w:r>
      <w:bookmarkEnd w:id="52"/>
      <w:bookmarkEnd w:id="53"/>
    </w:p>
    <w:p w14:paraId="0F85ACD3" w14:textId="246DEB40" w:rsidR="00C268A4" w:rsidRDefault="578F3FE2" w:rsidP="00EC1BE2">
      <w:pPr>
        <w:spacing w:after="120"/>
        <w:rPr>
          <w:sz w:val="24"/>
          <w:szCs w:val="24"/>
        </w:rPr>
      </w:pPr>
      <w:r w:rsidRPr="00EC1BE2">
        <w:rPr>
          <w:sz w:val="24"/>
          <w:szCs w:val="24"/>
        </w:rPr>
        <w:t>Wiadomości pocz</w:t>
      </w:r>
      <w:r w:rsidR="6BCC54B4" w:rsidRPr="0DC9F91F">
        <w:rPr>
          <w:sz w:val="24"/>
          <w:szCs w:val="24"/>
        </w:rPr>
        <w:t>ty</w:t>
      </w:r>
      <w:r w:rsidRPr="00EC1BE2">
        <w:rPr>
          <w:sz w:val="24"/>
          <w:szCs w:val="24"/>
        </w:rPr>
        <w:t xml:space="preserve"> elektronicznej</w:t>
      </w:r>
      <w:r w:rsidR="31CFC573" w:rsidRPr="00EC1BE2">
        <w:rPr>
          <w:sz w:val="24"/>
          <w:szCs w:val="24"/>
        </w:rPr>
        <w:t xml:space="preserve"> </w:t>
      </w:r>
      <w:r w:rsidR="6BCC54B4" w:rsidRPr="0DC9F91F">
        <w:rPr>
          <w:sz w:val="24"/>
          <w:szCs w:val="24"/>
        </w:rPr>
        <w:t xml:space="preserve">(e-mail) </w:t>
      </w:r>
      <w:r w:rsidR="6258E180" w:rsidRPr="0DC9F91F">
        <w:rPr>
          <w:sz w:val="24"/>
          <w:szCs w:val="24"/>
        </w:rPr>
        <w:t xml:space="preserve">powinny być </w:t>
      </w:r>
      <w:r w:rsidR="4E551AB0" w:rsidRPr="0DC9F91F">
        <w:rPr>
          <w:sz w:val="24"/>
          <w:szCs w:val="24"/>
        </w:rPr>
        <w:t>przygotowywane</w:t>
      </w:r>
      <w:r w:rsidR="6258E180" w:rsidRPr="0DC9F91F">
        <w:rPr>
          <w:sz w:val="24"/>
          <w:szCs w:val="24"/>
        </w:rPr>
        <w:t xml:space="preserve"> </w:t>
      </w:r>
      <w:r w:rsidR="02735D09" w:rsidRPr="0DC9F91F">
        <w:rPr>
          <w:sz w:val="24"/>
          <w:szCs w:val="24"/>
        </w:rPr>
        <w:t xml:space="preserve">w oparciu o zasady tworzenia </w:t>
      </w:r>
      <w:r w:rsidR="35B48A07" w:rsidRPr="0DC9F91F">
        <w:rPr>
          <w:sz w:val="24"/>
          <w:szCs w:val="24"/>
        </w:rPr>
        <w:t xml:space="preserve">dostępnych </w:t>
      </w:r>
      <w:r w:rsidR="6BCC54B4" w:rsidRPr="0DC9F91F">
        <w:rPr>
          <w:sz w:val="24"/>
          <w:szCs w:val="24"/>
        </w:rPr>
        <w:t xml:space="preserve">dokumentów w MS </w:t>
      </w:r>
      <w:r w:rsidR="6BCC54B4" w:rsidRPr="008D5AB7">
        <w:rPr>
          <w:sz w:val="24"/>
          <w:szCs w:val="24"/>
        </w:rPr>
        <w:t>Word</w:t>
      </w:r>
      <w:r w:rsidR="6BCC54B4" w:rsidRPr="0DC9F91F">
        <w:rPr>
          <w:sz w:val="24"/>
          <w:szCs w:val="24"/>
        </w:rPr>
        <w:t>.</w:t>
      </w:r>
    </w:p>
    <w:p w14:paraId="646243D0" w14:textId="77777777" w:rsidR="00C42430" w:rsidRDefault="00C42430" w:rsidP="00C42430">
      <w:pPr>
        <w:spacing w:after="120"/>
        <w:ind w:right="153"/>
        <w:rPr>
          <w:sz w:val="24"/>
          <w:szCs w:val="24"/>
        </w:rPr>
      </w:pPr>
      <w:r>
        <w:rPr>
          <w:sz w:val="24"/>
          <w:szCs w:val="24"/>
        </w:rPr>
        <w:t xml:space="preserve">Jeżeli tworzysz maile w MS </w:t>
      </w:r>
      <w:r w:rsidRPr="008D5AB7">
        <w:rPr>
          <w:sz w:val="24"/>
          <w:szCs w:val="24"/>
        </w:rPr>
        <w:t>Outlook</w:t>
      </w:r>
      <w:r>
        <w:rPr>
          <w:sz w:val="24"/>
          <w:szCs w:val="24"/>
        </w:rPr>
        <w:t>:</w:t>
      </w:r>
    </w:p>
    <w:p w14:paraId="28D06372" w14:textId="68A6C62A" w:rsidR="00C42430" w:rsidRPr="009A2111" w:rsidRDefault="00C42430">
      <w:pPr>
        <w:pStyle w:val="Akapitzlist"/>
        <w:numPr>
          <w:ilvl w:val="0"/>
          <w:numId w:val="53"/>
        </w:numPr>
        <w:spacing w:after="120"/>
        <w:ind w:left="425" w:hanging="425"/>
        <w:rPr>
          <w:sz w:val="24"/>
          <w:szCs w:val="24"/>
        </w:rPr>
      </w:pPr>
      <w:r w:rsidRPr="00202A9C">
        <w:rPr>
          <w:sz w:val="24"/>
          <w:szCs w:val="24"/>
        </w:rPr>
        <w:t>Używaj czcionki bezszeryfowej o minimalnej</w:t>
      </w:r>
      <w:r w:rsidRPr="009A2111">
        <w:rPr>
          <w:sz w:val="24"/>
          <w:szCs w:val="24"/>
        </w:rPr>
        <w:t xml:space="preserve"> wielkości 12 punktów.</w:t>
      </w:r>
    </w:p>
    <w:p w14:paraId="5D83E0EF" w14:textId="210CD9FA" w:rsidR="00C42430" w:rsidRPr="009A2111" w:rsidRDefault="00C42430">
      <w:pPr>
        <w:pStyle w:val="Akapitzlist"/>
        <w:numPr>
          <w:ilvl w:val="0"/>
          <w:numId w:val="53"/>
        </w:numPr>
        <w:spacing w:after="120"/>
        <w:ind w:left="425" w:hanging="425"/>
        <w:rPr>
          <w:sz w:val="24"/>
          <w:szCs w:val="24"/>
        </w:rPr>
      </w:pPr>
      <w:r w:rsidRPr="009504BF">
        <w:rPr>
          <w:sz w:val="24"/>
          <w:szCs w:val="24"/>
        </w:rPr>
        <w:t>Dodawaj tekst alternatywny</w:t>
      </w:r>
      <w:r w:rsidRPr="009A2111">
        <w:rPr>
          <w:sz w:val="24"/>
          <w:szCs w:val="24"/>
        </w:rPr>
        <w:t xml:space="preserve"> </w:t>
      </w:r>
      <w:r w:rsidR="00B94F1B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9A2111">
        <w:rPr>
          <w:sz w:val="24"/>
          <w:szCs w:val="24"/>
        </w:rPr>
        <w:t>grafik i obraz</w:t>
      </w:r>
      <w:r w:rsidR="00B94F1B">
        <w:rPr>
          <w:sz w:val="24"/>
          <w:szCs w:val="24"/>
        </w:rPr>
        <w:t>ów</w:t>
      </w:r>
      <w:r>
        <w:rPr>
          <w:sz w:val="24"/>
          <w:szCs w:val="24"/>
        </w:rPr>
        <w:t>, które wklejasz w treści wiadomości</w:t>
      </w:r>
      <w:r w:rsidRPr="009A2111">
        <w:rPr>
          <w:sz w:val="24"/>
          <w:szCs w:val="24"/>
        </w:rPr>
        <w:t>.</w:t>
      </w:r>
      <w:r>
        <w:rPr>
          <w:sz w:val="24"/>
          <w:szCs w:val="24"/>
        </w:rPr>
        <w:t xml:space="preserve"> Jeśli są to ozdobniki oznacz je jako dekoracyjne</w:t>
      </w:r>
      <w:r w:rsidRPr="009A2111">
        <w:rPr>
          <w:sz w:val="24"/>
          <w:szCs w:val="24"/>
        </w:rPr>
        <w:t>.</w:t>
      </w:r>
    </w:p>
    <w:p w14:paraId="0535249F" w14:textId="7D2DF3E2" w:rsidR="00F01629" w:rsidRPr="00F01629" w:rsidRDefault="00123098">
      <w:pPr>
        <w:pStyle w:val="Akapitzlist"/>
        <w:numPr>
          <w:ilvl w:val="0"/>
          <w:numId w:val="53"/>
        </w:numPr>
        <w:spacing w:after="120"/>
        <w:ind w:left="425" w:hanging="425"/>
        <w:rPr>
          <w:sz w:val="24"/>
          <w:szCs w:val="24"/>
        </w:rPr>
      </w:pPr>
      <w:r w:rsidRPr="00123098">
        <w:rPr>
          <w:sz w:val="24"/>
          <w:szCs w:val="24"/>
        </w:rPr>
        <w:t>Wysyłaj wiadomości w formacie HTML, z treścią umieszczoną w samym mailu (nie jako obraz lub załączony plik PDF). Jeśli do wiadomości musisz dołączyć załącznik, najważniejsze informacje umieść również w treści wiadomości – tak, aby była ona zrozumiała bez otwierania pliku.</w:t>
      </w:r>
    </w:p>
    <w:p w14:paraId="525EA6F3" w14:textId="4A9559BC" w:rsidR="00C543F5" w:rsidRDefault="00502362" w:rsidP="007D3038">
      <w:pPr>
        <w:spacing w:after="120"/>
        <w:ind w:right="153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Szczegółowe instrukcje, jak tworzyć </w:t>
      </w:r>
      <w:r w:rsidR="00CD1258">
        <w:rPr>
          <w:sz w:val="24"/>
          <w:szCs w:val="24"/>
        </w:rPr>
        <w:t>wiadomości e-mail</w:t>
      </w:r>
      <w:r>
        <w:rPr>
          <w:sz w:val="24"/>
          <w:szCs w:val="24"/>
        </w:rPr>
        <w:t xml:space="preserve"> dostępne cyfrowo znajdziesz </w:t>
      </w:r>
      <w:r w:rsidRPr="003C62E6">
        <w:rPr>
          <w:sz w:val="24"/>
          <w:szCs w:val="24"/>
        </w:rPr>
        <w:t>w</w:t>
      </w:r>
      <w:r w:rsidR="003F2A5F">
        <w:rPr>
          <w:sz w:val="24"/>
          <w:szCs w:val="24"/>
        </w:rPr>
        <w:t> </w:t>
      </w:r>
      <w:r w:rsidR="002040A5">
        <w:rPr>
          <w:sz w:val="24"/>
          <w:szCs w:val="24"/>
        </w:rPr>
        <w:t>dokumencie „</w:t>
      </w:r>
      <w:r w:rsidR="002040A5" w:rsidRPr="002040A5">
        <w:rPr>
          <w:sz w:val="24"/>
          <w:szCs w:val="24"/>
        </w:rPr>
        <w:t>Dostępność dokumentów cyfrowych</w:t>
      </w:r>
      <w:r w:rsidR="002040A5">
        <w:rPr>
          <w:sz w:val="24"/>
          <w:szCs w:val="24"/>
        </w:rPr>
        <w:t>”, stanowiącym</w:t>
      </w:r>
      <w:r w:rsidR="002040A5" w:rsidRPr="002040A5">
        <w:rPr>
          <w:sz w:val="24"/>
          <w:szCs w:val="24"/>
        </w:rPr>
        <w:t xml:space="preserve"> </w:t>
      </w:r>
      <w:r w:rsidRPr="003C62E6">
        <w:rPr>
          <w:sz w:val="24"/>
          <w:szCs w:val="24"/>
        </w:rPr>
        <w:t>załącznik nr</w:t>
      </w:r>
      <w:r>
        <w:rPr>
          <w:sz w:val="24"/>
          <w:szCs w:val="24"/>
        </w:rPr>
        <w:t> 4</w:t>
      </w:r>
      <w:r w:rsidRPr="003C62E6">
        <w:rPr>
          <w:sz w:val="24"/>
          <w:szCs w:val="24"/>
        </w:rPr>
        <w:t xml:space="preserve"> do Polityki.</w:t>
      </w:r>
      <w:r w:rsidR="00C543F5">
        <w:br w:type="page"/>
      </w:r>
    </w:p>
    <w:p w14:paraId="6AFF77B0" w14:textId="48E13695" w:rsidR="00E3695B" w:rsidRPr="009A2111" w:rsidRDefault="00E3695B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  <w:ind w:left="709" w:hanging="709"/>
      </w:pPr>
      <w:bookmarkStart w:id="54" w:name="_Dostępność_dokumentów_cyfrowych_1"/>
      <w:bookmarkStart w:id="55" w:name="_Toc160707664"/>
      <w:bookmarkStart w:id="56" w:name="_Toc162264187"/>
      <w:bookmarkEnd w:id="54"/>
      <w:r w:rsidRPr="009A2111">
        <w:lastRenderedPageBreak/>
        <w:t>Dostępność dokumentów cyfrowych i papierowych</w:t>
      </w:r>
      <w:r w:rsidR="003F5A7F">
        <w:t xml:space="preserve"> </w:t>
      </w:r>
      <w:r w:rsidR="003516A0">
        <w:t xml:space="preserve">– zasady </w:t>
      </w:r>
      <w:r w:rsidR="001D36EC">
        <w:t>oraz</w:t>
      </w:r>
      <w:r w:rsidR="003F5A7F">
        <w:t xml:space="preserve"> dobre praktyki</w:t>
      </w:r>
      <w:bookmarkEnd w:id="55"/>
      <w:bookmarkEnd w:id="56"/>
    </w:p>
    <w:p w14:paraId="253DC534" w14:textId="352ED3BB" w:rsidR="00D31C2C" w:rsidRPr="009A2111" w:rsidRDefault="00C7608F" w:rsidP="00D31C2C">
      <w:pPr>
        <w:spacing w:after="120"/>
        <w:ind w:right="153"/>
        <w:rPr>
          <w:sz w:val="24"/>
          <w:szCs w:val="24"/>
        </w:rPr>
      </w:pPr>
      <w:r w:rsidRPr="00131B4B">
        <w:rPr>
          <w:sz w:val="24"/>
          <w:szCs w:val="24"/>
        </w:rPr>
        <w:t>Każdy pracownik ma obowiązek stosować zasady dostępności cyfrowej w swoich codziennych zadaniach. Za dostępność dokumentów tworzonych w komórkach i</w:t>
      </w:r>
      <w:r w:rsidR="007D5AC4">
        <w:rPr>
          <w:sz w:val="24"/>
          <w:szCs w:val="24"/>
        </w:rPr>
        <w:t> </w:t>
      </w:r>
      <w:r w:rsidRPr="00131B4B">
        <w:rPr>
          <w:sz w:val="24"/>
          <w:szCs w:val="24"/>
        </w:rPr>
        <w:t>jednostkach organizacyjnych PFRON odpowiedzialni są kierujący komórkami i jednostkami organizacyjnymi PFRON. Przed akceptacją dokumentu sprawdzają jego dostępność cyfrową. Dotyczy to wszystkich dokumentów, niezależnie od formy ich udostępniania oraz adresata.</w:t>
      </w:r>
      <w:r w:rsidR="00D25E27">
        <w:t xml:space="preserve"> </w:t>
      </w:r>
      <w:r w:rsidRPr="00131B4B">
        <w:rPr>
          <w:sz w:val="24"/>
          <w:szCs w:val="24"/>
        </w:rPr>
        <w:t>Do sprawdzenia czy dokument tekstowy opracowany w formacie Word, Excel i</w:t>
      </w:r>
      <w:r w:rsidR="004F3998">
        <w:rPr>
          <w:sz w:val="24"/>
          <w:szCs w:val="24"/>
        </w:rPr>
        <w:t> </w:t>
      </w:r>
      <w:r w:rsidRPr="00131B4B">
        <w:rPr>
          <w:sz w:val="24"/>
          <w:szCs w:val="24"/>
        </w:rPr>
        <w:t xml:space="preserve">PowerPoint jest dostępny cyfrowo służy „Lista kontrolna dostępności cyfrowej dokumentów”. Lista kontrolna </w:t>
      </w:r>
      <w:r w:rsidR="00AC7C0A">
        <w:rPr>
          <w:sz w:val="24"/>
          <w:szCs w:val="24"/>
        </w:rPr>
        <w:t>stanowi</w:t>
      </w:r>
      <w:r w:rsidRPr="00131B4B">
        <w:rPr>
          <w:sz w:val="24"/>
          <w:szCs w:val="24"/>
        </w:rPr>
        <w:t xml:space="preserve"> załącznik nr 5 do Polityki.</w:t>
      </w:r>
      <w:r w:rsidR="009C434F">
        <w:t xml:space="preserve"> </w:t>
      </w:r>
      <w:r w:rsidR="00E3695B" w:rsidRPr="7DE4BA81">
        <w:rPr>
          <w:sz w:val="24"/>
          <w:szCs w:val="24"/>
        </w:rPr>
        <w:t xml:space="preserve">Dokument </w:t>
      </w:r>
      <w:r w:rsidR="7CE0757C" w:rsidRPr="7DE4BA81">
        <w:rPr>
          <w:sz w:val="24"/>
          <w:szCs w:val="24"/>
        </w:rPr>
        <w:t>powinien być tworzony</w:t>
      </w:r>
      <w:r w:rsidR="0081070C">
        <w:rPr>
          <w:sz w:val="24"/>
          <w:szCs w:val="24"/>
        </w:rPr>
        <w:t xml:space="preserve"> </w:t>
      </w:r>
      <w:r w:rsidR="00E3695B" w:rsidRPr="7DE4BA81">
        <w:rPr>
          <w:sz w:val="24"/>
          <w:szCs w:val="24"/>
        </w:rPr>
        <w:t xml:space="preserve">w oparciu o dostępne cyfrowo szablony pakietu </w:t>
      </w:r>
      <w:r w:rsidR="00966F93" w:rsidRPr="7DE4BA81">
        <w:rPr>
          <w:sz w:val="24"/>
          <w:szCs w:val="24"/>
        </w:rPr>
        <w:t>MS 365</w:t>
      </w:r>
      <w:r w:rsidR="00E3695B" w:rsidRPr="7DE4BA81">
        <w:rPr>
          <w:sz w:val="24"/>
          <w:szCs w:val="24"/>
        </w:rPr>
        <w:t xml:space="preserve">. </w:t>
      </w:r>
      <w:r w:rsidR="00D660AD" w:rsidRPr="7DE4BA81">
        <w:rPr>
          <w:sz w:val="24"/>
          <w:szCs w:val="24"/>
        </w:rPr>
        <w:t>Z</w:t>
      </w:r>
      <w:r w:rsidR="00D23DA6" w:rsidRPr="7DE4BA81">
        <w:rPr>
          <w:sz w:val="24"/>
          <w:szCs w:val="24"/>
        </w:rPr>
        <w:t> </w:t>
      </w:r>
      <w:r w:rsidR="00D660AD" w:rsidRPr="7DE4BA81">
        <w:rPr>
          <w:sz w:val="24"/>
          <w:szCs w:val="24"/>
        </w:rPr>
        <w:t>takich szablonów możesz skorzystać w programie</w:t>
      </w:r>
      <w:r w:rsidR="00E3695B" w:rsidRPr="7DE4BA81">
        <w:rPr>
          <w:sz w:val="24"/>
          <w:szCs w:val="24"/>
        </w:rPr>
        <w:t xml:space="preserve"> </w:t>
      </w:r>
      <w:r w:rsidR="00E3695B" w:rsidRPr="008D5AB7">
        <w:rPr>
          <w:sz w:val="24"/>
          <w:szCs w:val="24"/>
        </w:rPr>
        <w:t>Word, Excel, PowerPoint</w:t>
      </w:r>
      <w:r w:rsidR="00E3695B" w:rsidRPr="7DE4BA81">
        <w:rPr>
          <w:sz w:val="24"/>
          <w:szCs w:val="24"/>
        </w:rPr>
        <w:t>.</w:t>
      </w:r>
      <w:r w:rsidR="003C0C35">
        <w:rPr>
          <w:sz w:val="24"/>
          <w:szCs w:val="24"/>
        </w:rPr>
        <w:t xml:space="preserve"> Znajdziesz je </w:t>
      </w:r>
      <w:r w:rsidR="004F706D">
        <w:rPr>
          <w:sz w:val="24"/>
          <w:szCs w:val="24"/>
        </w:rPr>
        <w:t xml:space="preserve">po otwarciu </w:t>
      </w:r>
      <w:r w:rsidR="004C7531">
        <w:rPr>
          <w:sz w:val="24"/>
          <w:szCs w:val="24"/>
        </w:rPr>
        <w:t>pakietu MS 365</w:t>
      </w:r>
      <w:r w:rsidR="00E16F97">
        <w:rPr>
          <w:sz w:val="24"/>
          <w:szCs w:val="24"/>
        </w:rPr>
        <w:t>. Wybierz</w:t>
      </w:r>
      <w:r w:rsidR="009755BC">
        <w:rPr>
          <w:sz w:val="24"/>
          <w:szCs w:val="24"/>
        </w:rPr>
        <w:t xml:space="preserve"> z menu</w:t>
      </w:r>
      <w:r w:rsidR="00E16F97">
        <w:rPr>
          <w:sz w:val="24"/>
          <w:szCs w:val="24"/>
        </w:rPr>
        <w:t xml:space="preserve"> „Nowy”, następnie „Udostępniony</w:t>
      </w:r>
      <w:r w:rsidR="0013688A">
        <w:rPr>
          <w:sz w:val="24"/>
          <w:szCs w:val="24"/>
        </w:rPr>
        <w:t>”</w:t>
      </w:r>
      <w:r w:rsidR="006A3EDE">
        <w:rPr>
          <w:sz w:val="24"/>
          <w:szCs w:val="24"/>
        </w:rPr>
        <w:t xml:space="preserve"> i</w:t>
      </w:r>
      <w:r w:rsidR="008C7FFA">
        <w:rPr>
          <w:sz w:val="24"/>
          <w:szCs w:val="24"/>
        </w:rPr>
        <w:t> </w:t>
      </w:r>
      <w:r w:rsidR="006A3EDE">
        <w:rPr>
          <w:sz w:val="24"/>
          <w:szCs w:val="24"/>
        </w:rPr>
        <w:t>w</w:t>
      </w:r>
      <w:r w:rsidR="008C7FFA">
        <w:rPr>
          <w:sz w:val="24"/>
          <w:szCs w:val="24"/>
        </w:rPr>
        <w:t> </w:t>
      </w:r>
      <w:r w:rsidR="006A3EDE">
        <w:rPr>
          <w:sz w:val="24"/>
          <w:szCs w:val="24"/>
        </w:rPr>
        <w:t>zależności od potrzeby</w:t>
      </w:r>
      <w:r w:rsidR="00AF13DB">
        <w:rPr>
          <w:sz w:val="24"/>
          <w:szCs w:val="24"/>
        </w:rPr>
        <w:t>:</w:t>
      </w:r>
      <w:r w:rsidR="00D74620">
        <w:rPr>
          <w:sz w:val="24"/>
          <w:szCs w:val="24"/>
        </w:rPr>
        <w:t xml:space="preserve"> </w:t>
      </w:r>
      <w:r w:rsidR="008F68AD">
        <w:rPr>
          <w:sz w:val="24"/>
          <w:szCs w:val="24"/>
        </w:rPr>
        <w:t>PFRON_szablon_Word</w:t>
      </w:r>
      <w:r w:rsidR="00AC7BFC">
        <w:rPr>
          <w:sz w:val="24"/>
          <w:szCs w:val="24"/>
        </w:rPr>
        <w:t xml:space="preserve"> / </w:t>
      </w:r>
      <w:r w:rsidR="001D21CE">
        <w:rPr>
          <w:sz w:val="24"/>
          <w:szCs w:val="24"/>
        </w:rPr>
        <w:t>Excel</w:t>
      </w:r>
      <w:r w:rsidR="009755BC">
        <w:rPr>
          <w:sz w:val="24"/>
          <w:szCs w:val="24"/>
        </w:rPr>
        <w:t xml:space="preserve"> / </w:t>
      </w:r>
      <w:r w:rsidR="001D21CE">
        <w:rPr>
          <w:sz w:val="24"/>
          <w:szCs w:val="24"/>
        </w:rPr>
        <w:t>Power</w:t>
      </w:r>
      <w:r w:rsidR="008C7FFA">
        <w:rPr>
          <w:sz w:val="24"/>
          <w:szCs w:val="24"/>
        </w:rPr>
        <w:t>P</w:t>
      </w:r>
      <w:r w:rsidR="001D21CE">
        <w:rPr>
          <w:sz w:val="24"/>
          <w:szCs w:val="24"/>
        </w:rPr>
        <w:t>oint.</w:t>
      </w:r>
      <w:r w:rsidR="00906018">
        <w:rPr>
          <w:sz w:val="24"/>
          <w:szCs w:val="24"/>
        </w:rPr>
        <w:t xml:space="preserve"> </w:t>
      </w:r>
      <w:r w:rsidR="15C589E8" w:rsidRPr="562B649B">
        <w:rPr>
          <w:sz w:val="24"/>
          <w:szCs w:val="24"/>
        </w:rPr>
        <w:t>Szczegółowe in</w:t>
      </w:r>
      <w:r w:rsidR="6E96D7ED" w:rsidRPr="562B649B">
        <w:rPr>
          <w:sz w:val="24"/>
          <w:szCs w:val="24"/>
        </w:rPr>
        <w:t>strukcje</w:t>
      </w:r>
      <w:r w:rsidR="6100BA41" w:rsidRPr="562B649B">
        <w:rPr>
          <w:sz w:val="24"/>
          <w:szCs w:val="24"/>
        </w:rPr>
        <w:t>, jak tworzyć dokumenty dostępne cyfrowo</w:t>
      </w:r>
      <w:r w:rsidR="5DD34CA4" w:rsidRPr="562B649B">
        <w:rPr>
          <w:sz w:val="24"/>
          <w:szCs w:val="24"/>
        </w:rPr>
        <w:t xml:space="preserve"> znajdziesz w </w:t>
      </w:r>
      <w:r w:rsidR="002040A5">
        <w:rPr>
          <w:sz w:val="24"/>
          <w:szCs w:val="24"/>
        </w:rPr>
        <w:t>dokumencie „</w:t>
      </w:r>
      <w:r w:rsidR="002040A5" w:rsidRPr="002040A5">
        <w:rPr>
          <w:sz w:val="24"/>
          <w:szCs w:val="24"/>
        </w:rPr>
        <w:t>Dostępność dokumentów cyfrowych</w:t>
      </w:r>
      <w:r w:rsidR="002040A5">
        <w:rPr>
          <w:sz w:val="24"/>
          <w:szCs w:val="24"/>
        </w:rPr>
        <w:t xml:space="preserve">”, stanowiącym </w:t>
      </w:r>
      <w:r w:rsidR="5DD34CA4" w:rsidRPr="562B649B">
        <w:rPr>
          <w:sz w:val="24"/>
          <w:szCs w:val="24"/>
        </w:rPr>
        <w:t>załącznik nr </w:t>
      </w:r>
      <w:r w:rsidR="6100BA41" w:rsidRPr="562B649B">
        <w:rPr>
          <w:sz w:val="24"/>
          <w:szCs w:val="24"/>
        </w:rPr>
        <w:t>4</w:t>
      </w:r>
      <w:r w:rsidR="5DD34CA4" w:rsidRPr="562B649B">
        <w:rPr>
          <w:sz w:val="24"/>
          <w:szCs w:val="24"/>
        </w:rPr>
        <w:t xml:space="preserve"> do Polityki.</w:t>
      </w:r>
      <w:r w:rsidR="00977044">
        <w:rPr>
          <w:sz w:val="24"/>
          <w:szCs w:val="24"/>
        </w:rPr>
        <w:t xml:space="preserve"> </w:t>
      </w:r>
      <w:r w:rsidR="00455373">
        <w:rPr>
          <w:sz w:val="24"/>
          <w:szCs w:val="24"/>
        </w:rPr>
        <w:t>W tym dokumencie i</w:t>
      </w:r>
      <w:r w:rsidR="009C018C">
        <w:rPr>
          <w:sz w:val="24"/>
          <w:szCs w:val="24"/>
        </w:rPr>
        <w:t> </w:t>
      </w:r>
      <w:r w:rsidR="00455373">
        <w:rPr>
          <w:sz w:val="24"/>
          <w:szCs w:val="24"/>
        </w:rPr>
        <w:t xml:space="preserve">załączniku </w:t>
      </w:r>
      <w:r w:rsidR="00251387">
        <w:rPr>
          <w:sz w:val="24"/>
          <w:szCs w:val="24"/>
        </w:rPr>
        <w:t xml:space="preserve">użyliśmy tej samej numeracji punktów, abyś w prosty sposób mógł znaleźć </w:t>
      </w:r>
      <w:r w:rsidR="007B2764">
        <w:rPr>
          <w:sz w:val="24"/>
          <w:szCs w:val="24"/>
        </w:rPr>
        <w:t>więcej informacji</w:t>
      </w:r>
      <w:r w:rsidR="005E51B1">
        <w:rPr>
          <w:sz w:val="24"/>
          <w:szCs w:val="24"/>
        </w:rPr>
        <w:t xml:space="preserve"> na wybrany temat.</w:t>
      </w:r>
    </w:p>
    <w:p w14:paraId="4C7918EE" w14:textId="4F225668" w:rsidR="00AE5BBF" w:rsidRDefault="00BE7293">
      <w:pPr>
        <w:pStyle w:val="Nagwek4"/>
        <w:numPr>
          <w:ilvl w:val="2"/>
          <w:numId w:val="54"/>
        </w:numPr>
        <w:tabs>
          <w:tab w:val="clear" w:pos="1134"/>
        </w:tabs>
        <w:ind w:left="709" w:hanging="709"/>
      </w:pPr>
      <w:r>
        <w:t xml:space="preserve">Dokumenty </w:t>
      </w:r>
      <w:r w:rsidR="004604A6" w:rsidRPr="00EC1BE2">
        <w:rPr>
          <w:lang w:val="en-GB"/>
        </w:rPr>
        <w:t>Word</w:t>
      </w:r>
    </w:p>
    <w:p w14:paraId="4571B767" w14:textId="5312F6AC" w:rsidR="005B034F" w:rsidRPr="009A2111" w:rsidRDefault="005B034F" w:rsidP="005B034F">
      <w:pPr>
        <w:spacing w:after="120"/>
        <w:rPr>
          <w:sz w:val="24"/>
          <w:szCs w:val="24"/>
        </w:rPr>
      </w:pPr>
      <w:r w:rsidRPr="34D3BD01">
        <w:rPr>
          <w:sz w:val="24"/>
          <w:szCs w:val="24"/>
        </w:rPr>
        <w:t>Jeśli tworzysz dokument w programie Word:</w:t>
      </w:r>
    </w:p>
    <w:p w14:paraId="3695CED3" w14:textId="13AAFE32" w:rsidR="005B034F" w:rsidRPr="009A2111" w:rsidRDefault="005B034F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 w:rsidRPr="009A2111">
        <w:rPr>
          <w:sz w:val="24"/>
          <w:szCs w:val="24"/>
        </w:rPr>
        <w:t xml:space="preserve">Korzystaj z </w:t>
      </w:r>
      <w:r w:rsidR="00F50D32" w:rsidRPr="009A2111">
        <w:rPr>
          <w:sz w:val="24"/>
          <w:szCs w:val="24"/>
        </w:rPr>
        <w:t xml:space="preserve">szablonu </w:t>
      </w:r>
      <w:r w:rsidRPr="009A2111">
        <w:rPr>
          <w:sz w:val="24"/>
          <w:szCs w:val="24"/>
        </w:rPr>
        <w:t>dostępnego cyfrowo.</w:t>
      </w:r>
    </w:p>
    <w:p w14:paraId="4399325D" w14:textId="11988ADF" w:rsidR="008D5DE1" w:rsidRPr="00EC1BE2" w:rsidRDefault="008D5DE1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 w:rsidRPr="009A2111">
        <w:rPr>
          <w:sz w:val="24"/>
          <w:szCs w:val="24"/>
        </w:rPr>
        <w:t>Określ tytuł dokumentu</w:t>
      </w:r>
      <w:r w:rsidR="008F7DA4">
        <w:rPr>
          <w:sz w:val="24"/>
          <w:szCs w:val="24"/>
        </w:rPr>
        <w:t xml:space="preserve"> </w:t>
      </w:r>
      <w:r w:rsidR="0064625B">
        <w:rPr>
          <w:sz w:val="24"/>
          <w:szCs w:val="24"/>
        </w:rPr>
        <w:t>w Informacjach o</w:t>
      </w:r>
      <w:r w:rsidR="008F7DA4">
        <w:rPr>
          <w:sz w:val="24"/>
          <w:szCs w:val="24"/>
        </w:rPr>
        <w:t xml:space="preserve"> pliku</w:t>
      </w:r>
      <w:r w:rsidR="00C330D8">
        <w:rPr>
          <w:sz w:val="24"/>
          <w:szCs w:val="24"/>
        </w:rPr>
        <w:t xml:space="preserve"> (jeśli tego nie zrobisz pozostawisz </w:t>
      </w:r>
      <w:r w:rsidR="00A47964">
        <w:rPr>
          <w:sz w:val="24"/>
          <w:szCs w:val="24"/>
        </w:rPr>
        <w:t xml:space="preserve">niepoprawny, domyślny </w:t>
      </w:r>
      <w:r w:rsidR="00505ED6">
        <w:rPr>
          <w:sz w:val="24"/>
          <w:szCs w:val="24"/>
        </w:rPr>
        <w:t xml:space="preserve">tytuł: </w:t>
      </w:r>
      <w:r w:rsidR="00A47964" w:rsidRPr="00A47964">
        <w:rPr>
          <w:sz w:val="24"/>
          <w:szCs w:val="24"/>
        </w:rPr>
        <w:t xml:space="preserve">Szablon - pismo firmowe </w:t>
      </w:r>
      <w:r w:rsidR="00A47964">
        <w:rPr>
          <w:sz w:val="24"/>
          <w:szCs w:val="24"/>
        </w:rPr>
        <w:t>–</w:t>
      </w:r>
      <w:r w:rsidR="00A47964" w:rsidRPr="00A47964">
        <w:rPr>
          <w:sz w:val="24"/>
          <w:szCs w:val="24"/>
        </w:rPr>
        <w:t xml:space="preserve"> PFRON</w:t>
      </w:r>
      <w:r w:rsidR="00A47964">
        <w:rPr>
          <w:sz w:val="24"/>
          <w:szCs w:val="24"/>
        </w:rPr>
        <w:t>)</w:t>
      </w:r>
      <w:r w:rsidR="00542D64">
        <w:rPr>
          <w:sz w:val="24"/>
          <w:szCs w:val="24"/>
        </w:rPr>
        <w:t>.</w:t>
      </w:r>
    </w:p>
    <w:p w14:paraId="2C2C376A" w14:textId="5401CD28" w:rsidR="005B034F" w:rsidRPr="009A2111" w:rsidRDefault="005B034F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 w:rsidRPr="009A2111">
        <w:rPr>
          <w:sz w:val="24"/>
          <w:szCs w:val="24"/>
        </w:rPr>
        <w:t>Wyrówn</w:t>
      </w:r>
      <w:r w:rsidR="000E57C3">
        <w:rPr>
          <w:sz w:val="24"/>
          <w:szCs w:val="24"/>
        </w:rPr>
        <w:t>a</w:t>
      </w:r>
      <w:r w:rsidRPr="009A2111">
        <w:rPr>
          <w:sz w:val="24"/>
          <w:szCs w:val="24"/>
        </w:rPr>
        <w:t>j tekst do lewej.</w:t>
      </w:r>
    </w:p>
    <w:p w14:paraId="3756B147" w14:textId="1DCC66FF" w:rsidR="005B034F" w:rsidRPr="009A2111" w:rsidRDefault="005B034F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 w:rsidRPr="009A2111">
        <w:rPr>
          <w:sz w:val="24"/>
          <w:szCs w:val="24"/>
        </w:rPr>
        <w:t xml:space="preserve">Używaj czcionki bezszeryfowej </w:t>
      </w:r>
      <w:r w:rsidR="003C1FE0">
        <w:rPr>
          <w:sz w:val="24"/>
          <w:szCs w:val="24"/>
        </w:rPr>
        <w:t>Aptos</w:t>
      </w:r>
      <w:r w:rsidR="003C1FE0" w:rsidRPr="009A2111">
        <w:rPr>
          <w:sz w:val="24"/>
          <w:szCs w:val="24"/>
        </w:rPr>
        <w:t xml:space="preserve"> </w:t>
      </w:r>
      <w:r w:rsidRPr="009A2111">
        <w:rPr>
          <w:sz w:val="24"/>
          <w:szCs w:val="24"/>
        </w:rPr>
        <w:t>o minimalnej wielkości 12 punktów.</w:t>
      </w:r>
    </w:p>
    <w:p w14:paraId="13DBCD7B" w14:textId="0E896616" w:rsidR="005B034F" w:rsidRPr="009A2111" w:rsidRDefault="005B034F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 w:rsidRPr="009A2111">
        <w:rPr>
          <w:sz w:val="24"/>
          <w:szCs w:val="24"/>
        </w:rPr>
        <w:t xml:space="preserve">Stosuj interlinię wielokrotność: </w:t>
      </w:r>
      <w:r w:rsidR="0036074B">
        <w:rPr>
          <w:sz w:val="24"/>
          <w:szCs w:val="24"/>
        </w:rPr>
        <w:t xml:space="preserve">od </w:t>
      </w:r>
      <w:r w:rsidRPr="009A2111">
        <w:rPr>
          <w:sz w:val="24"/>
          <w:szCs w:val="24"/>
        </w:rPr>
        <w:t>1,15</w:t>
      </w:r>
      <w:r w:rsidR="0036074B">
        <w:rPr>
          <w:sz w:val="24"/>
          <w:szCs w:val="24"/>
        </w:rPr>
        <w:t xml:space="preserve"> do 1,5</w:t>
      </w:r>
      <w:r w:rsidRPr="009A2111" w:rsidDel="00F82A36">
        <w:rPr>
          <w:sz w:val="24"/>
          <w:szCs w:val="24"/>
        </w:rPr>
        <w:t>.</w:t>
      </w:r>
    </w:p>
    <w:p w14:paraId="57913B99" w14:textId="6216E4A9" w:rsidR="00016E02" w:rsidRPr="00131B4B" w:rsidRDefault="40377173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 w:rsidRPr="6A75482D">
        <w:rPr>
          <w:rFonts w:eastAsia="Open Sans"/>
          <w:sz w:val="24"/>
          <w:szCs w:val="24"/>
        </w:rPr>
        <w:t xml:space="preserve">Określ język dokumentu oraz poszczególnych fragmentów (słów i zdań), jeśli są napisane w innych </w:t>
      </w:r>
      <w:r w:rsidR="2E665A8F" w:rsidRPr="6A75482D">
        <w:rPr>
          <w:rFonts w:eastAsia="Open Sans"/>
          <w:sz w:val="24"/>
          <w:szCs w:val="24"/>
        </w:rPr>
        <w:t xml:space="preserve">językach </w:t>
      </w:r>
      <w:r w:rsidR="7752A21E" w:rsidRPr="6A75482D">
        <w:rPr>
          <w:rFonts w:eastAsia="Open Sans"/>
          <w:sz w:val="24"/>
          <w:szCs w:val="24"/>
        </w:rPr>
        <w:t>niż preferowany</w:t>
      </w:r>
      <w:r w:rsidRPr="6A75482D">
        <w:rPr>
          <w:rFonts w:eastAsia="Open Sans"/>
          <w:sz w:val="24"/>
          <w:szCs w:val="24"/>
        </w:rPr>
        <w:t>.</w:t>
      </w:r>
    </w:p>
    <w:p w14:paraId="22FE6987" w14:textId="2F8BBA6F" w:rsidR="000358B6" w:rsidRPr="009A2111" w:rsidRDefault="005A020A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 w:rsidRPr="00B540AB">
        <w:rPr>
          <w:rFonts w:eastAsia="Open Sans"/>
          <w:sz w:val="24"/>
          <w:szCs w:val="24"/>
        </w:rPr>
        <w:t>Unikaj pól teks</w:t>
      </w:r>
      <w:r w:rsidR="00EB42C0" w:rsidRPr="00B540AB">
        <w:rPr>
          <w:rFonts w:eastAsia="Open Sans"/>
          <w:sz w:val="24"/>
          <w:szCs w:val="24"/>
        </w:rPr>
        <w:t>t</w:t>
      </w:r>
      <w:r w:rsidRPr="00B540AB">
        <w:rPr>
          <w:rFonts w:eastAsia="Open Sans"/>
          <w:sz w:val="24"/>
          <w:szCs w:val="24"/>
        </w:rPr>
        <w:t>owych</w:t>
      </w:r>
      <w:r>
        <w:rPr>
          <w:rFonts w:eastAsia="Open Sans"/>
          <w:sz w:val="24"/>
          <w:szCs w:val="24"/>
        </w:rPr>
        <w:t>.</w:t>
      </w:r>
    </w:p>
    <w:p w14:paraId="66D577A6" w14:textId="555F2659" w:rsidR="0029435E" w:rsidRDefault="00FC6E75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 w:rsidRPr="00131B4B">
        <w:rPr>
          <w:sz w:val="24"/>
          <w:szCs w:val="24"/>
        </w:rPr>
        <w:t>Unikaj stosowania wersalików i kursywy w tekście</w:t>
      </w:r>
      <w:r w:rsidRPr="00FC6E75">
        <w:rPr>
          <w:sz w:val="24"/>
          <w:szCs w:val="24"/>
        </w:rPr>
        <w:t>, zwłaszcza w odniesieniu do dłuższych fragmentów (np. całych akapitów)</w:t>
      </w:r>
      <w:r w:rsidR="00F82A36">
        <w:rPr>
          <w:sz w:val="24"/>
          <w:szCs w:val="24"/>
        </w:rPr>
        <w:t>.</w:t>
      </w:r>
    </w:p>
    <w:p w14:paraId="08A0A88C" w14:textId="5AF6D739" w:rsidR="005B034F" w:rsidRPr="009A2111" w:rsidRDefault="0029435E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Nie stosuj </w:t>
      </w:r>
      <w:r w:rsidRPr="00952B2F">
        <w:rPr>
          <w:sz w:val="24"/>
          <w:szCs w:val="24"/>
        </w:rPr>
        <w:t>podkreśleń</w:t>
      </w:r>
      <w:r>
        <w:rPr>
          <w:sz w:val="24"/>
          <w:szCs w:val="24"/>
        </w:rPr>
        <w:t xml:space="preserve"> do tekstu, który nie jest łączem.</w:t>
      </w:r>
    </w:p>
    <w:p w14:paraId="66D21C17" w14:textId="6BC0C529" w:rsidR="008D45F3" w:rsidRDefault="0074439B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>Wyjaśniaj skróty i skrótowce</w:t>
      </w:r>
      <w:r w:rsidR="005B78F9">
        <w:rPr>
          <w:sz w:val="24"/>
          <w:szCs w:val="24"/>
        </w:rPr>
        <w:t xml:space="preserve"> </w:t>
      </w:r>
      <w:r w:rsidR="0080012C">
        <w:rPr>
          <w:sz w:val="24"/>
          <w:szCs w:val="24"/>
        </w:rPr>
        <w:t xml:space="preserve">przy pierwszym </w:t>
      </w:r>
      <w:r w:rsidR="00B03113">
        <w:rPr>
          <w:sz w:val="24"/>
          <w:szCs w:val="24"/>
        </w:rPr>
        <w:t>użyciu.</w:t>
      </w:r>
    </w:p>
    <w:p w14:paraId="1DA677BC" w14:textId="612B7BD3" w:rsidR="00B03113" w:rsidRPr="009A2111" w:rsidRDefault="003B1DD2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>Nie</w:t>
      </w:r>
      <w:r w:rsidR="00B03113">
        <w:rPr>
          <w:sz w:val="24"/>
          <w:szCs w:val="24"/>
        </w:rPr>
        <w:t xml:space="preserve"> dziel wyrazów.</w:t>
      </w:r>
    </w:p>
    <w:p w14:paraId="3235DD51" w14:textId="5C3A2B29" w:rsidR="005B034F" w:rsidRPr="009A2111" w:rsidRDefault="005B034F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 w:rsidRPr="009A2111">
        <w:rPr>
          <w:sz w:val="24"/>
          <w:szCs w:val="24"/>
        </w:rPr>
        <w:t xml:space="preserve">Stosuj </w:t>
      </w:r>
      <w:r>
        <w:rPr>
          <w:sz w:val="24"/>
          <w:szCs w:val="24"/>
        </w:rPr>
        <w:t>intensywne</w:t>
      </w:r>
      <w:r w:rsidRPr="009A2111">
        <w:rPr>
          <w:sz w:val="24"/>
          <w:szCs w:val="24"/>
        </w:rPr>
        <w:t xml:space="preserve"> odcienie kolorów</w:t>
      </w:r>
      <w:r w:rsidR="00294B00">
        <w:rPr>
          <w:sz w:val="24"/>
          <w:szCs w:val="24"/>
        </w:rPr>
        <w:t xml:space="preserve"> i pamiętaj, że</w:t>
      </w:r>
      <w:r w:rsidRPr="009A2111">
        <w:rPr>
          <w:sz w:val="24"/>
          <w:szCs w:val="24"/>
        </w:rPr>
        <w:t xml:space="preserve"> minimalny kontrast</w:t>
      </w:r>
      <w:r>
        <w:rPr>
          <w:sz w:val="24"/>
          <w:szCs w:val="24"/>
        </w:rPr>
        <w:t xml:space="preserve"> tekstu do tła</w:t>
      </w:r>
      <w:r w:rsidRPr="009A2111">
        <w:rPr>
          <w:sz w:val="24"/>
          <w:szCs w:val="24"/>
        </w:rPr>
        <w:t xml:space="preserve"> </w:t>
      </w:r>
      <w:r w:rsidR="00BF2124" w:rsidRPr="004B7FFA">
        <w:rPr>
          <w:sz w:val="24"/>
          <w:szCs w:val="24"/>
        </w:rPr>
        <w:t>w</w:t>
      </w:r>
      <w:r w:rsidR="00294B00">
        <w:rPr>
          <w:sz w:val="24"/>
          <w:szCs w:val="24"/>
        </w:rPr>
        <w:t>ynosi</w:t>
      </w:r>
      <w:r w:rsidR="00BF2124">
        <w:rPr>
          <w:sz w:val="24"/>
          <w:szCs w:val="24"/>
        </w:rPr>
        <w:t xml:space="preserve"> </w:t>
      </w:r>
      <w:r w:rsidRPr="009A2111">
        <w:rPr>
          <w:sz w:val="24"/>
          <w:szCs w:val="24"/>
        </w:rPr>
        <w:t>4,5:1</w:t>
      </w:r>
      <w:r w:rsidR="008E7263">
        <w:rPr>
          <w:sz w:val="24"/>
          <w:szCs w:val="24"/>
        </w:rPr>
        <w:t>, a elementów graficznych 3,0:1</w:t>
      </w:r>
      <w:r w:rsidR="00B2195F">
        <w:rPr>
          <w:sz w:val="24"/>
          <w:szCs w:val="24"/>
        </w:rPr>
        <w:t xml:space="preserve">. </w:t>
      </w:r>
      <w:r w:rsidR="00CA6ABD" w:rsidRPr="00CA6ABD">
        <w:rPr>
          <w:sz w:val="24"/>
          <w:szCs w:val="24"/>
        </w:rPr>
        <w:t xml:space="preserve">Jeśli masz wątpliwości co do spełnienia tego wymogu, możesz zbadać kontrast przy pomocy dostępnych narzędzi (na przykład </w:t>
      </w:r>
      <w:r w:rsidR="00CA6ABD" w:rsidRPr="00A437D9">
        <w:rPr>
          <w:sz w:val="24"/>
          <w:szCs w:val="24"/>
          <w:lang w:val="en-GB"/>
        </w:rPr>
        <w:t>WebAIM Contrast Checker</w:t>
      </w:r>
      <w:r w:rsidR="00CA6ABD" w:rsidRPr="00F160C2">
        <w:rPr>
          <w:sz w:val="24"/>
          <w:szCs w:val="24"/>
        </w:rPr>
        <w:t xml:space="preserve"> lub </w:t>
      </w:r>
      <w:r w:rsidR="00CA6ABD" w:rsidRPr="00A437D9">
        <w:rPr>
          <w:sz w:val="24"/>
          <w:szCs w:val="24"/>
          <w:lang w:val="en-GB"/>
        </w:rPr>
        <w:t>Colour Contrast Analyser</w:t>
      </w:r>
      <w:r w:rsidR="00CA6ABD" w:rsidRPr="00CA6ABD">
        <w:rPr>
          <w:sz w:val="24"/>
          <w:szCs w:val="24"/>
        </w:rPr>
        <w:t>).</w:t>
      </w:r>
    </w:p>
    <w:p w14:paraId="57784823" w14:textId="52DC637F" w:rsidR="005B034F" w:rsidRPr="009A2111" w:rsidRDefault="00BF2124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="005B034F">
        <w:rPr>
          <w:sz w:val="24"/>
          <w:szCs w:val="24"/>
        </w:rPr>
        <w:t>dstęp</w:t>
      </w:r>
      <w:r>
        <w:rPr>
          <w:sz w:val="24"/>
          <w:szCs w:val="24"/>
        </w:rPr>
        <w:t>y</w:t>
      </w:r>
      <w:r w:rsidR="005B034F">
        <w:rPr>
          <w:sz w:val="24"/>
          <w:szCs w:val="24"/>
        </w:rPr>
        <w:t xml:space="preserve"> między akapitami</w:t>
      </w:r>
      <w:r>
        <w:rPr>
          <w:sz w:val="24"/>
          <w:szCs w:val="24"/>
        </w:rPr>
        <w:t xml:space="preserve"> </w:t>
      </w:r>
      <w:r w:rsidR="00374D55">
        <w:rPr>
          <w:sz w:val="24"/>
          <w:szCs w:val="24"/>
        </w:rPr>
        <w:t>w tekście</w:t>
      </w:r>
      <w:r w:rsidR="0084180D">
        <w:rPr>
          <w:sz w:val="24"/>
          <w:szCs w:val="24"/>
        </w:rPr>
        <w:t xml:space="preserve"> </w:t>
      </w:r>
      <w:r w:rsidR="007C799F">
        <w:rPr>
          <w:sz w:val="24"/>
          <w:szCs w:val="24"/>
        </w:rPr>
        <w:t>sformatuj</w:t>
      </w:r>
      <w:r w:rsidR="00B33CBC">
        <w:rPr>
          <w:sz w:val="24"/>
          <w:szCs w:val="24"/>
        </w:rPr>
        <w:t xml:space="preserve"> </w:t>
      </w:r>
      <w:r w:rsidR="00374D55">
        <w:rPr>
          <w:sz w:val="24"/>
          <w:szCs w:val="24"/>
        </w:rPr>
        <w:t xml:space="preserve">poprzez </w:t>
      </w:r>
      <w:r w:rsidR="00CB1179">
        <w:rPr>
          <w:sz w:val="24"/>
          <w:szCs w:val="24"/>
        </w:rPr>
        <w:t>narzędzie: „</w:t>
      </w:r>
      <w:r w:rsidR="008167E7">
        <w:rPr>
          <w:sz w:val="24"/>
          <w:szCs w:val="24"/>
        </w:rPr>
        <w:t xml:space="preserve">Odstępy </w:t>
      </w:r>
      <w:r w:rsidR="00CB1179">
        <w:rPr>
          <w:sz w:val="24"/>
          <w:szCs w:val="24"/>
        </w:rPr>
        <w:t>Przed/Po</w:t>
      </w:r>
      <w:r w:rsidR="00374D55">
        <w:rPr>
          <w:sz w:val="24"/>
          <w:szCs w:val="24"/>
        </w:rPr>
        <w:t>”</w:t>
      </w:r>
      <w:r w:rsidR="003A6105">
        <w:rPr>
          <w:sz w:val="24"/>
          <w:szCs w:val="24"/>
        </w:rPr>
        <w:t xml:space="preserve">. Nie </w:t>
      </w:r>
      <w:r w:rsidR="008167E7">
        <w:rPr>
          <w:sz w:val="24"/>
          <w:szCs w:val="24"/>
        </w:rPr>
        <w:t>używaj do tego</w:t>
      </w:r>
      <w:r w:rsidR="00C84A81" w:rsidRPr="009A2111">
        <w:rPr>
          <w:sz w:val="24"/>
          <w:szCs w:val="24"/>
        </w:rPr>
        <w:t xml:space="preserve"> </w:t>
      </w:r>
      <w:r w:rsidR="00BF5B5E">
        <w:rPr>
          <w:sz w:val="24"/>
          <w:szCs w:val="24"/>
        </w:rPr>
        <w:t>celu</w:t>
      </w:r>
      <w:r w:rsidR="008167E7">
        <w:rPr>
          <w:sz w:val="24"/>
          <w:szCs w:val="24"/>
        </w:rPr>
        <w:t xml:space="preserve"> </w:t>
      </w:r>
      <w:r w:rsidR="00C84A81" w:rsidRPr="009A2111">
        <w:rPr>
          <w:sz w:val="24"/>
          <w:szCs w:val="24"/>
        </w:rPr>
        <w:t xml:space="preserve">klawisza </w:t>
      </w:r>
      <w:r w:rsidR="00C84A81" w:rsidRPr="00952B2F">
        <w:rPr>
          <w:sz w:val="24"/>
          <w:szCs w:val="24"/>
          <w:lang w:val="en-GB"/>
        </w:rPr>
        <w:t>Enter</w:t>
      </w:r>
      <w:r w:rsidR="008167E7">
        <w:rPr>
          <w:sz w:val="24"/>
          <w:szCs w:val="24"/>
        </w:rPr>
        <w:t>.</w:t>
      </w:r>
    </w:p>
    <w:p w14:paraId="54C04388" w14:textId="27891036" w:rsidR="005B034F" w:rsidRPr="009A2111" w:rsidRDefault="00054C55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>Twórz</w:t>
      </w:r>
      <w:r w:rsidR="005B034F" w:rsidRPr="009A2111">
        <w:rPr>
          <w:sz w:val="24"/>
          <w:szCs w:val="24"/>
        </w:rPr>
        <w:t xml:space="preserve"> </w:t>
      </w:r>
      <w:r w:rsidR="00527163">
        <w:rPr>
          <w:sz w:val="24"/>
          <w:szCs w:val="24"/>
        </w:rPr>
        <w:t>krótkie i komunikatywne</w:t>
      </w:r>
      <w:r w:rsidR="00376E27">
        <w:rPr>
          <w:sz w:val="24"/>
          <w:szCs w:val="24"/>
        </w:rPr>
        <w:t xml:space="preserve"> </w:t>
      </w:r>
      <w:r w:rsidR="005B034F" w:rsidRPr="009A2111">
        <w:rPr>
          <w:sz w:val="24"/>
          <w:szCs w:val="24"/>
        </w:rPr>
        <w:t>nagłówki</w:t>
      </w:r>
      <w:r w:rsidR="00527A0E">
        <w:rPr>
          <w:sz w:val="24"/>
          <w:szCs w:val="24"/>
        </w:rPr>
        <w:t xml:space="preserve"> za pomocą stylów nagłówkowych</w:t>
      </w:r>
      <w:r w:rsidR="00376E27">
        <w:rPr>
          <w:sz w:val="24"/>
          <w:szCs w:val="24"/>
        </w:rPr>
        <w:t xml:space="preserve">. Zachowaj ich właściwą </w:t>
      </w:r>
      <w:r w:rsidR="00A3402E">
        <w:rPr>
          <w:sz w:val="24"/>
          <w:szCs w:val="24"/>
        </w:rPr>
        <w:t>hierarchię.</w:t>
      </w:r>
    </w:p>
    <w:p w14:paraId="6EEB8FFF" w14:textId="3721D972" w:rsidR="005B034F" w:rsidRPr="009A2111" w:rsidRDefault="005B034F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 w:rsidRPr="009A2111">
        <w:rPr>
          <w:sz w:val="24"/>
          <w:szCs w:val="24"/>
        </w:rPr>
        <w:t xml:space="preserve">Listy numerowane wykonuj przy pomocy narzędzia programu </w:t>
      </w:r>
      <w:r w:rsidRPr="008D5AB7">
        <w:rPr>
          <w:sz w:val="24"/>
          <w:szCs w:val="24"/>
        </w:rPr>
        <w:t>Word</w:t>
      </w:r>
      <w:r w:rsidR="00315AA7">
        <w:rPr>
          <w:sz w:val="24"/>
          <w:szCs w:val="24"/>
        </w:rPr>
        <w:t>. N</w:t>
      </w:r>
      <w:r w:rsidRPr="009A2111">
        <w:rPr>
          <w:sz w:val="24"/>
          <w:szCs w:val="24"/>
        </w:rPr>
        <w:t>ie nadawaj numeracji ręcznie</w:t>
      </w:r>
      <w:r w:rsidR="00315AA7">
        <w:rPr>
          <w:sz w:val="24"/>
          <w:szCs w:val="24"/>
        </w:rPr>
        <w:t xml:space="preserve">. </w:t>
      </w:r>
      <w:r w:rsidR="00EC1970" w:rsidRPr="00EC1970">
        <w:rPr>
          <w:sz w:val="24"/>
          <w:szCs w:val="24"/>
        </w:rPr>
        <w:t>Nie stosuj list w sytuacji, gdy zawierają tylko jeden element.</w:t>
      </w:r>
    </w:p>
    <w:p w14:paraId="43837A9E" w14:textId="50EA18E2" w:rsidR="005B034F" w:rsidRDefault="005B034F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 w:rsidRPr="009A2111">
        <w:rPr>
          <w:sz w:val="24"/>
          <w:szCs w:val="24"/>
        </w:rPr>
        <w:t>Dodawaj tekst alternatywny do grafik i obrazów.</w:t>
      </w:r>
      <w:r>
        <w:rPr>
          <w:sz w:val="24"/>
          <w:szCs w:val="24"/>
        </w:rPr>
        <w:t xml:space="preserve"> Jeśli są to ozdobniki</w:t>
      </w:r>
      <w:r w:rsidR="00597A38">
        <w:rPr>
          <w:sz w:val="24"/>
          <w:szCs w:val="24"/>
        </w:rPr>
        <w:t xml:space="preserve"> </w:t>
      </w:r>
      <w:r w:rsidR="00DC3CB4">
        <w:rPr>
          <w:sz w:val="24"/>
          <w:szCs w:val="24"/>
        </w:rPr>
        <w:t>o</w:t>
      </w:r>
      <w:r>
        <w:rPr>
          <w:sz w:val="24"/>
          <w:szCs w:val="24"/>
        </w:rPr>
        <w:t xml:space="preserve">znacz </w:t>
      </w:r>
      <w:r w:rsidR="00D16103">
        <w:rPr>
          <w:sz w:val="24"/>
          <w:szCs w:val="24"/>
        </w:rPr>
        <w:t>je</w:t>
      </w:r>
      <w:r>
        <w:rPr>
          <w:sz w:val="24"/>
          <w:szCs w:val="24"/>
        </w:rPr>
        <w:t xml:space="preserve"> jako dekoracyjne</w:t>
      </w:r>
      <w:r w:rsidRPr="009A2111">
        <w:rPr>
          <w:sz w:val="24"/>
          <w:szCs w:val="24"/>
        </w:rPr>
        <w:t>.</w:t>
      </w:r>
    </w:p>
    <w:p w14:paraId="4DA70E8F" w14:textId="51A52B75" w:rsidR="004F1D77" w:rsidRPr="009504BF" w:rsidRDefault="004F1D77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 w:rsidRPr="009504BF">
        <w:rPr>
          <w:sz w:val="24"/>
          <w:szCs w:val="24"/>
        </w:rPr>
        <w:t xml:space="preserve">Stosuj obramowania </w:t>
      </w:r>
      <w:r w:rsidR="00D763B3" w:rsidRPr="009504BF">
        <w:rPr>
          <w:sz w:val="24"/>
          <w:szCs w:val="24"/>
        </w:rPr>
        <w:t>elementów graficznych.</w:t>
      </w:r>
    </w:p>
    <w:p w14:paraId="5FA9ADD8" w14:textId="689858DC" w:rsidR="0032072C" w:rsidRPr="003B65A6" w:rsidRDefault="00972205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>T</w:t>
      </w:r>
      <w:r w:rsidR="005B034F" w:rsidRPr="009A2111">
        <w:rPr>
          <w:sz w:val="24"/>
          <w:szCs w:val="24"/>
        </w:rPr>
        <w:t xml:space="preserve">abele </w:t>
      </w:r>
      <w:r w:rsidR="004F10D3">
        <w:rPr>
          <w:sz w:val="24"/>
          <w:szCs w:val="24"/>
        </w:rPr>
        <w:t xml:space="preserve">stosuj </w:t>
      </w:r>
      <w:r w:rsidR="005B034F" w:rsidRPr="009A2111">
        <w:rPr>
          <w:sz w:val="24"/>
          <w:szCs w:val="24"/>
        </w:rPr>
        <w:t>wyłącznie do przedstawiania danych</w:t>
      </w:r>
      <w:r w:rsidR="006E47F1">
        <w:rPr>
          <w:sz w:val="24"/>
          <w:szCs w:val="24"/>
        </w:rPr>
        <w:t>. O</w:t>
      </w:r>
      <w:r w:rsidR="005B034F" w:rsidRPr="009A2111">
        <w:rPr>
          <w:sz w:val="24"/>
          <w:szCs w:val="24"/>
        </w:rPr>
        <w:t>znacz pierwszy wiersz jako nagłówek</w:t>
      </w:r>
      <w:r w:rsidR="005B034F">
        <w:rPr>
          <w:sz w:val="24"/>
          <w:szCs w:val="24"/>
        </w:rPr>
        <w:t>.</w:t>
      </w:r>
      <w:r w:rsidR="002421BD">
        <w:rPr>
          <w:sz w:val="24"/>
          <w:szCs w:val="24"/>
        </w:rPr>
        <w:t xml:space="preserve"> </w:t>
      </w:r>
      <w:r w:rsidR="005B034F" w:rsidRPr="009A2111">
        <w:rPr>
          <w:sz w:val="24"/>
          <w:szCs w:val="24"/>
        </w:rPr>
        <w:t>Nie scalaj komórek i nie wstawiaj nowych do już istniejących.</w:t>
      </w:r>
    </w:p>
    <w:p w14:paraId="2F197262" w14:textId="4456062F" w:rsidR="0099236A" w:rsidRPr="001E08A6" w:rsidRDefault="50AA19C6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 w:rsidRPr="6A75482D">
        <w:rPr>
          <w:rFonts w:eastAsia="Open Sans"/>
          <w:sz w:val="24"/>
          <w:szCs w:val="24"/>
        </w:rPr>
        <w:t>Wstawiaj wykresy zgodne z zasadami dostępności.</w:t>
      </w:r>
    </w:p>
    <w:p w14:paraId="7F04D00F" w14:textId="03F3EE7B" w:rsidR="005B034F" w:rsidRPr="009A2111" w:rsidRDefault="00C3484F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Twórz linki dopasowane do kontekstu. </w:t>
      </w:r>
      <w:r w:rsidR="00337B6D">
        <w:rPr>
          <w:sz w:val="24"/>
          <w:szCs w:val="24"/>
        </w:rPr>
        <w:t>U</w:t>
      </w:r>
      <w:r w:rsidR="00F25ECE">
        <w:rPr>
          <w:sz w:val="24"/>
          <w:szCs w:val="24"/>
        </w:rPr>
        <w:t>krywa</w:t>
      </w:r>
      <w:r w:rsidR="00337B6D">
        <w:rPr>
          <w:sz w:val="24"/>
          <w:szCs w:val="24"/>
        </w:rPr>
        <w:t>j adres</w:t>
      </w:r>
      <w:r w:rsidR="00D655F4">
        <w:rPr>
          <w:sz w:val="24"/>
          <w:szCs w:val="24"/>
        </w:rPr>
        <w:t xml:space="preserve"> h</w:t>
      </w:r>
      <w:r w:rsidR="005B034F" w:rsidRPr="009A2111">
        <w:rPr>
          <w:sz w:val="24"/>
          <w:szCs w:val="24"/>
        </w:rPr>
        <w:t>iperłącza (</w:t>
      </w:r>
      <w:r w:rsidR="005B034F" w:rsidRPr="009A2111" w:rsidDel="003A79C7">
        <w:rPr>
          <w:sz w:val="24"/>
          <w:szCs w:val="24"/>
        </w:rPr>
        <w:t>link</w:t>
      </w:r>
      <w:r w:rsidR="00205248" w:rsidDel="003A79C7">
        <w:rPr>
          <w:sz w:val="24"/>
          <w:szCs w:val="24"/>
        </w:rPr>
        <w:t>u</w:t>
      </w:r>
      <w:r w:rsidR="005B034F" w:rsidRPr="009A2111">
        <w:rPr>
          <w:sz w:val="24"/>
          <w:szCs w:val="24"/>
        </w:rPr>
        <w:t>)</w:t>
      </w:r>
      <w:r w:rsidR="00205248">
        <w:rPr>
          <w:sz w:val="24"/>
          <w:szCs w:val="24"/>
        </w:rPr>
        <w:t xml:space="preserve"> poprzez maskowanie</w:t>
      </w:r>
      <w:r w:rsidR="005B034F" w:rsidRPr="009A2111">
        <w:rPr>
          <w:sz w:val="24"/>
          <w:szCs w:val="24"/>
        </w:rPr>
        <w:t xml:space="preserve"> </w:t>
      </w:r>
      <w:r w:rsidR="00946FFD">
        <w:rPr>
          <w:sz w:val="24"/>
          <w:szCs w:val="24"/>
        </w:rPr>
        <w:t>–</w:t>
      </w:r>
      <w:r w:rsidR="007F0613">
        <w:rPr>
          <w:sz w:val="24"/>
          <w:szCs w:val="24"/>
        </w:rPr>
        <w:t xml:space="preserve"> </w:t>
      </w:r>
      <w:r w:rsidR="00946FFD">
        <w:rPr>
          <w:sz w:val="24"/>
          <w:szCs w:val="24"/>
        </w:rPr>
        <w:t>czyli</w:t>
      </w:r>
      <w:r w:rsidR="007F0613">
        <w:rPr>
          <w:sz w:val="24"/>
          <w:szCs w:val="24"/>
        </w:rPr>
        <w:t xml:space="preserve"> </w:t>
      </w:r>
      <w:r w:rsidR="001624D6">
        <w:rPr>
          <w:sz w:val="24"/>
          <w:szCs w:val="24"/>
        </w:rPr>
        <w:t>skracanie nazwy i nadawanie przyjaznego</w:t>
      </w:r>
      <w:r w:rsidR="00D655F4">
        <w:rPr>
          <w:sz w:val="24"/>
          <w:szCs w:val="24"/>
        </w:rPr>
        <w:t xml:space="preserve"> </w:t>
      </w:r>
      <w:r w:rsidR="00FE6C52">
        <w:rPr>
          <w:sz w:val="24"/>
          <w:szCs w:val="24"/>
        </w:rPr>
        <w:t>wyglądu. P</w:t>
      </w:r>
      <w:r w:rsidR="005B034F" w:rsidRPr="009A2111">
        <w:rPr>
          <w:sz w:val="24"/>
          <w:szCs w:val="24"/>
        </w:rPr>
        <w:t>amiętaj, aby były one zrozumiałe</w:t>
      </w:r>
      <w:r w:rsidR="001964B1">
        <w:rPr>
          <w:sz w:val="24"/>
          <w:szCs w:val="24"/>
        </w:rPr>
        <w:t>, intuicyjne</w:t>
      </w:r>
      <w:r w:rsidR="005B034F" w:rsidRPr="009A2111">
        <w:rPr>
          <w:sz w:val="24"/>
          <w:szCs w:val="24"/>
        </w:rPr>
        <w:t xml:space="preserve"> i czytelne.</w:t>
      </w:r>
    </w:p>
    <w:p w14:paraId="00432428" w14:textId="1867EFAA" w:rsidR="00245060" w:rsidRPr="009A2111" w:rsidRDefault="00245060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>Treści obok siebie sformatuj poprzez</w:t>
      </w:r>
      <w:r w:rsidRPr="009A2111">
        <w:rPr>
          <w:sz w:val="24"/>
          <w:szCs w:val="24"/>
        </w:rPr>
        <w:t xml:space="preserve"> narzędzi</w:t>
      </w:r>
      <w:r>
        <w:rPr>
          <w:sz w:val="24"/>
          <w:szCs w:val="24"/>
        </w:rPr>
        <w:t>e</w:t>
      </w:r>
      <w:r w:rsidRPr="009A2111">
        <w:rPr>
          <w:sz w:val="24"/>
          <w:szCs w:val="24"/>
        </w:rPr>
        <w:t xml:space="preserve"> „Kolumny”</w:t>
      </w:r>
      <w:r>
        <w:rPr>
          <w:sz w:val="24"/>
          <w:szCs w:val="24"/>
        </w:rPr>
        <w:t>. N</w:t>
      </w:r>
      <w:r w:rsidRPr="009A2111">
        <w:rPr>
          <w:sz w:val="24"/>
          <w:szCs w:val="24"/>
        </w:rPr>
        <w:t>ie</w:t>
      </w:r>
      <w:r>
        <w:rPr>
          <w:sz w:val="24"/>
          <w:szCs w:val="24"/>
        </w:rPr>
        <w:t> </w:t>
      </w:r>
      <w:r w:rsidRPr="009A2111">
        <w:rPr>
          <w:sz w:val="24"/>
          <w:szCs w:val="24"/>
        </w:rPr>
        <w:t>stosuj</w:t>
      </w:r>
      <w:r>
        <w:rPr>
          <w:sz w:val="24"/>
          <w:szCs w:val="24"/>
        </w:rPr>
        <w:t xml:space="preserve"> </w:t>
      </w:r>
      <w:r w:rsidRPr="009A2111">
        <w:rPr>
          <w:sz w:val="24"/>
          <w:szCs w:val="24"/>
        </w:rPr>
        <w:t>w tym celu ramek tekstowych i tabel</w:t>
      </w:r>
      <w:r w:rsidDel="00B81DF2">
        <w:rPr>
          <w:sz w:val="24"/>
          <w:szCs w:val="24"/>
        </w:rPr>
        <w:t>.</w:t>
      </w:r>
    </w:p>
    <w:p w14:paraId="33FA370C" w14:textId="5BC0D99F" w:rsidR="00AB77EC" w:rsidRDefault="00AB77EC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>Miejsca na wprowadzanie danych i podpisy</w:t>
      </w:r>
      <w:r w:rsidR="00A071B7">
        <w:rPr>
          <w:sz w:val="24"/>
          <w:szCs w:val="24"/>
        </w:rPr>
        <w:t xml:space="preserve"> twórz za pomocą tabulatora ze znakiem wiodącym.</w:t>
      </w:r>
    </w:p>
    <w:p w14:paraId="75CFB7AF" w14:textId="2F8019A6" w:rsidR="00C64F95" w:rsidRPr="00B540AB" w:rsidRDefault="00C64F95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 w:rsidRPr="00B540AB">
        <w:rPr>
          <w:sz w:val="24"/>
          <w:szCs w:val="24"/>
        </w:rPr>
        <w:t xml:space="preserve">Stosuj poprawne instrukcje i wyjaśnienia w </w:t>
      </w:r>
      <w:r w:rsidR="00521687" w:rsidRPr="00B540AB">
        <w:rPr>
          <w:sz w:val="24"/>
          <w:szCs w:val="24"/>
        </w:rPr>
        <w:t>dokumentach.</w:t>
      </w:r>
    </w:p>
    <w:p w14:paraId="738D3D2A" w14:textId="338441EE" w:rsidR="00CD7D6C" w:rsidRPr="00B540AB" w:rsidRDefault="0029333D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 w:rsidRPr="00B540AB">
        <w:rPr>
          <w:sz w:val="24"/>
          <w:szCs w:val="24"/>
        </w:rPr>
        <w:t xml:space="preserve">Pola formularza </w:t>
      </w:r>
      <w:r w:rsidR="00EC2F04" w:rsidRPr="00B540AB">
        <w:rPr>
          <w:sz w:val="24"/>
          <w:szCs w:val="24"/>
        </w:rPr>
        <w:t xml:space="preserve">starego typu </w:t>
      </w:r>
      <w:r w:rsidRPr="00B540AB">
        <w:rPr>
          <w:sz w:val="24"/>
          <w:szCs w:val="24"/>
        </w:rPr>
        <w:t xml:space="preserve">zastępuj dostępnymi rozwiązaniami jak </w:t>
      </w:r>
      <w:r w:rsidR="00EC2F04" w:rsidRPr="00B540AB">
        <w:rPr>
          <w:sz w:val="24"/>
          <w:szCs w:val="24"/>
        </w:rPr>
        <w:t>np. tabulator ze znakiem wiodącym</w:t>
      </w:r>
      <w:r w:rsidR="00C40284" w:rsidRPr="00B540AB">
        <w:rPr>
          <w:sz w:val="24"/>
          <w:szCs w:val="24"/>
        </w:rPr>
        <w:t>.</w:t>
      </w:r>
    </w:p>
    <w:p w14:paraId="100E59F5" w14:textId="5B28ED06" w:rsidR="005B034F" w:rsidRPr="007501B2" w:rsidRDefault="00281975">
      <w:pPr>
        <w:pStyle w:val="Akapitzlist"/>
        <w:numPr>
          <w:ilvl w:val="0"/>
          <w:numId w:val="49"/>
        </w:numPr>
        <w:spacing w:after="120"/>
        <w:ind w:left="426" w:hanging="426"/>
        <w:rPr>
          <w:sz w:val="24"/>
          <w:szCs w:val="24"/>
        </w:rPr>
      </w:pPr>
      <w:r>
        <w:rPr>
          <w:rFonts w:eastAsia="Open Sans"/>
          <w:sz w:val="24"/>
          <w:szCs w:val="24"/>
        </w:rPr>
        <w:t>Korzystaj z funkcji</w:t>
      </w:r>
      <w:r w:rsidR="00066995">
        <w:rPr>
          <w:rFonts w:eastAsia="Open Sans"/>
          <w:sz w:val="24"/>
          <w:szCs w:val="24"/>
        </w:rPr>
        <w:t xml:space="preserve"> </w:t>
      </w:r>
      <w:r w:rsidR="00A62264">
        <w:rPr>
          <w:rFonts w:eastAsia="Open Sans"/>
          <w:sz w:val="24"/>
          <w:szCs w:val="24"/>
        </w:rPr>
        <w:t>S</w:t>
      </w:r>
      <w:r w:rsidR="003A2249">
        <w:rPr>
          <w:rFonts w:eastAsia="Open Sans"/>
          <w:sz w:val="24"/>
          <w:szCs w:val="24"/>
        </w:rPr>
        <w:t>prawd</w:t>
      </w:r>
      <w:r w:rsidR="0035327B">
        <w:rPr>
          <w:rFonts w:eastAsia="Open Sans"/>
          <w:sz w:val="24"/>
          <w:szCs w:val="24"/>
        </w:rPr>
        <w:t>ź</w:t>
      </w:r>
      <w:r w:rsidR="003A2249">
        <w:rPr>
          <w:rFonts w:eastAsia="Open Sans"/>
          <w:sz w:val="24"/>
          <w:szCs w:val="24"/>
        </w:rPr>
        <w:t xml:space="preserve"> </w:t>
      </w:r>
      <w:r w:rsidR="001C7F6E">
        <w:rPr>
          <w:rFonts w:eastAsia="Open Sans"/>
          <w:sz w:val="24"/>
          <w:szCs w:val="24"/>
        </w:rPr>
        <w:t>ułatwienia dostępu</w:t>
      </w:r>
      <w:r w:rsidR="004B5744">
        <w:rPr>
          <w:rFonts w:eastAsia="Open Sans"/>
          <w:sz w:val="24"/>
          <w:szCs w:val="24"/>
        </w:rPr>
        <w:t xml:space="preserve"> </w:t>
      </w:r>
      <w:r w:rsidR="005B034F" w:rsidRPr="007501B2">
        <w:rPr>
          <w:rFonts w:eastAsia="Open Sans"/>
          <w:sz w:val="24"/>
          <w:szCs w:val="24"/>
        </w:rPr>
        <w:t>w karcie „Recenzj</w:t>
      </w:r>
      <w:r w:rsidR="00D65E47">
        <w:rPr>
          <w:rFonts w:eastAsia="Open Sans"/>
          <w:sz w:val="24"/>
          <w:szCs w:val="24"/>
        </w:rPr>
        <w:t>a</w:t>
      </w:r>
      <w:r w:rsidR="005B034F" w:rsidRPr="007501B2">
        <w:rPr>
          <w:rFonts w:eastAsia="Open Sans"/>
          <w:sz w:val="24"/>
          <w:szCs w:val="24"/>
        </w:rPr>
        <w:t>”.</w:t>
      </w:r>
    </w:p>
    <w:p w14:paraId="296EAA8F" w14:textId="5BCBA5CD" w:rsidR="00E3695B" w:rsidRPr="009A2111" w:rsidRDefault="00E3695B">
      <w:pPr>
        <w:pStyle w:val="Nagwek4"/>
        <w:numPr>
          <w:ilvl w:val="2"/>
          <w:numId w:val="54"/>
        </w:numPr>
        <w:tabs>
          <w:tab w:val="clear" w:pos="1134"/>
        </w:tabs>
        <w:ind w:left="709" w:hanging="709"/>
      </w:pPr>
      <w:r w:rsidRPr="009A2111">
        <w:t xml:space="preserve">Dokumenty </w:t>
      </w:r>
      <w:r w:rsidRPr="00EC1BE2">
        <w:rPr>
          <w:lang w:val="en-GB"/>
        </w:rPr>
        <w:t>Excel</w:t>
      </w:r>
    </w:p>
    <w:p w14:paraId="1591EBF8" w14:textId="77777777" w:rsidR="00E3695B" w:rsidRPr="009A2111" w:rsidRDefault="00E3695B" w:rsidP="00EC1BE2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 xml:space="preserve">Jeśli </w:t>
      </w:r>
      <w:r w:rsidRPr="69A7F946">
        <w:rPr>
          <w:sz w:val="24"/>
          <w:szCs w:val="24"/>
        </w:rPr>
        <w:t>tworzysz</w:t>
      </w:r>
      <w:r w:rsidRPr="009A2111">
        <w:rPr>
          <w:sz w:val="24"/>
          <w:szCs w:val="24"/>
        </w:rPr>
        <w:t xml:space="preserve"> dokument w programie Excel:</w:t>
      </w:r>
    </w:p>
    <w:p w14:paraId="1A164F87" w14:textId="286ED127" w:rsidR="00E3695B" w:rsidRPr="009A2111" w:rsidRDefault="00E3695B">
      <w:pPr>
        <w:pStyle w:val="Akapitzlist"/>
        <w:numPr>
          <w:ilvl w:val="0"/>
          <w:numId w:val="50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 xml:space="preserve">Korzystaj z </w:t>
      </w:r>
      <w:r w:rsidR="008F7DA4" w:rsidRPr="009A2111">
        <w:rPr>
          <w:sz w:val="24"/>
          <w:szCs w:val="24"/>
        </w:rPr>
        <w:t xml:space="preserve">szablonu </w:t>
      </w:r>
      <w:r w:rsidRPr="009A2111">
        <w:rPr>
          <w:sz w:val="24"/>
          <w:szCs w:val="24"/>
        </w:rPr>
        <w:t>dostępnego cyfrowo.</w:t>
      </w:r>
    </w:p>
    <w:p w14:paraId="301855F8" w14:textId="35599005" w:rsidR="00AF7319" w:rsidRPr="009A2111" w:rsidRDefault="00AF7319">
      <w:pPr>
        <w:pStyle w:val="Akapitzlist"/>
        <w:numPr>
          <w:ilvl w:val="0"/>
          <w:numId w:val="50"/>
        </w:numPr>
        <w:spacing w:after="120"/>
        <w:ind w:left="425" w:hanging="425"/>
        <w:rPr>
          <w:sz w:val="24"/>
          <w:szCs w:val="24"/>
        </w:rPr>
      </w:pPr>
      <w:r w:rsidRPr="009A2111">
        <w:rPr>
          <w:rFonts w:eastAsia="Open Sans"/>
          <w:sz w:val="24"/>
          <w:szCs w:val="24"/>
        </w:rPr>
        <w:t xml:space="preserve">Określ tytuł </w:t>
      </w:r>
      <w:r w:rsidR="00D555E1">
        <w:rPr>
          <w:rFonts w:eastAsia="Open Sans"/>
          <w:sz w:val="24"/>
          <w:szCs w:val="24"/>
        </w:rPr>
        <w:t>skoroszytu</w:t>
      </w:r>
      <w:r w:rsidR="00AE286C">
        <w:rPr>
          <w:rFonts w:eastAsia="Open Sans"/>
          <w:sz w:val="24"/>
          <w:szCs w:val="24"/>
        </w:rPr>
        <w:t xml:space="preserve"> w Informacjach o pliku</w:t>
      </w:r>
      <w:r w:rsidR="00215C8E">
        <w:rPr>
          <w:rFonts w:eastAsia="Open Sans"/>
          <w:sz w:val="24"/>
          <w:szCs w:val="24"/>
        </w:rPr>
        <w:t xml:space="preserve"> </w:t>
      </w:r>
      <w:r w:rsidR="00215C8E">
        <w:rPr>
          <w:sz w:val="24"/>
          <w:szCs w:val="24"/>
        </w:rPr>
        <w:t xml:space="preserve">(jeśli tego nie zrobisz pozostawisz niepoprawny, domyślny tytuł: </w:t>
      </w:r>
      <w:r w:rsidR="0016400E" w:rsidRPr="0016400E">
        <w:rPr>
          <w:sz w:val="24"/>
          <w:szCs w:val="24"/>
        </w:rPr>
        <w:t xml:space="preserve">Szablon dokumentu - </w:t>
      </w:r>
      <w:r w:rsidR="00CA3441" w:rsidRPr="0016400E">
        <w:rPr>
          <w:sz w:val="24"/>
          <w:szCs w:val="24"/>
        </w:rPr>
        <w:t>Państwowy</w:t>
      </w:r>
      <w:r w:rsidR="0016400E" w:rsidRPr="0016400E">
        <w:rPr>
          <w:sz w:val="24"/>
          <w:szCs w:val="24"/>
        </w:rPr>
        <w:t xml:space="preserve"> Fundusz Rehabilitacji Osób Niepełnosprawnych</w:t>
      </w:r>
      <w:r w:rsidR="00EA46E3">
        <w:rPr>
          <w:sz w:val="24"/>
          <w:szCs w:val="24"/>
        </w:rPr>
        <w:t>).</w:t>
      </w:r>
    </w:p>
    <w:p w14:paraId="334B2B63" w14:textId="77777777" w:rsidR="00F0721D" w:rsidRPr="009A2111" w:rsidRDefault="00F0721D">
      <w:pPr>
        <w:pStyle w:val="Akapitzlist"/>
        <w:numPr>
          <w:ilvl w:val="0"/>
          <w:numId w:val="50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>Na</w:t>
      </w:r>
      <w:r>
        <w:rPr>
          <w:sz w:val="24"/>
          <w:szCs w:val="24"/>
        </w:rPr>
        <w:t xml:space="preserve">daj </w:t>
      </w:r>
      <w:r w:rsidRPr="009A2111">
        <w:rPr>
          <w:sz w:val="24"/>
          <w:szCs w:val="24"/>
        </w:rPr>
        <w:t>arkusz</w:t>
      </w:r>
      <w:r>
        <w:rPr>
          <w:sz w:val="24"/>
          <w:szCs w:val="24"/>
        </w:rPr>
        <w:t>owi</w:t>
      </w:r>
      <w:r w:rsidRPr="009A2111">
        <w:rPr>
          <w:sz w:val="24"/>
          <w:szCs w:val="24"/>
        </w:rPr>
        <w:t xml:space="preserve"> </w:t>
      </w:r>
      <w:r>
        <w:rPr>
          <w:sz w:val="24"/>
          <w:szCs w:val="24"/>
        </w:rPr>
        <w:t>niepowtarzalną</w:t>
      </w:r>
      <w:r w:rsidRPr="009A2111">
        <w:rPr>
          <w:sz w:val="24"/>
          <w:szCs w:val="24"/>
        </w:rPr>
        <w:t xml:space="preserve"> nazwę</w:t>
      </w:r>
      <w:r>
        <w:rPr>
          <w:sz w:val="24"/>
          <w:szCs w:val="24"/>
        </w:rPr>
        <w:t>, która</w:t>
      </w:r>
      <w:r w:rsidRPr="009A2111">
        <w:rPr>
          <w:sz w:val="24"/>
          <w:szCs w:val="24"/>
        </w:rPr>
        <w:t xml:space="preserve"> wskazuj</w:t>
      </w:r>
      <w:r>
        <w:rPr>
          <w:sz w:val="24"/>
          <w:szCs w:val="24"/>
        </w:rPr>
        <w:t>e</w:t>
      </w:r>
      <w:r w:rsidRPr="009A2111">
        <w:rPr>
          <w:sz w:val="24"/>
          <w:szCs w:val="24"/>
        </w:rPr>
        <w:t xml:space="preserve"> na jego zawartość.</w:t>
      </w:r>
    </w:p>
    <w:p w14:paraId="55694CA4" w14:textId="16310FFF" w:rsidR="005B1036" w:rsidRPr="005B1036" w:rsidRDefault="3E4593EF">
      <w:pPr>
        <w:pStyle w:val="Akapitzlist"/>
        <w:numPr>
          <w:ilvl w:val="0"/>
          <w:numId w:val="50"/>
        </w:numPr>
        <w:spacing w:after="120"/>
        <w:ind w:left="425" w:hanging="425"/>
        <w:rPr>
          <w:sz w:val="24"/>
          <w:szCs w:val="24"/>
        </w:rPr>
      </w:pPr>
      <w:r w:rsidRPr="6A75482D">
        <w:rPr>
          <w:sz w:val="24"/>
          <w:szCs w:val="24"/>
        </w:rPr>
        <w:t>Wyrówn</w:t>
      </w:r>
      <w:r w:rsidR="1216BBEA" w:rsidRPr="6A75482D">
        <w:rPr>
          <w:sz w:val="24"/>
          <w:szCs w:val="24"/>
        </w:rPr>
        <w:t>a</w:t>
      </w:r>
      <w:r w:rsidRPr="6A75482D">
        <w:rPr>
          <w:sz w:val="24"/>
          <w:szCs w:val="24"/>
        </w:rPr>
        <w:t>j tekst do lewej.</w:t>
      </w:r>
    </w:p>
    <w:p w14:paraId="43AE0D63" w14:textId="5B6E6CF6" w:rsidR="005B1036" w:rsidRPr="005B1036" w:rsidRDefault="3E4593EF">
      <w:pPr>
        <w:pStyle w:val="Akapitzlist"/>
        <w:numPr>
          <w:ilvl w:val="0"/>
          <w:numId w:val="50"/>
        </w:numPr>
        <w:spacing w:after="120"/>
        <w:ind w:left="425" w:hanging="425"/>
        <w:rPr>
          <w:sz w:val="24"/>
          <w:szCs w:val="24"/>
        </w:rPr>
      </w:pPr>
      <w:r w:rsidRPr="6A75482D">
        <w:rPr>
          <w:sz w:val="24"/>
          <w:szCs w:val="24"/>
        </w:rPr>
        <w:t xml:space="preserve">Używaj czcionki bezszeryfowej </w:t>
      </w:r>
      <w:r w:rsidR="003C1FE0">
        <w:rPr>
          <w:sz w:val="24"/>
          <w:szCs w:val="24"/>
        </w:rPr>
        <w:t>Aptos</w:t>
      </w:r>
      <w:r w:rsidR="003C1FE0" w:rsidRPr="6A75482D">
        <w:rPr>
          <w:sz w:val="24"/>
          <w:szCs w:val="24"/>
        </w:rPr>
        <w:t xml:space="preserve"> </w:t>
      </w:r>
      <w:r w:rsidRPr="6A75482D">
        <w:rPr>
          <w:sz w:val="24"/>
          <w:szCs w:val="24"/>
        </w:rPr>
        <w:t>o minimalnej wielkości 12 punktów.</w:t>
      </w:r>
    </w:p>
    <w:p w14:paraId="567D7067" w14:textId="289FCB00" w:rsidR="00AE24DF" w:rsidRDefault="0054524E">
      <w:pPr>
        <w:pStyle w:val="Akapitzlist"/>
        <w:numPr>
          <w:ilvl w:val="0"/>
          <w:numId w:val="50"/>
        </w:numPr>
        <w:spacing w:after="120"/>
        <w:ind w:left="425" w:hanging="425"/>
        <w:rPr>
          <w:sz w:val="24"/>
          <w:szCs w:val="24"/>
        </w:rPr>
      </w:pPr>
      <w:r w:rsidRPr="00131B4B">
        <w:rPr>
          <w:sz w:val="24"/>
          <w:szCs w:val="24"/>
        </w:rPr>
        <w:t>Unikaj stosowania wersalików i kursywy w tekście</w:t>
      </w:r>
      <w:r w:rsidRPr="00FC6E75">
        <w:rPr>
          <w:sz w:val="24"/>
          <w:szCs w:val="24"/>
        </w:rPr>
        <w:t>, zwłaszcza w odniesieniu do dłuższych fragmentów</w:t>
      </w:r>
      <w:r w:rsidR="00AF6342">
        <w:rPr>
          <w:sz w:val="24"/>
          <w:szCs w:val="24"/>
        </w:rPr>
        <w:t>.</w:t>
      </w:r>
    </w:p>
    <w:p w14:paraId="254E05C6" w14:textId="77777777" w:rsidR="00AE24DF" w:rsidRPr="009A2111" w:rsidRDefault="07183908">
      <w:pPr>
        <w:pStyle w:val="Akapitzlist"/>
        <w:numPr>
          <w:ilvl w:val="0"/>
          <w:numId w:val="50"/>
        </w:numPr>
        <w:spacing w:after="120"/>
        <w:ind w:left="425" w:hanging="425"/>
        <w:rPr>
          <w:sz w:val="24"/>
          <w:szCs w:val="24"/>
        </w:rPr>
      </w:pPr>
      <w:r w:rsidRPr="6A75482D">
        <w:rPr>
          <w:sz w:val="24"/>
          <w:szCs w:val="24"/>
        </w:rPr>
        <w:t>Nie stosuj podkreśleń do tekstu, który nie jest łączem.</w:t>
      </w:r>
    </w:p>
    <w:p w14:paraId="4C0361A3" w14:textId="77777777" w:rsidR="006F0920" w:rsidRDefault="006F0920">
      <w:pPr>
        <w:pStyle w:val="Akapitzlist"/>
        <w:numPr>
          <w:ilvl w:val="0"/>
          <w:numId w:val="50"/>
        </w:numPr>
        <w:spacing w:after="120"/>
        <w:ind w:left="425" w:hanging="425"/>
        <w:rPr>
          <w:sz w:val="24"/>
          <w:szCs w:val="24"/>
        </w:rPr>
      </w:pPr>
      <w:r>
        <w:rPr>
          <w:rFonts w:eastAsia="Open Sans"/>
          <w:sz w:val="24"/>
          <w:szCs w:val="24"/>
        </w:rPr>
        <w:t>Tabele twórz</w:t>
      </w:r>
      <w:r w:rsidRPr="009A2111">
        <w:rPr>
          <w:rFonts w:eastAsia="Open Sans"/>
          <w:sz w:val="24"/>
          <w:szCs w:val="24"/>
        </w:rPr>
        <w:t xml:space="preserve"> możliwie proste</w:t>
      </w:r>
      <w:r>
        <w:rPr>
          <w:rFonts w:eastAsia="Open Sans"/>
          <w:sz w:val="24"/>
          <w:szCs w:val="24"/>
        </w:rPr>
        <w:t>. Oznacz w nich nagłówki.</w:t>
      </w:r>
    </w:p>
    <w:p w14:paraId="38C5858E" w14:textId="0E061E03" w:rsidR="006F0920" w:rsidRPr="009A2111" w:rsidRDefault="006F0920">
      <w:pPr>
        <w:pStyle w:val="Akapitzlist"/>
        <w:numPr>
          <w:ilvl w:val="0"/>
          <w:numId w:val="50"/>
        </w:numPr>
        <w:spacing w:after="120"/>
        <w:ind w:left="425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9A2111">
        <w:rPr>
          <w:sz w:val="24"/>
          <w:szCs w:val="24"/>
        </w:rPr>
        <w:t>nikaj scalania komórek.</w:t>
      </w:r>
    </w:p>
    <w:p w14:paraId="0CA15C2D" w14:textId="77777777" w:rsidR="006F0920" w:rsidRPr="009A2111" w:rsidRDefault="006F0920">
      <w:pPr>
        <w:pStyle w:val="Akapitzlist"/>
        <w:numPr>
          <w:ilvl w:val="0"/>
          <w:numId w:val="50"/>
        </w:numPr>
        <w:spacing w:after="120"/>
        <w:ind w:left="425" w:hanging="425"/>
        <w:rPr>
          <w:sz w:val="24"/>
          <w:szCs w:val="24"/>
        </w:rPr>
      </w:pPr>
      <w:r>
        <w:rPr>
          <w:sz w:val="24"/>
          <w:szCs w:val="24"/>
        </w:rPr>
        <w:t>Ogranicz</w:t>
      </w:r>
      <w:r>
        <w:rPr>
          <w:rFonts w:eastAsia="Open Sans"/>
          <w:sz w:val="24"/>
          <w:szCs w:val="24"/>
        </w:rPr>
        <w:t xml:space="preserve"> liczbę tabel w jednym arkuszu do minimum</w:t>
      </w:r>
      <w:r w:rsidRPr="009A2111">
        <w:rPr>
          <w:rFonts w:eastAsia="Open Sans"/>
          <w:sz w:val="24"/>
          <w:szCs w:val="24"/>
        </w:rPr>
        <w:t>.</w:t>
      </w:r>
    </w:p>
    <w:p w14:paraId="2559D7AE" w14:textId="77777777" w:rsidR="006F0920" w:rsidRPr="009A2111" w:rsidRDefault="006F0920">
      <w:pPr>
        <w:pStyle w:val="Akapitzlist"/>
        <w:numPr>
          <w:ilvl w:val="0"/>
          <w:numId w:val="50"/>
        </w:numPr>
        <w:spacing w:after="120"/>
        <w:ind w:left="425" w:hanging="425"/>
        <w:rPr>
          <w:sz w:val="24"/>
          <w:szCs w:val="24"/>
        </w:rPr>
      </w:pPr>
      <w:r w:rsidRPr="009A2111">
        <w:rPr>
          <w:rFonts w:eastAsia="Open Sans"/>
          <w:sz w:val="24"/>
          <w:szCs w:val="24"/>
        </w:rPr>
        <w:t>Tabelę z danymi i wykres tych danych prezentuj razem.</w:t>
      </w:r>
    </w:p>
    <w:p w14:paraId="02B403EF" w14:textId="77777777" w:rsidR="006F0920" w:rsidRPr="00E82243" w:rsidRDefault="006F0920">
      <w:pPr>
        <w:pStyle w:val="Akapitzlist"/>
        <w:numPr>
          <w:ilvl w:val="0"/>
          <w:numId w:val="50"/>
        </w:numPr>
        <w:spacing w:after="120"/>
        <w:ind w:left="425" w:hanging="425"/>
        <w:rPr>
          <w:sz w:val="24"/>
          <w:szCs w:val="24"/>
        </w:rPr>
      </w:pPr>
      <w:r>
        <w:rPr>
          <w:rFonts w:eastAsia="Open Sans"/>
          <w:sz w:val="24"/>
          <w:szCs w:val="24"/>
        </w:rPr>
        <w:t>Wstawiaj wykresy zgodne z zasadami dostępności.</w:t>
      </w:r>
    </w:p>
    <w:p w14:paraId="414F459C" w14:textId="77777777" w:rsidR="0029119C" w:rsidRDefault="51E5C2E3">
      <w:pPr>
        <w:pStyle w:val="Akapitzlist"/>
        <w:numPr>
          <w:ilvl w:val="0"/>
          <w:numId w:val="50"/>
        </w:numPr>
        <w:spacing w:after="120"/>
        <w:ind w:left="425" w:hanging="425"/>
        <w:rPr>
          <w:sz w:val="24"/>
          <w:szCs w:val="24"/>
        </w:rPr>
      </w:pPr>
      <w:r w:rsidRPr="6A75482D">
        <w:rPr>
          <w:sz w:val="24"/>
          <w:szCs w:val="24"/>
        </w:rPr>
        <w:lastRenderedPageBreak/>
        <w:t>Twórz linki dopasowane do kontekstu. Ukrywaj adres hiperłącza (linku) poprzez maskowanie – czyli skracanie nazwy i nadawanie przyjaznego wyglądu. Pamiętaj, aby były one zrozumiałe, intuicyjne i czytelne.</w:t>
      </w:r>
    </w:p>
    <w:p w14:paraId="5E6E3D82" w14:textId="57E5B5FF" w:rsidR="008C0243" w:rsidRPr="00131B4B" w:rsidRDefault="008C0243">
      <w:pPr>
        <w:pStyle w:val="Akapitzlist"/>
        <w:numPr>
          <w:ilvl w:val="0"/>
          <w:numId w:val="50"/>
        </w:numPr>
        <w:spacing w:after="120"/>
        <w:ind w:left="425" w:hanging="425"/>
        <w:rPr>
          <w:b/>
          <w:sz w:val="24"/>
          <w:szCs w:val="24"/>
        </w:rPr>
      </w:pPr>
      <w:r w:rsidRPr="009A2111">
        <w:rPr>
          <w:rFonts w:eastAsia="Open Sans"/>
          <w:sz w:val="24"/>
          <w:szCs w:val="24"/>
        </w:rPr>
        <w:t>D</w:t>
      </w:r>
      <w:r>
        <w:rPr>
          <w:rFonts w:eastAsia="Open Sans"/>
          <w:sz w:val="24"/>
          <w:szCs w:val="24"/>
        </w:rPr>
        <w:t>odawaj tekst alternatywny do wykresów.</w:t>
      </w:r>
    </w:p>
    <w:p w14:paraId="70B2B818" w14:textId="66AF7A6F" w:rsidR="006F0920" w:rsidRPr="00CD4854" w:rsidRDefault="00712CDE">
      <w:pPr>
        <w:pStyle w:val="Akapitzlist"/>
        <w:numPr>
          <w:ilvl w:val="0"/>
          <w:numId w:val="50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 xml:space="preserve">Stosuj </w:t>
      </w:r>
      <w:r>
        <w:rPr>
          <w:sz w:val="24"/>
          <w:szCs w:val="24"/>
        </w:rPr>
        <w:t>intensywne</w:t>
      </w:r>
      <w:r w:rsidRPr="009A2111">
        <w:rPr>
          <w:sz w:val="24"/>
          <w:szCs w:val="24"/>
        </w:rPr>
        <w:t xml:space="preserve"> odcienie kolorów</w:t>
      </w:r>
      <w:r>
        <w:rPr>
          <w:sz w:val="24"/>
          <w:szCs w:val="24"/>
        </w:rPr>
        <w:t xml:space="preserve"> i pamiętaj, że</w:t>
      </w:r>
      <w:r w:rsidRPr="009A2111">
        <w:rPr>
          <w:sz w:val="24"/>
          <w:szCs w:val="24"/>
        </w:rPr>
        <w:t xml:space="preserve"> minimalny kontrast</w:t>
      </w:r>
      <w:r>
        <w:rPr>
          <w:sz w:val="24"/>
          <w:szCs w:val="24"/>
        </w:rPr>
        <w:t xml:space="preserve"> tekstu do tła</w:t>
      </w:r>
      <w:r w:rsidRPr="009A2111">
        <w:rPr>
          <w:sz w:val="24"/>
          <w:szCs w:val="24"/>
        </w:rPr>
        <w:t xml:space="preserve"> </w:t>
      </w:r>
      <w:r w:rsidRPr="004B7FFA">
        <w:rPr>
          <w:sz w:val="24"/>
          <w:szCs w:val="24"/>
        </w:rPr>
        <w:t>w</w:t>
      </w:r>
      <w:r>
        <w:rPr>
          <w:sz w:val="24"/>
          <w:szCs w:val="24"/>
        </w:rPr>
        <w:t xml:space="preserve">ynosi </w:t>
      </w:r>
      <w:r w:rsidRPr="009A2111">
        <w:rPr>
          <w:sz w:val="24"/>
          <w:szCs w:val="24"/>
        </w:rPr>
        <w:t>4,5:1</w:t>
      </w:r>
      <w:r>
        <w:rPr>
          <w:sz w:val="24"/>
          <w:szCs w:val="24"/>
        </w:rPr>
        <w:t xml:space="preserve">. </w:t>
      </w:r>
      <w:r w:rsidR="00554C1D" w:rsidRPr="00CA6ABD">
        <w:rPr>
          <w:sz w:val="24"/>
          <w:szCs w:val="24"/>
        </w:rPr>
        <w:t xml:space="preserve">Jeśli masz wątpliwości co do spełnienia tego wymogu, możesz zbadać kontrast przy pomocy dostępnych narzędzi (na przykład </w:t>
      </w:r>
      <w:r w:rsidR="00554C1D" w:rsidRPr="00A437D9">
        <w:rPr>
          <w:sz w:val="24"/>
          <w:szCs w:val="24"/>
          <w:lang w:val="en-GB"/>
        </w:rPr>
        <w:t>WebAIM Contrast Checker</w:t>
      </w:r>
      <w:r w:rsidR="00554C1D" w:rsidRPr="00130EAA">
        <w:rPr>
          <w:sz w:val="24"/>
          <w:szCs w:val="24"/>
        </w:rPr>
        <w:t xml:space="preserve"> lub </w:t>
      </w:r>
      <w:r w:rsidR="00554C1D" w:rsidRPr="00A437D9">
        <w:rPr>
          <w:sz w:val="24"/>
          <w:szCs w:val="24"/>
          <w:lang w:val="en-GB"/>
        </w:rPr>
        <w:t>Colour Contrast Analyser</w:t>
      </w:r>
      <w:r w:rsidR="00554C1D" w:rsidRPr="00CA6ABD">
        <w:rPr>
          <w:sz w:val="24"/>
          <w:szCs w:val="24"/>
        </w:rPr>
        <w:t>)</w:t>
      </w:r>
      <w:r w:rsidR="006F0920" w:rsidRPr="00CD4854">
        <w:rPr>
          <w:sz w:val="24"/>
          <w:szCs w:val="24"/>
        </w:rPr>
        <w:t>.</w:t>
      </w:r>
    </w:p>
    <w:p w14:paraId="0436E242" w14:textId="795A4FCE" w:rsidR="006F0920" w:rsidRPr="00DF148C" w:rsidRDefault="006F0920">
      <w:pPr>
        <w:pStyle w:val="Akapitzlist"/>
        <w:numPr>
          <w:ilvl w:val="0"/>
          <w:numId w:val="50"/>
        </w:numPr>
        <w:spacing w:after="120"/>
        <w:ind w:left="425" w:hanging="425"/>
        <w:rPr>
          <w:sz w:val="24"/>
          <w:szCs w:val="24"/>
        </w:rPr>
      </w:pPr>
      <w:r w:rsidRPr="00A2062D">
        <w:rPr>
          <w:sz w:val="24"/>
          <w:szCs w:val="24"/>
        </w:rPr>
        <w:t>Korzystaj z funkcji Sprawdź ułatwienia dostępu w karcie „Recenzja</w:t>
      </w:r>
      <w:r>
        <w:rPr>
          <w:sz w:val="24"/>
          <w:szCs w:val="24"/>
        </w:rPr>
        <w:t>”</w:t>
      </w:r>
      <w:r w:rsidRPr="00DF148C">
        <w:rPr>
          <w:rFonts w:eastAsia="Open Sans"/>
          <w:sz w:val="24"/>
          <w:szCs w:val="24"/>
        </w:rPr>
        <w:t>.</w:t>
      </w:r>
    </w:p>
    <w:p w14:paraId="604A2AA0" w14:textId="7E53D059" w:rsidR="00E3695B" w:rsidRPr="009A2111" w:rsidRDefault="00E3695B">
      <w:pPr>
        <w:pStyle w:val="Nagwek4"/>
        <w:numPr>
          <w:ilvl w:val="2"/>
          <w:numId w:val="54"/>
        </w:numPr>
        <w:tabs>
          <w:tab w:val="clear" w:pos="1134"/>
        </w:tabs>
        <w:ind w:left="709" w:hanging="709"/>
      </w:pPr>
      <w:r w:rsidRPr="009A2111">
        <w:t xml:space="preserve">Dokumenty </w:t>
      </w:r>
      <w:r w:rsidRPr="00EC1BE2">
        <w:rPr>
          <w:lang w:val="en-GB"/>
        </w:rPr>
        <w:t>PowerPoint</w:t>
      </w:r>
    </w:p>
    <w:p w14:paraId="18522F4B" w14:textId="7BAA0CFA" w:rsidR="00E3695B" w:rsidRPr="009A2111" w:rsidRDefault="00E3695B" w:rsidP="00EC1BE2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 xml:space="preserve">Jeśli tworzysz dokument w </w:t>
      </w:r>
      <w:r w:rsidRPr="008D5AB7">
        <w:rPr>
          <w:sz w:val="24"/>
          <w:szCs w:val="24"/>
        </w:rPr>
        <w:t>PowerPoint</w:t>
      </w:r>
      <w:r w:rsidRPr="009A2111">
        <w:rPr>
          <w:sz w:val="24"/>
          <w:szCs w:val="24"/>
        </w:rPr>
        <w:t>:</w:t>
      </w:r>
    </w:p>
    <w:p w14:paraId="23ED0AB1" w14:textId="11100CC4" w:rsidR="00E3695B" w:rsidRPr="009A2111" w:rsidRDefault="00E3695B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r w:rsidRPr="009A2111">
        <w:rPr>
          <w:rFonts w:eastAsia="Open Sans"/>
          <w:sz w:val="24"/>
          <w:szCs w:val="24"/>
        </w:rPr>
        <w:t xml:space="preserve">Korzystaj z </w:t>
      </w:r>
      <w:r w:rsidR="00660FAB">
        <w:rPr>
          <w:rFonts w:eastAsia="Open Sans"/>
          <w:sz w:val="24"/>
          <w:szCs w:val="24"/>
        </w:rPr>
        <w:t xml:space="preserve">szablonu </w:t>
      </w:r>
      <w:r w:rsidRPr="009A2111">
        <w:rPr>
          <w:rFonts w:eastAsia="Open Sans"/>
          <w:sz w:val="24"/>
          <w:szCs w:val="24"/>
        </w:rPr>
        <w:t>dostępnego cyfrowo.</w:t>
      </w:r>
    </w:p>
    <w:p w14:paraId="4BEE86BF" w14:textId="1C80B2BD" w:rsidR="003B3A20" w:rsidRPr="009A2111" w:rsidRDefault="003B3A20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r w:rsidRPr="009A2111">
        <w:rPr>
          <w:rFonts w:eastAsia="Open Sans"/>
          <w:sz w:val="24"/>
          <w:szCs w:val="24"/>
        </w:rPr>
        <w:t xml:space="preserve">Określ tytuł </w:t>
      </w:r>
      <w:r w:rsidR="00D555E1">
        <w:rPr>
          <w:rFonts w:eastAsia="Open Sans"/>
          <w:sz w:val="24"/>
          <w:szCs w:val="24"/>
        </w:rPr>
        <w:t>prezentacji</w:t>
      </w:r>
      <w:r w:rsidR="000A4F84">
        <w:rPr>
          <w:rFonts w:eastAsia="Open Sans"/>
          <w:sz w:val="24"/>
          <w:szCs w:val="24"/>
        </w:rPr>
        <w:t xml:space="preserve"> w </w:t>
      </w:r>
      <w:r w:rsidR="00AA63B0">
        <w:rPr>
          <w:rFonts w:eastAsia="Open Sans"/>
          <w:sz w:val="24"/>
          <w:szCs w:val="24"/>
        </w:rPr>
        <w:t>Informacjach o pliku</w:t>
      </w:r>
      <w:r w:rsidR="00362B78" w:rsidRPr="1736012B">
        <w:rPr>
          <w:rFonts w:eastAsiaTheme="minorEastAsia" w:cstheme="minorBidi"/>
          <w:sz w:val="24"/>
          <w:szCs w:val="24"/>
        </w:rPr>
        <w:t>.</w:t>
      </w:r>
    </w:p>
    <w:p w14:paraId="105AD73D" w14:textId="3B8F27B7" w:rsidR="00344C7D" w:rsidRPr="009A2111" w:rsidRDefault="0CC55A4D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bookmarkStart w:id="57" w:name="_Hlk122677581"/>
      <w:r w:rsidRPr="6A75482D">
        <w:rPr>
          <w:sz w:val="24"/>
          <w:szCs w:val="24"/>
        </w:rPr>
        <w:t>Wyrówn</w:t>
      </w:r>
      <w:r w:rsidR="1216BBEA" w:rsidRPr="6A75482D">
        <w:rPr>
          <w:sz w:val="24"/>
          <w:szCs w:val="24"/>
        </w:rPr>
        <w:t>a</w:t>
      </w:r>
      <w:r w:rsidRPr="6A75482D">
        <w:rPr>
          <w:sz w:val="24"/>
          <w:szCs w:val="24"/>
        </w:rPr>
        <w:t>j tekst do lewej.</w:t>
      </w:r>
    </w:p>
    <w:p w14:paraId="07FFF364" w14:textId="0D9A917D" w:rsidR="00344C7D" w:rsidRPr="009A2111" w:rsidRDefault="0CC55A4D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r w:rsidRPr="6A75482D">
        <w:rPr>
          <w:sz w:val="24"/>
          <w:szCs w:val="24"/>
        </w:rPr>
        <w:t xml:space="preserve">Używaj czcionki bezszeryfowej </w:t>
      </w:r>
      <w:r w:rsidR="003C1FE0">
        <w:rPr>
          <w:sz w:val="24"/>
          <w:szCs w:val="24"/>
        </w:rPr>
        <w:t>Aptos</w:t>
      </w:r>
      <w:r w:rsidR="003C1FE0" w:rsidRPr="6A75482D">
        <w:rPr>
          <w:sz w:val="24"/>
          <w:szCs w:val="24"/>
        </w:rPr>
        <w:t xml:space="preserve"> </w:t>
      </w:r>
      <w:r w:rsidRPr="6A75482D">
        <w:rPr>
          <w:sz w:val="24"/>
          <w:szCs w:val="24"/>
        </w:rPr>
        <w:t>o minimalnej wielkości 1</w:t>
      </w:r>
      <w:r w:rsidR="045EE132" w:rsidRPr="6A75482D">
        <w:rPr>
          <w:sz w:val="24"/>
          <w:szCs w:val="24"/>
        </w:rPr>
        <w:t>8</w:t>
      </w:r>
      <w:r w:rsidRPr="6A75482D">
        <w:rPr>
          <w:sz w:val="24"/>
          <w:szCs w:val="24"/>
        </w:rPr>
        <w:t xml:space="preserve"> punktów.</w:t>
      </w:r>
    </w:p>
    <w:p w14:paraId="66F5C7DE" w14:textId="68DCDAFF" w:rsidR="00344C7D" w:rsidRPr="00EC1BE2" w:rsidRDefault="0CC55A4D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r w:rsidRPr="6A75482D">
        <w:rPr>
          <w:sz w:val="24"/>
          <w:szCs w:val="24"/>
        </w:rPr>
        <w:t xml:space="preserve">Stosuj interlinię wielokrotność: </w:t>
      </w:r>
      <w:r w:rsidR="00B71DE6">
        <w:rPr>
          <w:sz w:val="24"/>
          <w:szCs w:val="24"/>
        </w:rPr>
        <w:t xml:space="preserve">od </w:t>
      </w:r>
      <w:r w:rsidRPr="6A75482D">
        <w:rPr>
          <w:sz w:val="24"/>
          <w:szCs w:val="24"/>
        </w:rPr>
        <w:t>1,15</w:t>
      </w:r>
      <w:r w:rsidR="00B71DE6">
        <w:rPr>
          <w:sz w:val="24"/>
          <w:szCs w:val="24"/>
        </w:rPr>
        <w:t xml:space="preserve"> do 1,5</w:t>
      </w:r>
      <w:r w:rsidR="00292C73">
        <w:rPr>
          <w:sz w:val="24"/>
          <w:szCs w:val="24"/>
        </w:rPr>
        <w:t>.</w:t>
      </w:r>
    </w:p>
    <w:p w14:paraId="687D4410" w14:textId="77777777" w:rsidR="00177094" w:rsidRPr="009A2111" w:rsidRDefault="752AAC3B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r w:rsidRPr="6A75482D">
        <w:rPr>
          <w:rFonts w:eastAsia="Open Sans"/>
          <w:sz w:val="24"/>
          <w:szCs w:val="24"/>
        </w:rPr>
        <w:t>Określ język dokumentu oraz poszczególnych fragmentów (słów i zdań), jeśli są napisane w innych językach niż preferowany.</w:t>
      </w:r>
    </w:p>
    <w:p w14:paraId="772D4198" w14:textId="74F8EF5B" w:rsidR="00177094" w:rsidRDefault="00815647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r w:rsidRPr="00815647">
        <w:rPr>
          <w:sz w:val="24"/>
          <w:szCs w:val="24"/>
        </w:rPr>
        <w:t>Unikaj stosowania wersalików i kursywy w tekście, zwłaszcza w odniesieniu do dłuższych fragmentów.</w:t>
      </w:r>
    </w:p>
    <w:p w14:paraId="1E3A48DA" w14:textId="77777777" w:rsidR="00177094" w:rsidRPr="009A2111" w:rsidRDefault="752AAC3B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r w:rsidRPr="6A75482D">
        <w:rPr>
          <w:sz w:val="24"/>
          <w:szCs w:val="24"/>
        </w:rPr>
        <w:t>Nie stosuj podkreśleń do tekstu, który nie jest łączem.</w:t>
      </w:r>
    </w:p>
    <w:p w14:paraId="3D098493" w14:textId="77777777" w:rsidR="00177094" w:rsidRDefault="752AAC3B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r w:rsidRPr="6A75482D">
        <w:rPr>
          <w:sz w:val="24"/>
          <w:szCs w:val="24"/>
        </w:rPr>
        <w:t>Wyjaśniaj skróty i skrótowce przy pierwszym użyciu.</w:t>
      </w:r>
    </w:p>
    <w:p w14:paraId="773408F8" w14:textId="53799A74" w:rsidR="009218D8" w:rsidRPr="009A2111" w:rsidRDefault="003F3884">
      <w:pPr>
        <w:pStyle w:val="Akapitzlist"/>
        <w:numPr>
          <w:ilvl w:val="0"/>
          <w:numId w:val="51"/>
        </w:numPr>
        <w:spacing w:after="120"/>
        <w:ind w:left="425" w:hanging="425"/>
        <w:rPr>
          <w:rFonts w:eastAsia="Open Sans"/>
          <w:sz w:val="24"/>
          <w:szCs w:val="24"/>
        </w:rPr>
      </w:pPr>
      <w:r w:rsidRPr="009A2111">
        <w:rPr>
          <w:rFonts w:eastAsia="Open Sans"/>
          <w:sz w:val="24"/>
          <w:szCs w:val="24"/>
        </w:rPr>
        <w:t xml:space="preserve">Nowe slajdy dodawaj poprzez </w:t>
      </w:r>
      <w:r w:rsidR="00D61B6A">
        <w:rPr>
          <w:rFonts w:eastAsia="Open Sans"/>
          <w:sz w:val="24"/>
          <w:szCs w:val="24"/>
        </w:rPr>
        <w:t>pozycję</w:t>
      </w:r>
      <w:r w:rsidRPr="009A2111">
        <w:rPr>
          <w:rFonts w:eastAsia="Open Sans"/>
          <w:sz w:val="24"/>
          <w:szCs w:val="24"/>
        </w:rPr>
        <w:t xml:space="preserve"> Nowy slajd</w:t>
      </w:r>
      <w:r w:rsidR="00D61B6A">
        <w:rPr>
          <w:rFonts w:eastAsia="Open Sans"/>
          <w:sz w:val="24"/>
          <w:szCs w:val="24"/>
        </w:rPr>
        <w:t>.</w:t>
      </w:r>
    </w:p>
    <w:p w14:paraId="026F7940" w14:textId="77777777" w:rsidR="00D063BE" w:rsidRPr="002E3E76" w:rsidRDefault="1D19A743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r w:rsidRPr="6A75482D">
        <w:rPr>
          <w:rFonts w:eastAsia="Open Sans"/>
          <w:sz w:val="24"/>
          <w:szCs w:val="24"/>
        </w:rPr>
        <w:t>Stosuj możliwie proste slajdy, którym nadasz niepowtarzalne tytuły.</w:t>
      </w:r>
    </w:p>
    <w:p w14:paraId="7403B155" w14:textId="7A56284F" w:rsidR="00811E57" w:rsidRPr="00EC1BE2" w:rsidRDefault="000B7BB9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r w:rsidRPr="002E3E76">
        <w:rPr>
          <w:sz w:val="24"/>
          <w:szCs w:val="24"/>
        </w:rPr>
        <w:t>Staraj się ogranicz</w:t>
      </w:r>
      <w:r w:rsidR="00587E4A" w:rsidRPr="002E3E76">
        <w:rPr>
          <w:sz w:val="24"/>
          <w:szCs w:val="24"/>
        </w:rPr>
        <w:t>y</w:t>
      </w:r>
      <w:r w:rsidRPr="002E3E76">
        <w:rPr>
          <w:sz w:val="24"/>
          <w:szCs w:val="24"/>
        </w:rPr>
        <w:t xml:space="preserve">ć liczbę slajdów </w:t>
      </w:r>
      <w:r w:rsidR="00E36A6A" w:rsidRPr="002E3E76">
        <w:rPr>
          <w:sz w:val="24"/>
          <w:szCs w:val="24"/>
        </w:rPr>
        <w:t>do minimum</w:t>
      </w:r>
      <w:r w:rsidR="0089390A" w:rsidRPr="002E3E76">
        <w:rPr>
          <w:sz w:val="24"/>
          <w:szCs w:val="24"/>
        </w:rPr>
        <w:t>.</w:t>
      </w:r>
      <w:bookmarkEnd w:id="57"/>
    </w:p>
    <w:p w14:paraId="24BC827A" w14:textId="77777777" w:rsidR="00377100" w:rsidRPr="002E3E76" w:rsidRDefault="287AB1EE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r w:rsidRPr="6A75482D">
        <w:rPr>
          <w:sz w:val="24"/>
          <w:szCs w:val="24"/>
        </w:rPr>
        <w:t>Ogranicz ilość tekstu na slajdzie do 4-6 krótkich wierszy lub haseł.</w:t>
      </w:r>
    </w:p>
    <w:p w14:paraId="4BF6978F" w14:textId="21DE9334" w:rsidR="0095051C" w:rsidRPr="009A2111" w:rsidRDefault="0095051C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r>
        <w:rPr>
          <w:rFonts w:eastAsia="Open Sans"/>
          <w:sz w:val="24"/>
          <w:szCs w:val="24"/>
        </w:rPr>
        <w:t>Zadbaj o właściw</w:t>
      </w:r>
      <w:r w:rsidR="00AB37E3">
        <w:rPr>
          <w:rFonts w:eastAsia="Open Sans"/>
          <w:sz w:val="24"/>
          <w:szCs w:val="24"/>
        </w:rPr>
        <w:t>ą</w:t>
      </w:r>
      <w:r>
        <w:rPr>
          <w:rFonts w:eastAsia="Open Sans"/>
          <w:sz w:val="24"/>
          <w:szCs w:val="24"/>
        </w:rPr>
        <w:t xml:space="preserve"> kolejność odczytu zawartości slajdu.</w:t>
      </w:r>
    </w:p>
    <w:p w14:paraId="7B439C01" w14:textId="0B714683" w:rsidR="009241E4" w:rsidRPr="009A2111" w:rsidRDefault="001612E6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Pr="009A2111">
        <w:rPr>
          <w:sz w:val="24"/>
          <w:szCs w:val="24"/>
        </w:rPr>
        <w:t xml:space="preserve">abele </w:t>
      </w:r>
      <w:r>
        <w:rPr>
          <w:sz w:val="24"/>
          <w:szCs w:val="24"/>
        </w:rPr>
        <w:t xml:space="preserve">stosuj </w:t>
      </w:r>
      <w:r w:rsidRPr="009A2111">
        <w:rPr>
          <w:sz w:val="24"/>
          <w:szCs w:val="24"/>
        </w:rPr>
        <w:t>wyłącznie do przedstawiania danych</w:t>
      </w:r>
      <w:r>
        <w:rPr>
          <w:sz w:val="24"/>
          <w:szCs w:val="24"/>
        </w:rPr>
        <w:t>. O</w:t>
      </w:r>
      <w:r w:rsidRPr="009A2111">
        <w:rPr>
          <w:sz w:val="24"/>
          <w:szCs w:val="24"/>
        </w:rPr>
        <w:t>znacz pierwszy wiersz jako nagłówek</w:t>
      </w:r>
      <w:r>
        <w:rPr>
          <w:sz w:val="24"/>
          <w:szCs w:val="24"/>
        </w:rPr>
        <w:t>.</w:t>
      </w:r>
      <w:r w:rsidRPr="009A2111">
        <w:rPr>
          <w:sz w:val="24"/>
          <w:szCs w:val="24"/>
        </w:rPr>
        <w:t xml:space="preserve"> Nie scalaj komórek i nie wstawiaj nowych do już istniejących</w:t>
      </w:r>
      <w:r w:rsidR="00C61CD3">
        <w:rPr>
          <w:sz w:val="24"/>
          <w:szCs w:val="24"/>
        </w:rPr>
        <w:t>.</w:t>
      </w:r>
    </w:p>
    <w:p w14:paraId="2500BBEF" w14:textId="77777777" w:rsidR="00E21536" w:rsidRPr="009A2111" w:rsidRDefault="00E21536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r w:rsidRPr="009A2111">
        <w:rPr>
          <w:rFonts w:eastAsia="Open Sans"/>
          <w:sz w:val="24"/>
          <w:szCs w:val="24"/>
        </w:rPr>
        <w:t>Tabelę z danymi i wykres tych danych prezentuj razem.</w:t>
      </w:r>
    </w:p>
    <w:p w14:paraId="2BFBD395" w14:textId="77777777" w:rsidR="00AC123F" w:rsidRPr="00131B4B" w:rsidRDefault="4DF9AABD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r w:rsidRPr="6A75482D">
        <w:rPr>
          <w:rFonts w:eastAsia="Open Sans"/>
          <w:sz w:val="24"/>
          <w:szCs w:val="24"/>
        </w:rPr>
        <w:t>Wstawiaj wykresy zgodne z zasadami dostępności.</w:t>
      </w:r>
    </w:p>
    <w:p w14:paraId="2CB330D5" w14:textId="293ADDE8" w:rsidR="001E5860" w:rsidRPr="00570256" w:rsidRDefault="00F57852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r w:rsidRPr="00131B4B">
        <w:rPr>
          <w:sz w:val="24"/>
          <w:szCs w:val="24"/>
        </w:rPr>
        <w:t xml:space="preserve">Listy wykonuj przy pomocy </w:t>
      </w:r>
      <w:r w:rsidR="00AC123F" w:rsidRPr="00570256">
        <w:rPr>
          <w:sz w:val="24"/>
          <w:szCs w:val="24"/>
        </w:rPr>
        <w:t xml:space="preserve">wbudowanego </w:t>
      </w:r>
      <w:r w:rsidRPr="00131B4B">
        <w:rPr>
          <w:sz w:val="24"/>
          <w:szCs w:val="24"/>
        </w:rPr>
        <w:t xml:space="preserve">narzędzia programu </w:t>
      </w:r>
      <w:r w:rsidR="002B74F7" w:rsidRPr="00033500">
        <w:rPr>
          <w:sz w:val="24"/>
          <w:szCs w:val="24"/>
        </w:rPr>
        <w:t>PowerPoint</w:t>
      </w:r>
      <w:r w:rsidRPr="00131B4B">
        <w:rPr>
          <w:sz w:val="24"/>
          <w:szCs w:val="24"/>
        </w:rPr>
        <w:t>. Nie nadawaj numeracji ręcznie. Nie stosuj list w sytuacji, gdy zawierają tylko jeden element.</w:t>
      </w:r>
    </w:p>
    <w:p w14:paraId="40EBED91" w14:textId="7017A285" w:rsidR="00E3695B" w:rsidRPr="009A2111" w:rsidRDefault="00E3695B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r w:rsidRPr="009A2111">
        <w:rPr>
          <w:rFonts w:eastAsia="Open Sans"/>
          <w:sz w:val="24"/>
          <w:szCs w:val="24"/>
        </w:rPr>
        <w:t>Dodawaj opis alternatywny dla grafik</w:t>
      </w:r>
      <w:r w:rsidR="00AB43EB">
        <w:rPr>
          <w:rFonts w:eastAsia="Open Sans"/>
          <w:sz w:val="24"/>
          <w:szCs w:val="24"/>
        </w:rPr>
        <w:t>,</w:t>
      </w:r>
      <w:r w:rsidRPr="009A2111">
        <w:rPr>
          <w:rFonts w:eastAsia="Open Sans"/>
          <w:sz w:val="24"/>
          <w:szCs w:val="24"/>
        </w:rPr>
        <w:t xml:space="preserve"> zdjęć</w:t>
      </w:r>
      <w:r w:rsidR="004235EB">
        <w:rPr>
          <w:rFonts w:eastAsia="Open Sans"/>
          <w:sz w:val="24"/>
          <w:szCs w:val="24"/>
        </w:rPr>
        <w:t xml:space="preserve">, </w:t>
      </w:r>
      <w:r w:rsidR="00AB43EB">
        <w:rPr>
          <w:rFonts w:eastAsia="Open Sans"/>
          <w:sz w:val="24"/>
          <w:szCs w:val="24"/>
        </w:rPr>
        <w:t>wykresów</w:t>
      </w:r>
      <w:r w:rsidR="0040169D">
        <w:rPr>
          <w:rFonts w:eastAsia="Open Sans"/>
          <w:sz w:val="24"/>
          <w:szCs w:val="24"/>
        </w:rPr>
        <w:t xml:space="preserve"> i diagramów.</w:t>
      </w:r>
      <w:r w:rsidR="001D6E15">
        <w:rPr>
          <w:rFonts w:eastAsia="Open Sans"/>
          <w:sz w:val="24"/>
          <w:szCs w:val="24"/>
        </w:rPr>
        <w:t xml:space="preserve"> Jeśli są to ozdobniki, oznacz je jako dekoracyjne.</w:t>
      </w:r>
    </w:p>
    <w:p w14:paraId="218A57AE" w14:textId="55C2BEA1" w:rsidR="003F27D8" w:rsidRPr="003F27D8" w:rsidRDefault="2562794A">
      <w:pPr>
        <w:pStyle w:val="Akapitzlist"/>
        <w:numPr>
          <w:ilvl w:val="0"/>
          <w:numId w:val="51"/>
        </w:numPr>
        <w:spacing w:after="120"/>
        <w:ind w:left="425" w:hanging="425"/>
        <w:rPr>
          <w:rFonts w:eastAsia="Open Sans"/>
          <w:sz w:val="24"/>
          <w:szCs w:val="24"/>
        </w:rPr>
      </w:pPr>
      <w:r w:rsidRPr="6A75482D">
        <w:rPr>
          <w:rFonts w:eastAsia="Open Sans"/>
          <w:sz w:val="24"/>
          <w:szCs w:val="24"/>
        </w:rPr>
        <w:t>Twórz linki dopasowane do kontekstu.</w:t>
      </w:r>
      <w:r w:rsidR="7CAA5005" w:rsidRPr="6A75482D">
        <w:rPr>
          <w:rFonts w:eastAsia="Open Sans"/>
          <w:sz w:val="24"/>
          <w:szCs w:val="24"/>
        </w:rPr>
        <w:t xml:space="preserve"> Ukrywaj adres hiperłącza (linku) poprzez maskowanie – czyli skracanie nazwy i nadawanie przyjaznego wyglądu. Pamiętaj, aby były one zrozumiałe, intuicyjne i czytelne.</w:t>
      </w:r>
    </w:p>
    <w:p w14:paraId="13F26636" w14:textId="31FFF7C0" w:rsidR="00E3695B" w:rsidRPr="009A2111" w:rsidRDefault="00504410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 xml:space="preserve">Stosuj </w:t>
      </w:r>
      <w:r>
        <w:rPr>
          <w:sz w:val="24"/>
          <w:szCs w:val="24"/>
        </w:rPr>
        <w:t>intensywne</w:t>
      </w:r>
      <w:r w:rsidRPr="009A2111">
        <w:rPr>
          <w:sz w:val="24"/>
          <w:szCs w:val="24"/>
        </w:rPr>
        <w:t xml:space="preserve"> odcienie kolorów</w:t>
      </w:r>
      <w:r>
        <w:rPr>
          <w:sz w:val="24"/>
          <w:szCs w:val="24"/>
        </w:rPr>
        <w:t xml:space="preserve"> i pamiętaj, że</w:t>
      </w:r>
      <w:r w:rsidRPr="00CD4854">
        <w:rPr>
          <w:sz w:val="24"/>
          <w:szCs w:val="24"/>
        </w:rPr>
        <w:t xml:space="preserve"> minimalny kontrast tekstu do tła w</w:t>
      </w:r>
      <w:r>
        <w:rPr>
          <w:sz w:val="24"/>
          <w:szCs w:val="24"/>
        </w:rPr>
        <w:t>ynosi</w:t>
      </w:r>
      <w:r w:rsidRPr="00CD4854">
        <w:rPr>
          <w:sz w:val="24"/>
          <w:szCs w:val="24"/>
        </w:rPr>
        <w:t xml:space="preserve"> 4,5:1</w:t>
      </w:r>
      <w:r w:rsidR="00857840">
        <w:rPr>
          <w:sz w:val="24"/>
          <w:szCs w:val="24"/>
        </w:rPr>
        <w:t>, a elementów graficznych 3,0:1</w:t>
      </w:r>
      <w:r w:rsidR="004B7300">
        <w:rPr>
          <w:sz w:val="24"/>
          <w:szCs w:val="24"/>
        </w:rPr>
        <w:t>.</w:t>
      </w:r>
      <w:r w:rsidR="00320633">
        <w:rPr>
          <w:sz w:val="24"/>
          <w:szCs w:val="24"/>
        </w:rPr>
        <w:t xml:space="preserve"> </w:t>
      </w:r>
      <w:r w:rsidR="00320633" w:rsidRPr="00CA6ABD">
        <w:rPr>
          <w:sz w:val="24"/>
          <w:szCs w:val="24"/>
        </w:rPr>
        <w:t xml:space="preserve">Jeśli masz wątpliwości co do spełnienia </w:t>
      </w:r>
      <w:r w:rsidR="00320633" w:rsidRPr="00CA6ABD">
        <w:rPr>
          <w:sz w:val="24"/>
          <w:szCs w:val="24"/>
        </w:rPr>
        <w:lastRenderedPageBreak/>
        <w:t xml:space="preserve">tego wymogu, możesz zbadać kontrast przy pomocy dostępnych narzędzi (na przykład </w:t>
      </w:r>
      <w:r w:rsidR="00320633" w:rsidRPr="00A437D9">
        <w:rPr>
          <w:sz w:val="24"/>
          <w:szCs w:val="24"/>
          <w:lang w:val="en-GB"/>
        </w:rPr>
        <w:t>WebAIM Contrast Checker</w:t>
      </w:r>
      <w:r w:rsidR="00320633" w:rsidRPr="00F160C2">
        <w:rPr>
          <w:sz w:val="24"/>
          <w:szCs w:val="24"/>
        </w:rPr>
        <w:t xml:space="preserve"> lub </w:t>
      </w:r>
      <w:r w:rsidR="00320633" w:rsidRPr="00A437D9">
        <w:rPr>
          <w:sz w:val="24"/>
          <w:szCs w:val="24"/>
          <w:lang w:val="en-GB"/>
        </w:rPr>
        <w:t>Colour Contrast Analyser</w:t>
      </w:r>
      <w:r w:rsidR="00320633" w:rsidRPr="00CA6ABD">
        <w:rPr>
          <w:sz w:val="24"/>
          <w:szCs w:val="24"/>
        </w:rPr>
        <w:t>).</w:t>
      </w:r>
    </w:p>
    <w:p w14:paraId="6832ACF9" w14:textId="77777777" w:rsidR="00E21536" w:rsidRPr="009A2111" w:rsidRDefault="1B5DEE7D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r w:rsidRPr="6A75482D">
        <w:rPr>
          <w:rFonts w:eastAsia="Open Sans"/>
          <w:sz w:val="24"/>
          <w:szCs w:val="24"/>
        </w:rPr>
        <w:t>Unikaj animowanych, a szczególnie migających zmian slajdów.</w:t>
      </w:r>
    </w:p>
    <w:p w14:paraId="5547F304" w14:textId="2B17F923" w:rsidR="00E3695B" w:rsidRPr="009A2111" w:rsidRDefault="00E3695B">
      <w:pPr>
        <w:pStyle w:val="Akapitzlist"/>
        <w:numPr>
          <w:ilvl w:val="0"/>
          <w:numId w:val="51"/>
        </w:numPr>
        <w:spacing w:after="120"/>
        <w:ind w:left="425" w:hanging="425"/>
        <w:rPr>
          <w:rFonts w:eastAsiaTheme="minorHAnsi" w:cstheme="minorBidi"/>
          <w:sz w:val="24"/>
          <w:szCs w:val="24"/>
        </w:rPr>
      </w:pPr>
      <w:r w:rsidRPr="009A2111">
        <w:rPr>
          <w:rFonts w:eastAsia="Open Sans"/>
          <w:sz w:val="24"/>
          <w:szCs w:val="24"/>
        </w:rPr>
        <w:t>Dodawaj multimedia dostępne cyfrowo – f</w:t>
      </w:r>
      <w:r w:rsidRPr="009A2111">
        <w:rPr>
          <w:rFonts w:eastAsiaTheme="minorHAnsi" w:cstheme="minorBidi"/>
          <w:sz w:val="24"/>
          <w:szCs w:val="24"/>
        </w:rPr>
        <w:t xml:space="preserve">ilmy muszą mieć </w:t>
      </w:r>
      <w:r w:rsidRPr="009A2111">
        <w:rPr>
          <w:rFonts w:eastAsiaTheme="minorEastAsia"/>
          <w:sz w:val="24"/>
          <w:szCs w:val="24"/>
        </w:rPr>
        <w:t xml:space="preserve">napisy rozszerzone </w:t>
      </w:r>
      <w:r w:rsidR="00C61CD3" w:rsidRPr="009A2111">
        <w:rPr>
          <w:rFonts w:eastAsiaTheme="minorEastAsia"/>
          <w:sz w:val="24"/>
          <w:szCs w:val="24"/>
        </w:rPr>
        <w:t>–</w:t>
      </w:r>
      <w:r w:rsidRPr="009A2111">
        <w:rPr>
          <w:rFonts w:eastAsiaTheme="minorEastAsia"/>
          <w:sz w:val="24"/>
          <w:szCs w:val="24"/>
        </w:rPr>
        <w:t xml:space="preserve"> jeśli przekazują informacje dźwiękiem </w:t>
      </w:r>
      <w:r w:rsidR="00310CD0">
        <w:rPr>
          <w:rFonts w:eastAsiaTheme="minorEastAsia"/>
          <w:sz w:val="24"/>
          <w:szCs w:val="24"/>
        </w:rPr>
        <w:t>lub</w:t>
      </w:r>
      <w:r w:rsidRPr="009A2111">
        <w:rPr>
          <w:rFonts w:eastAsiaTheme="minorEastAsia"/>
          <w:sz w:val="24"/>
          <w:szCs w:val="24"/>
        </w:rPr>
        <w:t xml:space="preserve"> audiodeskrypcję – jeśli przekazują informacje obrazem.</w:t>
      </w:r>
    </w:p>
    <w:p w14:paraId="13D369CF" w14:textId="07C33666" w:rsidR="00E3695B" w:rsidRDefault="00E3695B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r w:rsidRPr="009A2111">
        <w:rPr>
          <w:rFonts w:eastAsia="Open Sans"/>
          <w:sz w:val="24"/>
          <w:szCs w:val="24"/>
        </w:rPr>
        <w:t xml:space="preserve">Dopasuj jasność slajdu do warunków wyświetlania, żeby unikać „olśnień” – prezentacja w jasnej sali/prezentacja w ciemnej sali </w:t>
      </w:r>
      <w:r w:rsidR="008E5C4F">
        <w:rPr>
          <w:rFonts w:eastAsia="Open Sans"/>
          <w:sz w:val="24"/>
          <w:szCs w:val="24"/>
        </w:rPr>
        <w:t>konferencyjnej</w:t>
      </w:r>
      <w:r w:rsidRPr="00EC1BE2">
        <w:rPr>
          <w:sz w:val="24"/>
          <w:szCs w:val="24"/>
        </w:rPr>
        <w:t>.</w:t>
      </w:r>
    </w:p>
    <w:p w14:paraId="13EDB31C" w14:textId="77777777" w:rsidR="009845AF" w:rsidRPr="00DF148C" w:rsidRDefault="5E469C0C">
      <w:pPr>
        <w:pStyle w:val="Akapitzlist"/>
        <w:numPr>
          <w:ilvl w:val="0"/>
          <w:numId w:val="51"/>
        </w:numPr>
        <w:spacing w:after="120"/>
        <w:ind w:left="425" w:hanging="425"/>
        <w:rPr>
          <w:sz w:val="24"/>
          <w:szCs w:val="24"/>
        </w:rPr>
      </w:pPr>
      <w:r w:rsidRPr="6A75482D">
        <w:rPr>
          <w:sz w:val="24"/>
          <w:szCs w:val="24"/>
        </w:rPr>
        <w:t>Korzystaj z funkcji Sprawdź ułatwienia dostępu w karcie „Recenzja”</w:t>
      </w:r>
      <w:r w:rsidRPr="6A75482D">
        <w:rPr>
          <w:rFonts w:eastAsia="Open Sans"/>
          <w:sz w:val="24"/>
          <w:szCs w:val="24"/>
        </w:rPr>
        <w:t>.</w:t>
      </w:r>
    </w:p>
    <w:p w14:paraId="3F750275" w14:textId="51BD749A" w:rsidR="009021EC" w:rsidRDefault="009021EC">
      <w:pPr>
        <w:pStyle w:val="Nagwek4"/>
        <w:numPr>
          <w:ilvl w:val="2"/>
          <w:numId w:val="54"/>
        </w:numPr>
        <w:tabs>
          <w:tab w:val="clear" w:pos="1134"/>
        </w:tabs>
        <w:ind w:left="709" w:hanging="709"/>
      </w:pPr>
      <w:r>
        <w:t>Zapis plików pakietu MS 365 do formatu PDF</w:t>
      </w:r>
    </w:p>
    <w:p w14:paraId="4854294C" w14:textId="67E87DE0" w:rsidR="009021EC" w:rsidRPr="00EC1BE2" w:rsidRDefault="01D4F245" w:rsidP="00EC1BE2">
      <w:pPr>
        <w:spacing w:after="120"/>
        <w:rPr>
          <w:sz w:val="24"/>
          <w:szCs w:val="24"/>
        </w:rPr>
      </w:pPr>
      <w:r w:rsidRPr="00EC1BE2">
        <w:rPr>
          <w:sz w:val="24"/>
          <w:szCs w:val="24"/>
        </w:rPr>
        <w:t>We wszystkich programach pakietu MS 365 masz mo</w:t>
      </w:r>
      <w:r w:rsidR="14C44838" w:rsidRPr="00EC1BE2">
        <w:rPr>
          <w:sz w:val="24"/>
          <w:szCs w:val="24"/>
        </w:rPr>
        <w:t>żl</w:t>
      </w:r>
      <w:r w:rsidRPr="00EC1BE2">
        <w:rPr>
          <w:sz w:val="24"/>
          <w:szCs w:val="24"/>
        </w:rPr>
        <w:t>iwoś</w:t>
      </w:r>
      <w:r w:rsidR="14C44838" w:rsidRPr="00EC1BE2">
        <w:rPr>
          <w:sz w:val="24"/>
          <w:szCs w:val="24"/>
        </w:rPr>
        <w:t>ć</w:t>
      </w:r>
      <w:r w:rsidRPr="00EC1BE2">
        <w:rPr>
          <w:sz w:val="24"/>
          <w:szCs w:val="24"/>
        </w:rPr>
        <w:t xml:space="preserve"> zapisu </w:t>
      </w:r>
      <w:r w:rsidR="14C44838" w:rsidRPr="00EC1BE2">
        <w:rPr>
          <w:sz w:val="24"/>
          <w:szCs w:val="24"/>
        </w:rPr>
        <w:t xml:space="preserve">plików do formatu PDF. </w:t>
      </w:r>
      <w:r w:rsidR="18A84A21" w:rsidRPr="001C22D3">
        <w:rPr>
          <w:sz w:val="24"/>
          <w:szCs w:val="24"/>
        </w:rPr>
        <w:t xml:space="preserve">Format PDF umożliwia </w:t>
      </w:r>
      <w:r w:rsidR="51DC4122" w:rsidRPr="001C22D3">
        <w:rPr>
          <w:sz w:val="24"/>
          <w:szCs w:val="24"/>
        </w:rPr>
        <w:t xml:space="preserve">ochronę informacji </w:t>
      </w:r>
      <w:r w:rsidR="2F61114D" w:rsidRPr="001C22D3">
        <w:rPr>
          <w:sz w:val="24"/>
          <w:szCs w:val="24"/>
        </w:rPr>
        <w:t xml:space="preserve">i </w:t>
      </w:r>
      <w:r w:rsidR="659A41DA" w:rsidRPr="001C22D3">
        <w:rPr>
          <w:sz w:val="24"/>
          <w:szCs w:val="24"/>
        </w:rPr>
        <w:t>uniemożliw</w:t>
      </w:r>
      <w:r w:rsidR="4825F79C" w:rsidRPr="001C22D3">
        <w:rPr>
          <w:sz w:val="24"/>
          <w:szCs w:val="24"/>
        </w:rPr>
        <w:t>i</w:t>
      </w:r>
      <w:r w:rsidR="659A41DA" w:rsidRPr="001C22D3">
        <w:rPr>
          <w:sz w:val="24"/>
          <w:szCs w:val="24"/>
        </w:rPr>
        <w:t>a zmianę zaw</w:t>
      </w:r>
      <w:r w:rsidR="4825F79C" w:rsidRPr="001C22D3">
        <w:rPr>
          <w:sz w:val="24"/>
          <w:szCs w:val="24"/>
        </w:rPr>
        <w:t>a</w:t>
      </w:r>
      <w:r w:rsidR="659A41DA" w:rsidRPr="001C22D3">
        <w:rPr>
          <w:sz w:val="24"/>
          <w:szCs w:val="24"/>
        </w:rPr>
        <w:t xml:space="preserve">rtości dokumentu </w:t>
      </w:r>
      <w:r w:rsidR="4825F79C" w:rsidRPr="001C22D3">
        <w:rPr>
          <w:sz w:val="24"/>
          <w:szCs w:val="24"/>
        </w:rPr>
        <w:t>bez specjalnego oprogramowania.</w:t>
      </w:r>
      <w:r w:rsidR="0039753F">
        <w:rPr>
          <w:sz w:val="24"/>
          <w:szCs w:val="24"/>
        </w:rPr>
        <w:t xml:space="preserve"> </w:t>
      </w:r>
      <w:r w:rsidR="14C44838" w:rsidRPr="00EC1BE2">
        <w:rPr>
          <w:sz w:val="24"/>
          <w:szCs w:val="24"/>
        </w:rPr>
        <w:t>Zapisuj tak pliki, które będą później publikowane</w:t>
      </w:r>
      <w:r w:rsidR="62DB753B" w:rsidRPr="00EC1BE2">
        <w:rPr>
          <w:sz w:val="24"/>
          <w:szCs w:val="24"/>
        </w:rPr>
        <w:t xml:space="preserve"> i</w:t>
      </w:r>
      <w:r w:rsidR="4825F79C" w:rsidRPr="6A75482D">
        <w:rPr>
          <w:sz w:val="24"/>
          <w:szCs w:val="24"/>
        </w:rPr>
        <w:t xml:space="preserve"> </w:t>
      </w:r>
      <w:r w:rsidR="62DB753B" w:rsidRPr="00EC1BE2">
        <w:rPr>
          <w:sz w:val="24"/>
          <w:szCs w:val="24"/>
        </w:rPr>
        <w:t xml:space="preserve">nie wymagają edycji przez osoby spoza </w:t>
      </w:r>
      <w:r w:rsidR="00ED15F7">
        <w:rPr>
          <w:sz w:val="24"/>
          <w:szCs w:val="24"/>
        </w:rPr>
        <w:t>Funduszu.</w:t>
      </w:r>
    </w:p>
    <w:p w14:paraId="6459B70A" w14:textId="77777777" w:rsidR="001672A1" w:rsidRDefault="001672A1">
      <w:pPr>
        <w:spacing w:after="0" w:line="240" w:lineRule="auto"/>
        <w:rPr>
          <w:b/>
          <w:bCs/>
          <w:sz w:val="28"/>
          <w:szCs w:val="28"/>
        </w:rPr>
      </w:pPr>
      <w:bookmarkStart w:id="58" w:name="_Multimedia"/>
      <w:bookmarkStart w:id="59" w:name="_Toc160707665"/>
      <w:bookmarkEnd w:id="58"/>
      <w:r>
        <w:br w:type="page"/>
      </w:r>
    </w:p>
    <w:p w14:paraId="107A9626" w14:textId="15832CC8" w:rsidR="00CF51DC" w:rsidRPr="009A2111" w:rsidRDefault="00CF51DC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  <w:ind w:left="426"/>
      </w:pPr>
      <w:bookmarkStart w:id="60" w:name="_Multimedia_1"/>
      <w:bookmarkStart w:id="61" w:name="_Toc162264188"/>
      <w:bookmarkEnd w:id="60"/>
      <w:r w:rsidRPr="009A2111">
        <w:lastRenderedPageBreak/>
        <w:t>Multimedia</w:t>
      </w:r>
      <w:bookmarkEnd w:id="59"/>
      <w:bookmarkEnd w:id="61"/>
    </w:p>
    <w:p w14:paraId="29554D0E" w14:textId="75C586DE" w:rsidR="00E63908" w:rsidRPr="009A2111" w:rsidRDefault="00E63908" w:rsidP="001E18A9">
      <w:pPr>
        <w:spacing w:after="120"/>
        <w:rPr>
          <w:rFonts w:cs="Calibri"/>
          <w:sz w:val="24"/>
          <w:szCs w:val="24"/>
        </w:rPr>
      </w:pPr>
      <w:r w:rsidRPr="009A2111">
        <w:rPr>
          <w:rFonts w:cs="Calibri"/>
          <w:sz w:val="24"/>
          <w:szCs w:val="24"/>
        </w:rPr>
        <w:t xml:space="preserve">Materiały multimedialne, które publikujemy w </w:t>
      </w:r>
      <w:r w:rsidR="008C7F66">
        <w:rPr>
          <w:rFonts w:cs="Calibri"/>
          <w:sz w:val="24"/>
          <w:szCs w:val="24"/>
        </w:rPr>
        <w:t>i</w:t>
      </w:r>
      <w:r w:rsidRPr="009A2111">
        <w:rPr>
          <w:rFonts w:cs="Calibri"/>
          <w:sz w:val="24"/>
          <w:szCs w:val="24"/>
        </w:rPr>
        <w:t>nternecie powinny być dostępne cyfrowo – czyli umożliwiać zapoznanie się z ich treścią wszystkim użytkownikom, w tym osobom z</w:t>
      </w:r>
      <w:r w:rsidR="00142A00">
        <w:rPr>
          <w:rFonts w:cs="Calibri"/>
          <w:sz w:val="24"/>
          <w:szCs w:val="24"/>
        </w:rPr>
        <w:t> </w:t>
      </w:r>
      <w:r w:rsidRPr="009A2111">
        <w:rPr>
          <w:rFonts w:cs="Calibri"/>
          <w:sz w:val="24"/>
          <w:szCs w:val="24"/>
        </w:rPr>
        <w:t>niepełnosprawnościami. Pamiętaj jednak, że różne rodzaje niepełnosprawności wymagają różnych dostosowań</w:t>
      </w:r>
      <w:r w:rsidR="00732F50" w:rsidRPr="009A2111">
        <w:rPr>
          <w:rFonts w:cs="Calibri"/>
          <w:sz w:val="24"/>
          <w:szCs w:val="24"/>
        </w:rPr>
        <w:t xml:space="preserve"> np.:</w:t>
      </w:r>
    </w:p>
    <w:p w14:paraId="2DB4069B" w14:textId="486A4E14" w:rsidR="00732F50" w:rsidRPr="009A2111" w:rsidRDefault="00732F50">
      <w:pPr>
        <w:pStyle w:val="Akapitzlist"/>
        <w:numPr>
          <w:ilvl w:val="0"/>
          <w:numId w:val="37"/>
        </w:numPr>
        <w:spacing w:after="120"/>
        <w:ind w:left="425" w:hanging="425"/>
        <w:rPr>
          <w:rFonts w:cs="Calibri"/>
          <w:sz w:val="24"/>
          <w:szCs w:val="24"/>
        </w:rPr>
      </w:pPr>
      <w:r w:rsidRPr="009A2111">
        <w:rPr>
          <w:rFonts w:cs="Calibri"/>
          <w:sz w:val="24"/>
          <w:szCs w:val="24"/>
        </w:rPr>
        <w:t>osoby z niepełnosprawnością wzroku potrzebują tekstu alternatywnego</w:t>
      </w:r>
      <w:r w:rsidR="00AB0A22" w:rsidRPr="00AB0A22">
        <w:rPr>
          <w:rFonts w:cs="Calibri"/>
          <w:sz w:val="24"/>
          <w:szCs w:val="24"/>
        </w:rPr>
        <w:t xml:space="preserve"> </w:t>
      </w:r>
      <w:r w:rsidR="00AB0A22" w:rsidRPr="009A2111">
        <w:rPr>
          <w:rFonts w:cs="Calibri"/>
          <w:sz w:val="24"/>
          <w:szCs w:val="24"/>
        </w:rPr>
        <w:t>i</w:t>
      </w:r>
      <w:r w:rsidR="00AB0A22">
        <w:rPr>
          <w:rFonts w:cs="Calibri"/>
          <w:sz w:val="24"/>
          <w:szCs w:val="24"/>
        </w:rPr>
        <w:t> </w:t>
      </w:r>
      <w:r w:rsidR="00AB0A22" w:rsidRPr="009A2111">
        <w:rPr>
          <w:rFonts w:cs="Calibri"/>
          <w:sz w:val="24"/>
          <w:szCs w:val="24"/>
        </w:rPr>
        <w:t>audiodeskrypcji</w:t>
      </w:r>
      <w:r w:rsidR="00DB73A6">
        <w:rPr>
          <w:rFonts w:cs="Calibri"/>
          <w:sz w:val="24"/>
          <w:szCs w:val="24"/>
        </w:rPr>
        <w:t>;</w:t>
      </w:r>
    </w:p>
    <w:p w14:paraId="6E6E2CFA" w14:textId="31424403" w:rsidR="00732F50" w:rsidRPr="009A2111" w:rsidRDefault="00732F50">
      <w:pPr>
        <w:pStyle w:val="Akapitzlist"/>
        <w:numPr>
          <w:ilvl w:val="0"/>
          <w:numId w:val="37"/>
        </w:numPr>
        <w:spacing w:after="120"/>
        <w:ind w:left="425" w:hanging="425"/>
        <w:rPr>
          <w:rFonts w:cs="Calibri"/>
          <w:sz w:val="24"/>
          <w:szCs w:val="24"/>
        </w:rPr>
      </w:pPr>
      <w:r w:rsidRPr="009A2111">
        <w:rPr>
          <w:rFonts w:cs="Calibri"/>
          <w:sz w:val="24"/>
          <w:szCs w:val="24"/>
        </w:rPr>
        <w:t>osoby słabosłyszące potrzebują napisów</w:t>
      </w:r>
      <w:r w:rsidR="00DB73A6">
        <w:rPr>
          <w:rFonts w:cs="Calibri"/>
          <w:sz w:val="24"/>
          <w:szCs w:val="24"/>
        </w:rPr>
        <w:t>;</w:t>
      </w:r>
    </w:p>
    <w:p w14:paraId="13C07204" w14:textId="5637EC66" w:rsidR="00732F50" w:rsidRDefault="00732F50">
      <w:pPr>
        <w:pStyle w:val="Akapitzlist"/>
        <w:numPr>
          <w:ilvl w:val="0"/>
          <w:numId w:val="37"/>
        </w:numPr>
        <w:spacing w:after="120"/>
        <w:ind w:left="425" w:hanging="425"/>
        <w:rPr>
          <w:rFonts w:cs="Calibri"/>
          <w:sz w:val="24"/>
          <w:szCs w:val="24"/>
        </w:rPr>
      </w:pPr>
      <w:r w:rsidRPr="009A2111">
        <w:rPr>
          <w:rFonts w:cs="Calibri"/>
          <w:sz w:val="24"/>
          <w:szCs w:val="24"/>
        </w:rPr>
        <w:t>część osób głuchoniewidomych potrzebuje transkrypcji</w:t>
      </w:r>
      <w:r w:rsidR="00DB73A6">
        <w:rPr>
          <w:rFonts w:cs="Calibri"/>
          <w:sz w:val="24"/>
          <w:szCs w:val="24"/>
        </w:rPr>
        <w:t>;</w:t>
      </w:r>
    </w:p>
    <w:p w14:paraId="346F5B9C" w14:textId="35827AC7" w:rsidR="00434920" w:rsidRPr="009A2111" w:rsidRDefault="00434920">
      <w:pPr>
        <w:pStyle w:val="Akapitzlist"/>
        <w:numPr>
          <w:ilvl w:val="0"/>
          <w:numId w:val="37"/>
        </w:numPr>
        <w:spacing w:after="120"/>
        <w:ind w:left="425" w:hanging="42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osoby g/Głuche potrzebują tłumaczenia multimediów na polski język migowy,</w:t>
      </w:r>
    </w:p>
    <w:p w14:paraId="58E2B0A2" w14:textId="77777777" w:rsidR="00732F50" w:rsidRPr="009A2111" w:rsidRDefault="00732F50">
      <w:pPr>
        <w:pStyle w:val="Akapitzlist"/>
        <w:numPr>
          <w:ilvl w:val="0"/>
          <w:numId w:val="37"/>
        </w:numPr>
        <w:spacing w:after="120"/>
        <w:ind w:left="425" w:hanging="425"/>
        <w:rPr>
          <w:rFonts w:cs="Calibri"/>
          <w:sz w:val="24"/>
          <w:szCs w:val="24"/>
        </w:rPr>
      </w:pPr>
      <w:r w:rsidRPr="009A2111">
        <w:rPr>
          <w:rFonts w:cs="Calibri"/>
          <w:sz w:val="24"/>
          <w:szCs w:val="24"/>
        </w:rPr>
        <w:t>osoby nawigujące wyłącznie klawiaturą potrzebują dostępnych odtwarzaczy multimedialnych.</w:t>
      </w:r>
    </w:p>
    <w:p w14:paraId="741A9B5C" w14:textId="571B0909" w:rsidR="00901E70" w:rsidRPr="00901E70" w:rsidRDefault="00901E70" w:rsidP="00EC1BE2">
      <w:r w:rsidRPr="00EC1BE2">
        <w:rPr>
          <w:sz w:val="24"/>
          <w:szCs w:val="24"/>
        </w:rPr>
        <w:t>Wszystkie filmy publikowane w serwisach internetowych PFRON powinny być uzupełnione</w:t>
      </w:r>
      <w:r w:rsidR="00790DAE">
        <w:rPr>
          <w:sz w:val="24"/>
          <w:szCs w:val="24"/>
        </w:rPr>
        <w:t xml:space="preserve"> o </w:t>
      </w:r>
      <w:r w:rsidRPr="00EC1BE2">
        <w:rPr>
          <w:sz w:val="24"/>
          <w:szCs w:val="24"/>
        </w:rPr>
        <w:t>napisy. Materiały multimedialne o charakterze informacyjnym i edukacyjnym, w których dla prawidłowego odbioru ma znaczenie prezentowany obraz, powinny być dodatkowo uzupełnione o audiodeskrypcję.</w:t>
      </w:r>
    </w:p>
    <w:p w14:paraId="48A264AE" w14:textId="609D0611" w:rsidR="00555F5E" w:rsidRPr="009A2111" w:rsidRDefault="00555F5E" w:rsidP="00732F50">
      <w:pPr>
        <w:spacing w:after="120"/>
        <w:rPr>
          <w:rFonts w:cs="Calibri"/>
          <w:sz w:val="24"/>
          <w:szCs w:val="24"/>
        </w:rPr>
      </w:pPr>
      <w:r w:rsidRPr="244D2DCE">
        <w:rPr>
          <w:rFonts w:cs="Calibri"/>
          <w:sz w:val="24"/>
          <w:szCs w:val="24"/>
        </w:rPr>
        <w:t>Materiały</w:t>
      </w:r>
      <w:r w:rsidRPr="009A2111">
        <w:rPr>
          <w:rFonts w:cs="Calibri"/>
          <w:sz w:val="24"/>
          <w:szCs w:val="24"/>
        </w:rPr>
        <w:t xml:space="preserve"> multimedialne w Internecie publikujemy korzystając z odtwarzacza YouTube lub</w:t>
      </w:r>
      <w:r w:rsidR="00D93DCC">
        <w:rPr>
          <w:rFonts w:cs="Calibri"/>
          <w:sz w:val="24"/>
          <w:szCs w:val="24"/>
        </w:rPr>
        <w:t xml:space="preserve"> </w:t>
      </w:r>
      <w:r w:rsidRPr="009A2111">
        <w:rPr>
          <w:rFonts w:cs="Calibri"/>
          <w:sz w:val="24"/>
          <w:szCs w:val="24"/>
        </w:rPr>
        <w:t>wbudowanego w Facebook</w:t>
      </w:r>
      <w:r w:rsidR="004D1401">
        <w:rPr>
          <w:rFonts w:cs="Calibri"/>
          <w:sz w:val="24"/>
          <w:szCs w:val="24"/>
        </w:rPr>
        <w:t>. Z</w:t>
      </w:r>
      <w:r w:rsidRPr="009A2111">
        <w:rPr>
          <w:rFonts w:cs="Calibri"/>
          <w:sz w:val="24"/>
          <w:szCs w:val="24"/>
        </w:rPr>
        <w:t>apewniają one dostępność cyfrową.</w:t>
      </w:r>
      <w:r w:rsidR="00712792">
        <w:rPr>
          <w:rFonts w:cs="Calibri"/>
          <w:sz w:val="24"/>
          <w:szCs w:val="24"/>
        </w:rPr>
        <w:t xml:space="preserve"> </w:t>
      </w:r>
      <w:r w:rsidR="00C27ADA">
        <w:rPr>
          <w:rFonts w:cs="Calibri"/>
          <w:sz w:val="24"/>
          <w:szCs w:val="24"/>
        </w:rPr>
        <w:t>Odtwarzacz</w:t>
      </w:r>
      <w:r w:rsidR="00B55952">
        <w:rPr>
          <w:rFonts w:cs="Calibri"/>
          <w:sz w:val="24"/>
          <w:szCs w:val="24"/>
        </w:rPr>
        <w:t xml:space="preserve"> na</w:t>
      </w:r>
      <w:r w:rsidR="00C721F2">
        <w:rPr>
          <w:rFonts w:cs="Calibri"/>
          <w:sz w:val="24"/>
          <w:szCs w:val="24"/>
        </w:rPr>
        <w:t> </w:t>
      </w:r>
      <w:r w:rsidR="00B55952">
        <w:rPr>
          <w:rFonts w:cs="Calibri"/>
          <w:sz w:val="24"/>
          <w:szCs w:val="24"/>
        </w:rPr>
        <w:t>platformie</w:t>
      </w:r>
      <w:r w:rsidR="00C27ADA">
        <w:rPr>
          <w:rFonts w:cs="Calibri"/>
          <w:sz w:val="24"/>
          <w:szCs w:val="24"/>
        </w:rPr>
        <w:t xml:space="preserve"> Instagram nie pozwala na dodanie w aplikacji webowej </w:t>
      </w:r>
      <w:r w:rsidR="00A91146">
        <w:rPr>
          <w:rFonts w:cs="Calibri"/>
          <w:sz w:val="24"/>
          <w:szCs w:val="24"/>
        </w:rPr>
        <w:t>(przeglądarkowej</w:t>
      </w:r>
      <w:r w:rsidR="003E6800">
        <w:rPr>
          <w:rFonts w:cs="Calibri"/>
          <w:sz w:val="24"/>
          <w:szCs w:val="24"/>
        </w:rPr>
        <w:t xml:space="preserve">) </w:t>
      </w:r>
      <w:r w:rsidR="00C27ADA">
        <w:rPr>
          <w:rFonts w:cs="Calibri"/>
          <w:sz w:val="24"/>
          <w:szCs w:val="24"/>
        </w:rPr>
        <w:t>napisów</w:t>
      </w:r>
      <w:r w:rsidR="00403397">
        <w:rPr>
          <w:rFonts w:cs="Calibri"/>
          <w:sz w:val="24"/>
          <w:szCs w:val="24"/>
        </w:rPr>
        <w:t xml:space="preserve"> do publikowanych filmów</w:t>
      </w:r>
      <w:r w:rsidR="007E5973">
        <w:rPr>
          <w:rFonts w:cs="Calibri"/>
          <w:sz w:val="24"/>
          <w:szCs w:val="24"/>
        </w:rPr>
        <w:t xml:space="preserve">. </w:t>
      </w:r>
      <w:r w:rsidR="003C70AE" w:rsidRPr="00131B4B">
        <w:rPr>
          <w:rFonts w:cs="Calibri"/>
          <w:sz w:val="24"/>
          <w:szCs w:val="24"/>
        </w:rPr>
        <w:t xml:space="preserve">Napisy </w:t>
      </w:r>
      <w:r w:rsidR="003C70AE">
        <w:rPr>
          <w:rFonts w:cs="Calibri"/>
          <w:sz w:val="24"/>
          <w:szCs w:val="24"/>
        </w:rPr>
        <w:t xml:space="preserve">do filmów </w:t>
      </w:r>
      <w:r w:rsidR="003C70AE" w:rsidRPr="00131B4B">
        <w:rPr>
          <w:rFonts w:cs="Calibri"/>
          <w:sz w:val="24"/>
          <w:szCs w:val="24"/>
        </w:rPr>
        <w:t>tworzą się automatycznie tylko w</w:t>
      </w:r>
      <w:r w:rsidR="003E6800">
        <w:rPr>
          <w:rFonts w:cs="Calibri"/>
          <w:sz w:val="24"/>
          <w:szCs w:val="24"/>
        </w:rPr>
        <w:t> </w:t>
      </w:r>
      <w:r w:rsidR="003C70AE" w:rsidRPr="00131B4B">
        <w:rPr>
          <w:rFonts w:cs="Calibri"/>
          <w:sz w:val="24"/>
          <w:szCs w:val="24"/>
        </w:rPr>
        <w:t>aplikacji mobilnej</w:t>
      </w:r>
      <w:r w:rsidR="00403397">
        <w:rPr>
          <w:rFonts w:cs="Calibri"/>
          <w:sz w:val="24"/>
          <w:szCs w:val="24"/>
        </w:rPr>
        <w:t>.</w:t>
      </w:r>
    </w:p>
    <w:p w14:paraId="085EFF57" w14:textId="156C5755" w:rsidR="000E2461" w:rsidRPr="009A2111" w:rsidRDefault="00732F50" w:rsidP="00EE2CEB">
      <w:pPr>
        <w:spacing w:after="120"/>
        <w:rPr>
          <w:rFonts w:cs="Calibri"/>
          <w:sz w:val="24"/>
          <w:szCs w:val="24"/>
        </w:rPr>
      </w:pPr>
      <w:r w:rsidRPr="009A2111">
        <w:rPr>
          <w:rFonts w:cs="Calibri"/>
          <w:sz w:val="24"/>
          <w:szCs w:val="24"/>
        </w:rPr>
        <w:t xml:space="preserve">Dostępność multimediów zapewniamy </w:t>
      </w:r>
      <w:r w:rsidR="008314FC">
        <w:rPr>
          <w:rFonts w:cs="Calibri"/>
          <w:sz w:val="24"/>
          <w:szCs w:val="24"/>
        </w:rPr>
        <w:t xml:space="preserve">również dla </w:t>
      </w:r>
      <w:r w:rsidR="002A46EC">
        <w:rPr>
          <w:rFonts w:cs="Calibri"/>
          <w:sz w:val="24"/>
          <w:szCs w:val="24"/>
        </w:rPr>
        <w:t>materiałów</w:t>
      </w:r>
      <w:r w:rsidR="00555D28">
        <w:rPr>
          <w:rFonts w:cs="Calibri"/>
          <w:sz w:val="24"/>
          <w:szCs w:val="24"/>
        </w:rPr>
        <w:t xml:space="preserve"> </w:t>
      </w:r>
      <w:r w:rsidR="00C36446">
        <w:rPr>
          <w:rFonts w:cs="Calibri"/>
          <w:sz w:val="24"/>
          <w:szCs w:val="24"/>
        </w:rPr>
        <w:t>wykorzystywanych wewnątrz PFRON</w:t>
      </w:r>
      <w:r w:rsidR="00AB37AA">
        <w:rPr>
          <w:rFonts w:cs="Calibri"/>
          <w:sz w:val="24"/>
          <w:szCs w:val="24"/>
        </w:rPr>
        <w:t xml:space="preserve">. </w:t>
      </w:r>
      <w:r w:rsidRPr="009A2111">
        <w:rPr>
          <w:rFonts w:cs="Calibri"/>
          <w:sz w:val="24"/>
          <w:szCs w:val="24"/>
        </w:rPr>
        <w:t>Są to na przykład filmy instruktażowe lub filmy przeznaczone do projekcji podczas szkoleń.</w:t>
      </w:r>
      <w:r w:rsidR="008408A4">
        <w:rPr>
          <w:rFonts w:cs="Calibri"/>
          <w:sz w:val="24"/>
          <w:szCs w:val="24"/>
        </w:rPr>
        <w:t xml:space="preserve"> Dostępność materiałów multimedialnych, które</w:t>
      </w:r>
      <w:r w:rsidR="00EA43A2">
        <w:rPr>
          <w:rFonts w:cs="Calibri"/>
          <w:sz w:val="24"/>
          <w:szCs w:val="24"/>
        </w:rPr>
        <w:t xml:space="preserve"> </w:t>
      </w:r>
      <w:r w:rsidR="008408A4">
        <w:rPr>
          <w:rFonts w:cs="Calibri"/>
          <w:sz w:val="24"/>
          <w:szCs w:val="24"/>
        </w:rPr>
        <w:t>są nagraniami spotkań wewnętrznych pracowników PFRON</w:t>
      </w:r>
      <w:r w:rsidR="002775D5">
        <w:rPr>
          <w:rFonts w:cs="Calibri"/>
          <w:sz w:val="24"/>
          <w:szCs w:val="24"/>
        </w:rPr>
        <w:t xml:space="preserve"> lub spotkań z klientami,</w:t>
      </w:r>
      <w:r w:rsidR="008408A4">
        <w:rPr>
          <w:rFonts w:cs="Calibri"/>
          <w:sz w:val="24"/>
          <w:szCs w:val="24"/>
        </w:rPr>
        <w:t xml:space="preserve"> zapewniamy w ramach racjonalnych usprawnie</w:t>
      </w:r>
      <w:r w:rsidR="00CD6D2B">
        <w:rPr>
          <w:rFonts w:cs="Calibri"/>
          <w:sz w:val="24"/>
          <w:szCs w:val="24"/>
        </w:rPr>
        <w:t>ń</w:t>
      </w:r>
      <w:r w:rsidR="008408A4">
        <w:rPr>
          <w:rFonts w:cs="Calibri"/>
          <w:sz w:val="24"/>
          <w:szCs w:val="24"/>
        </w:rPr>
        <w:t>.</w:t>
      </w:r>
    </w:p>
    <w:p w14:paraId="60FB76BB" w14:textId="785F1D41" w:rsidR="002807F1" w:rsidRDefault="00732F50" w:rsidP="0023098A">
      <w:pPr>
        <w:spacing w:after="120"/>
        <w:rPr>
          <w:rFonts w:cs="Calibri"/>
          <w:sz w:val="24"/>
          <w:szCs w:val="24"/>
        </w:rPr>
      </w:pPr>
      <w:r w:rsidRPr="009A2111">
        <w:rPr>
          <w:rFonts w:cs="Calibri"/>
          <w:sz w:val="24"/>
          <w:szCs w:val="24"/>
        </w:rPr>
        <w:t>Jeśli materiał multimedialny jest przeznaczony do odtwarzania poza Internetem</w:t>
      </w:r>
      <w:r w:rsidR="00014E2B">
        <w:rPr>
          <w:rFonts w:cs="Calibri"/>
          <w:sz w:val="24"/>
          <w:szCs w:val="24"/>
        </w:rPr>
        <w:t>,</w:t>
      </w:r>
      <w:r w:rsidRPr="009A2111">
        <w:rPr>
          <w:rFonts w:cs="Calibri"/>
          <w:sz w:val="24"/>
          <w:szCs w:val="24"/>
        </w:rPr>
        <w:t xml:space="preserve"> </w:t>
      </w:r>
      <w:r w:rsidR="00177A14" w:rsidRPr="009A2111">
        <w:rPr>
          <w:rFonts w:cs="Calibri"/>
          <w:sz w:val="24"/>
          <w:szCs w:val="24"/>
        </w:rPr>
        <w:t>jego</w:t>
      </w:r>
      <w:r w:rsidR="00177A14">
        <w:rPr>
          <w:rFonts w:cs="Calibri"/>
          <w:sz w:val="24"/>
          <w:szCs w:val="24"/>
        </w:rPr>
        <w:t> </w:t>
      </w:r>
      <w:r w:rsidRPr="009A2111">
        <w:rPr>
          <w:rFonts w:cs="Calibri"/>
          <w:sz w:val="24"/>
          <w:szCs w:val="24"/>
        </w:rPr>
        <w:t>dostępna wersja powinna zawierać napisy wgrane w film (nałożone na obraz).</w:t>
      </w:r>
    </w:p>
    <w:p w14:paraId="6C26EF75" w14:textId="60A4CF01" w:rsidR="00B96783" w:rsidRPr="009A2111" w:rsidRDefault="00B96783">
      <w:pPr>
        <w:pStyle w:val="Nagwek4"/>
        <w:numPr>
          <w:ilvl w:val="2"/>
          <w:numId w:val="54"/>
        </w:numPr>
        <w:tabs>
          <w:tab w:val="clear" w:pos="1134"/>
        </w:tabs>
        <w:ind w:left="709" w:hanging="709"/>
      </w:pPr>
      <w:r w:rsidRPr="009A2111">
        <w:t>Materiały multimedialne w kursach e-</w:t>
      </w:r>
      <w:r w:rsidRPr="00AB3D65">
        <w:t>learning</w:t>
      </w:r>
      <w:r w:rsidRPr="009A2111">
        <w:t>-u</w:t>
      </w:r>
    </w:p>
    <w:p w14:paraId="2CBD3E1C" w14:textId="73F23E32" w:rsidR="00B96783" w:rsidRPr="009A2111" w:rsidRDefault="00B96783" w:rsidP="00043DA5">
      <w:pPr>
        <w:spacing w:after="120"/>
        <w:rPr>
          <w:sz w:val="24"/>
          <w:szCs w:val="24"/>
        </w:rPr>
      </w:pPr>
      <w:r w:rsidRPr="009A2111">
        <w:rPr>
          <w:rFonts w:cs="Calibri"/>
          <w:sz w:val="24"/>
          <w:szCs w:val="24"/>
        </w:rPr>
        <w:t xml:space="preserve">Materiały multimedialne w </w:t>
      </w:r>
      <w:r w:rsidRPr="009A2111">
        <w:rPr>
          <w:sz w:val="24"/>
          <w:szCs w:val="24"/>
        </w:rPr>
        <w:t>kursach e-learning-u</w:t>
      </w:r>
      <w:r w:rsidRPr="009A2111">
        <w:rPr>
          <w:rFonts w:cs="Calibri"/>
          <w:sz w:val="26"/>
          <w:szCs w:val="26"/>
        </w:rPr>
        <w:t xml:space="preserve"> </w:t>
      </w:r>
      <w:r w:rsidRPr="009A2111">
        <w:rPr>
          <w:sz w:val="24"/>
          <w:szCs w:val="24"/>
        </w:rPr>
        <w:t xml:space="preserve">muszą być opublikowane przy pomocy dostępnego cyfrowo </w:t>
      </w:r>
      <w:r w:rsidRPr="00311F13">
        <w:rPr>
          <w:rFonts w:cs="Calibri"/>
          <w:sz w:val="24"/>
          <w:szCs w:val="24"/>
        </w:rPr>
        <w:t>odtwarzacza</w:t>
      </w:r>
      <w:r w:rsidRPr="009A2111">
        <w:rPr>
          <w:sz w:val="24"/>
          <w:szCs w:val="24"/>
        </w:rPr>
        <w:t xml:space="preserve">. Musi on </w:t>
      </w:r>
      <w:r w:rsidR="00F21325" w:rsidRPr="009A2111">
        <w:rPr>
          <w:sz w:val="24"/>
          <w:szCs w:val="24"/>
        </w:rPr>
        <w:t>umożliwiać</w:t>
      </w:r>
      <w:r w:rsidRPr="009A2111">
        <w:rPr>
          <w:sz w:val="24"/>
          <w:szCs w:val="24"/>
        </w:rPr>
        <w:t xml:space="preserve"> obsługę </w:t>
      </w:r>
      <w:r w:rsidR="00FF6B8B">
        <w:rPr>
          <w:sz w:val="24"/>
          <w:szCs w:val="24"/>
        </w:rPr>
        <w:t>za pomocą</w:t>
      </w:r>
      <w:r w:rsidRPr="009A2111">
        <w:rPr>
          <w:sz w:val="24"/>
          <w:szCs w:val="24"/>
        </w:rPr>
        <w:t xml:space="preserve"> klawiatury</w:t>
      </w:r>
      <w:r w:rsidR="00F21325" w:rsidRPr="009A2111">
        <w:rPr>
          <w:sz w:val="24"/>
          <w:szCs w:val="24"/>
        </w:rPr>
        <w:t>,</w:t>
      </w:r>
      <w:r w:rsidRPr="009A2111">
        <w:rPr>
          <w:sz w:val="24"/>
          <w:szCs w:val="24"/>
        </w:rPr>
        <w:t xml:space="preserve"> </w:t>
      </w:r>
      <w:r w:rsidR="00F21325" w:rsidRPr="009A2111">
        <w:rPr>
          <w:sz w:val="24"/>
          <w:szCs w:val="24"/>
        </w:rPr>
        <w:t>a</w:t>
      </w:r>
      <w:r w:rsidR="00D23DA6">
        <w:rPr>
          <w:sz w:val="24"/>
          <w:szCs w:val="24"/>
        </w:rPr>
        <w:t> </w:t>
      </w:r>
      <w:r w:rsidRPr="009A2111">
        <w:rPr>
          <w:sz w:val="24"/>
          <w:szCs w:val="24"/>
        </w:rPr>
        <w:t>każda kontrolka musi posiadać dostępną etykietę (na przykład pauza, ustaw głośniej, suwak postępu). Odtwarzacz musi mieć możliwość dodawania zamkniętych napisów z</w:t>
      </w:r>
      <w:r w:rsidR="003761B1">
        <w:rPr>
          <w:sz w:val="24"/>
          <w:szCs w:val="24"/>
        </w:rPr>
        <w:t> </w:t>
      </w:r>
      <w:r w:rsidRPr="009A2111">
        <w:rPr>
          <w:sz w:val="24"/>
          <w:szCs w:val="24"/>
        </w:rPr>
        <w:t>możliwością ich włączenia</w:t>
      </w:r>
      <w:r w:rsidR="003761B1">
        <w:rPr>
          <w:sz w:val="24"/>
          <w:szCs w:val="24"/>
        </w:rPr>
        <w:t xml:space="preserve"> </w:t>
      </w:r>
      <w:r w:rsidRPr="009A2111">
        <w:rPr>
          <w:sz w:val="24"/>
          <w:szCs w:val="24"/>
        </w:rPr>
        <w:t>/</w:t>
      </w:r>
      <w:r w:rsidR="003761B1">
        <w:rPr>
          <w:sz w:val="24"/>
          <w:szCs w:val="24"/>
        </w:rPr>
        <w:t xml:space="preserve"> </w:t>
      </w:r>
      <w:r w:rsidRPr="009A2111">
        <w:rPr>
          <w:sz w:val="24"/>
          <w:szCs w:val="24"/>
        </w:rPr>
        <w:t>wyłączenia.</w:t>
      </w:r>
    </w:p>
    <w:p w14:paraId="6A895D5B" w14:textId="2194954B" w:rsidR="009A2889" w:rsidRPr="009A2111" w:rsidRDefault="00B96783" w:rsidP="00B416AB">
      <w:pPr>
        <w:spacing w:after="120"/>
        <w:rPr>
          <w:rFonts w:cs="Calibri"/>
          <w:sz w:val="26"/>
          <w:szCs w:val="26"/>
        </w:rPr>
      </w:pPr>
      <w:r w:rsidRPr="009A2111">
        <w:rPr>
          <w:sz w:val="24"/>
          <w:szCs w:val="24"/>
        </w:rPr>
        <w:t xml:space="preserve">Jeśli zastosowany odtwarzacz ma dostępną opcję wyboru ścieżki dźwiękowej wówczas wersję z audiodeskrypcją umieszczamy w tym samym odtwarzaczu. Jeśli takiej opcji </w:t>
      </w:r>
      <w:r w:rsidRPr="009A2111">
        <w:rPr>
          <w:sz w:val="24"/>
          <w:szCs w:val="24"/>
        </w:rPr>
        <w:lastRenderedPageBreak/>
        <w:t>odtwarzacz nie ma, wówczas należy opublikować dodatkową wersję w osobnym odtwarzaczu.</w:t>
      </w:r>
    </w:p>
    <w:p w14:paraId="155F1686" w14:textId="2F85028C" w:rsidR="00732F50" w:rsidRPr="009A2111" w:rsidRDefault="00732F50">
      <w:pPr>
        <w:pStyle w:val="Nagwek4"/>
        <w:numPr>
          <w:ilvl w:val="2"/>
          <w:numId w:val="54"/>
        </w:numPr>
        <w:tabs>
          <w:tab w:val="clear" w:pos="1134"/>
        </w:tabs>
        <w:ind w:left="709" w:hanging="709"/>
      </w:pPr>
      <w:r w:rsidRPr="009A2111">
        <w:t>Sposoby zapewniania dostępności cyfrowej multimediów</w:t>
      </w:r>
    </w:p>
    <w:p w14:paraId="06155F4B" w14:textId="7CF56794" w:rsidR="00B96783" w:rsidRPr="009A2111" w:rsidRDefault="00B96783" w:rsidP="00EC1BE2">
      <w:pPr>
        <w:spacing w:after="120"/>
        <w:contextualSpacing/>
        <w:rPr>
          <w:sz w:val="24"/>
          <w:szCs w:val="24"/>
        </w:rPr>
      </w:pPr>
      <w:r w:rsidRPr="009A2111">
        <w:rPr>
          <w:rFonts w:cs="Calibri"/>
          <w:sz w:val="24"/>
          <w:szCs w:val="24"/>
        </w:rPr>
        <w:t>Poniżej kilka najczęściej stosowanych rozwiązań, które możesz wykorzystać zarówno przygotowując multimedia we własnym zakresie, jak również weryfikując zamówienie zewnętrzne, które otrzymałeś od wykonawcy.</w:t>
      </w:r>
    </w:p>
    <w:p w14:paraId="7BEFE27A" w14:textId="03936D8D" w:rsidR="00732F50" w:rsidRPr="009A2111" w:rsidRDefault="00732F50" w:rsidP="00EC1BE2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 xml:space="preserve">Rozwiązania te nie mogą być stosowane zamiennie, bo są </w:t>
      </w:r>
      <w:r w:rsidR="00BC4122">
        <w:rPr>
          <w:sz w:val="24"/>
          <w:szCs w:val="24"/>
        </w:rPr>
        <w:t xml:space="preserve">przeznaczone </w:t>
      </w:r>
      <w:r w:rsidRPr="009A2111">
        <w:rPr>
          <w:sz w:val="24"/>
          <w:szCs w:val="24"/>
        </w:rPr>
        <w:t>dla różnych odbiorców.</w:t>
      </w:r>
    </w:p>
    <w:p w14:paraId="25A1CC90" w14:textId="5C302C65" w:rsidR="00732F50" w:rsidRPr="00BC271D" w:rsidRDefault="00732F50">
      <w:pPr>
        <w:pStyle w:val="Nagwek5"/>
        <w:numPr>
          <w:ilvl w:val="3"/>
          <w:numId w:val="54"/>
        </w:numPr>
        <w:ind w:left="851" w:hanging="851"/>
      </w:pPr>
      <w:r w:rsidRPr="00EC1BE2">
        <w:t>Napisy rozszerzone</w:t>
      </w:r>
    </w:p>
    <w:p w14:paraId="4B3169B5" w14:textId="649A4D34" w:rsidR="00732F50" w:rsidRPr="009A2111" w:rsidRDefault="00732F50" w:rsidP="00732F50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>Napisy rozszerzone to rozwiązanie zapewniające dostępność cyfrową filmów dla osób słabosłyszących i niesłyszących znających język polski.</w:t>
      </w:r>
    </w:p>
    <w:p w14:paraId="41B123D7" w14:textId="2AC968E7" w:rsidR="00732F50" w:rsidRPr="009A2111" w:rsidRDefault="00732F50" w:rsidP="00732F50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 xml:space="preserve">Określenie „rozszerzone” oznacza, że oprócz dialogów i lektora napisy takie </w:t>
      </w:r>
      <w:r w:rsidR="001C388A">
        <w:rPr>
          <w:sz w:val="24"/>
          <w:szCs w:val="24"/>
        </w:rPr>
        <w:t>zawierają</w:t>
      </w:r>
      <w:r w:rsidR="001C388A" w:rsidRPr="009A2111">
        <w:rPr>
          <w:sz w:val="24"/>
          <w:szCs w:val="24"/>
        </w:rPr>
        <w:t xml:space="preserve"> </w:t>
      </w:r>
      <w:r w:rsidRPr="009A2111">
        <w:rPr>
          <w:sz w:val="24"/>
          <w:szCs w:val="24"/>
        </w:rPr>
        <w:t xml:space="preserve">dodatkowe informacje. Informują one np. kto mówi dane słowa, jeśli tej osoby nie widać oraz jakie ważne dźwięki </w:t>
      </w:r>
      <w:r w:rsidR="0033295D">
        <w:rPr>
          <w:sz w:val="24"/>
          <w:szCs w:val="24"/>
        </w:rPr>
        <w:t>słychać</w:t>
      </w:r>
      <w:r w:rsidRPr="009A2111">
        <w:rPr>
          <w:sz w:val="24"/>
          <w:szCs w:val="24"/>
        </w:rPr>
        <w:t xml:space="preserve"> w tle. Napisy rozszerzone muszą być w materiale, którego dotyczą – najlepiej w formie</w:t>
      </w:r>
      <w:r w:rsidR="00B0332C">
        <w:rPr>
          <w:sz w:val="24"/>
          <w:szCs w:val="24"/>
        </w:rPr>
        <w:t>, która</w:t>
      </w:r>
      <w:r w:rsidRPr="009A2111">
        <w:rPr>
          <w:sz w:val="24"/>
          <w:szCs w:val="24"/>
        </w:rPr>
        <w:t xml:space="preserve"> umożliwia ich włączanie i wyłączanie.</w:t>
      </w:r>
    </w:p>
    <w:p w14:paraId="6330E2C0" w14:textId="0E90A467" w:rsidR="00555F5E" w:rsidRPr="009A2111" w:rsidRDefault="00732F50" w:rsidP="00732F50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 xml:space="preserve">Napisy rozszerzone </w:t>
      </w:r>
      <w:r w:rsidR="007A5959" w:rsidRPr="009A2111">
        <w:rPr>
          <w:sz w:val="24"/>
          <w:szCs w:val="24"/>
        </w:rPr>
        <w:t>dodaj zawsze</w:t>
      </w:r>
      <w:r w:rsidRPr="009A2111">
        <w:rPr>
          <w:sz w:val="24"/>
          <w:szCs w:val="24"/>
        </w:rPr>
        <w:t>, gdy film lub animacja zawiera informacje dźwiękowe potrzebne do zrozumienia treści.</w:t>
      </w:r>
    </w:p>
    <w:p w14:paraId="43B8B5D6" w14:textId="0BCA3439" w:rsidR="00732F50" w:rsidRPr="009A2111" w:rsidRDefault="00555F5E" w:rsidP="00732F50">
      <w:pPr>
        <w:spacing w:after="120"/>
        <w:rPr>
          <w:sz w:val="24"/>
          <w:szCs w:val="24"/>
        </w:rPr>
      </w:pPr>
      <w:r w:rsidRPr="009A2111">
        <w:rPr>
          <w:rFonts w:cs="Calibri"/>
          <w:sz w:val="24"/>
          <w:szCs w:val="24"/>
        </w:rPr>
        <w:t>Napisy możesz dodać w formie zamkniętego pliku z tekstem. Dzięki temu użytkownicy będą mogli wybrać wersję odpowiednią dla siebie.</w:t>
      </w:r>
    </w:p>
    <w:p w14:paraId="2024BE91" w14:textId="6182FE70" w:rsidR="00732F50" w:rsidRPr="009A2111" w:rsidRDefault="00732F50" w:rsidP="00454564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>Nie ma potrzeby dodawania napisów tam, gdzie cała ścieżka dźwiękowa prezentowana jest</w:t>
      </w:r>
      <w:r w:rsidR="007A5959" w:rsidRPr="009A2111">
        <w:rPr>
          <w:sz w:val="24"/>
          <w:szCs w:val="24"/>
        </w:rPr>
        <w:t xml:space="preserve"> </w:t>
      </w:r>
      <w:r w:rsidRPr="009A2111">
        <w:rPr>
          <w:sz w:val="24"/>
          <w:szCs w:val="24"/>
        </w:rPr>
        <w:t>wizualnie</w:t>
      </w:r>
      <w:r w:rsidR="00DB153A">
        <w:rPr>
          <w:sz w:val="24"/>
          <w:szCs w:val="24"/>
        </w:rPr>
        <w:t xml:space="preserve"> </w:t>
      </w:r>
      <w:r w:rsidRPr="009A2111">
        <w:rPr>
          <w:sz w:val="24"/>
          <w:szCs w:val="24"/>
        </w:rPr>
        <w:t>np. animacja w formie plansz z tekstem, któr</w:t>
      </w:r>
      <w:r w:rsidR="004E17C9">
        <w:rPr>
          <w:sz w:val="24"/>
          <w:szCs w:val="24"/>
        </w:rPr>
        <w:t>ą</w:t>
      </w:r>
      <w:r w:rsidRPr="009A2111">
        <w:rPr>
          <w:sz w:val="24"/>
          <w:szCs w:val="24"/>
        </w:rPr>
        <w:t xml:space="preserve"> czyta lektor.</w:t>
      </w:r>
    </w:p>
    <w:p w14:paraId="3CAF82C3" w14:textId="6382F758" w:rsidR="00732F50" w:rsidRPr="009A2111" w:rsidRDefault="00732F50" w:rsidP="002B27EA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>Napisy rozszerzone możesz tworzyć i dodawać samodzielnie</w:t>
      </w:r>
      <w:r w:rsidR="00F56F0A">
        <w:rPr>
          <w:sz w:val="24"/>
          <w:szCs w:val="24"/>
        </w:rPr>
        <w:t xml:space="preserve">. </w:t>
      </w:r>
      <w:r w:rsidR="650C276C" w:rsidRPr="6B64138E">
        <w:rPr>
          <w:sz w:val="24"/>
          <w:szCs w:val="24"/>
        </w:rPr>
        <w:t>Korzystaj z dobrych praktyk wskazanych w dokumencie przygotowanym przez Fundację Kultur</w:t>
      </w:r>
      <w:r w:rsidR="007A2675" w:rsidRPr="7E451B02">
        <w:rPr>
          <w:sz w:val="24"/>
          <w:szCs w:val="24"/>
        </w:rPr>
        <w:t>y</w:t>
      </w:r>
      <w:r w:rsidR="650C276C" w:rsidRPr="6B64138E">
        <w:rPr>
          <w:sz w:val="24"/>
          <w:szCs w:val="24"/>
        </w:rPr>
        <w:t xml:space="preserve"> bez Barier</w:t>
      </w:r>
      <w:r w:rsidR="75F2418B" w:rsidRPr="6B64138E">
        <w:rPr>
          <w:sz w:val="24"/>
          <w:szCs w:val="24"/>
        </w:rPr>
        <w:t xml:space="preserve">: </w:t>
      </w:r>
      <w:hyperlink r:id="rId10">
        <w:r w:rsidR="00F5026D">
          <w:rPr>
            <w:rStyle w:val="Hipercze"/>
            <w:sz w:val="24"/>
            <w:szCs w:val="24"/>
          </w:rPr>
          <w:t>Napisy dla osób niesłyszących i słabosłyszących - zasady tworzenia (dokument PDF 246 kB).</w:t>
        </w:r>
      </w:hyperlink>
    </w:p>
    <w:p w14:paraId="3438549F" w14:textId="2C396315" w:rsidR="00732F50" w:rsidRPr="009A2111" w:rsidRDefault="00732F50" w:rsidP="00EC1BE2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>Przy tworzeniu napisów pamiętaj, że język polski jest językiem obcym dla osób g</w:t>
      </w:r>
      <w:r w:rsidR="001F1C4D">
        <w:rPr>
          <w:sz w:val="24"/>
          <w:szCs w:val="24"/>
        </w:rPr>
        <w:t>/G</w:t>
      </w:r>
      <w:r w:rsidRPr="009A2111">
        <w:rPr>
          <w:sz w:val="24"/>
          <w:szCs w:val="24"/>
        </w:rPr>
        <w:t>łuchych. Pamiętaj także, aby:</w:t>
      </w:r>
    </w:p>
    <w:p w14:paraId="5AFE1D62" w14:textId="40331022" w:rsidR="001613DB" w:rsidRPr="009A2111" w:rsidRDefault="00732F50">
      <w:pPr>
        <w:pStyle w:val="Akapitzlist"/>
        <w:numPr>
          <w:ilvl w:val="0"/>
          <w:numId w:val="36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>wers napisu zawierał maksymalnie 40 znaków, bo tyle można sprawnie przeczytać</w:t>
      </w:r>
      <w:r w:rsidR="00732FD5">
        <w:rPr>
          <w:sz w:val="24"/>
          <w:szCs w:val="24"/>
        </w:rPr>
        <w:t>;</w:t>
      </w:r>
    </w:p>
    <w:p w14:paraId="2B9F0FE7" w14:textId="409980FA" w:rsidR="00732F50" w:rsidRPr="00EC1BE2" w:rsidRDefault="00732F50">
      <w:pPr>
        <w:pStyle w:val="Akapitzlist"/>
        <w:numPr>
          <w:ilvl w:val="0"/>
          <w:numId w:val="36"/>
        </w:numPr>
        <w:spacing w:after="120"/>
        <w:ind w:left="425" w:hanging="425"/>
        <w:rPr>
          <w:sz w:val="24"/>
          <w:szCs w:val="24"/>
        </w:rPr>
      </w:pPr>
      <w:r w:rsidRPr="00EC1BE2">
        <w:rPr>
          <w:sz w:val="24"/>
          <w:szCs w:val="24"/>
        </w:rPr>
        <w:t>napis miał do dwóch</w:t>
      </w:r>
      <w:r w:rsidR="00A1402B">
        <w:rPr>
          <w:sz w:val="24"/>
          <w:szCs w:val="24"/>
        </w:rPr>
        <w:t>,</w:t>
      </w:r>
      <w:r w:rsidRPr="00EC1BE2">
        <w:rPr>
          <w:sz w:val="24"/>
          <w:szCs w:val="24"/>
        </w:rPr>
        <w:t xml:space="preserve"> maksymalnie trzech wersów;</w:t>
      </w:r>
      <w:r w:rsidR="004B2602" w:rsidRPr="00EC1BE2">
        <w:rPr>
          <w:sz w:val="24"/>
          <w:szCs w:val="24"/>
        </w:rPr>
        <w:t xml:space="preserve"> przy czym górny wers powinien być krótszy, by zasłaniać jak najmniej</w:t>
      </w:r>
      <w:r w:rsidR="00002128" w:rsidRPr="00EC1BE2">
        <w:rPr>
          <w:sz w:val="24"/>
          <w:szCs w:val="24"/>
        </w:rPr>
        <w:t xml:space="preserve"> </w:t>
      </w:r>
      <w:r w:rsidR="004B2602" w:rsidRPr="00EC1BE2">
        <w:rPr>
          <w:sz w:val="24"/>
          <w:szCs w:val="24"/>
        </w:rPr>
        <w:t>ważnych elementów obrazu</w:t>
      </w:r>
      <w:r w:rsidR="00DE2AC3">
        <w:rPr>
          <w:sz w:val="24"/>
          <w:szCs w:val="24"/>
        </w:rPr>
        <w:t>;</w:t>
      </w:r>
    </w:p>
    <w:p w14:paraId="1031E092" w14:textId="33B759F3" w:rsidR="00732F50" w:rsidRPr="009A2111" w:rsidRDefault="00732F50">
      <w:pPr>
        <w:pStyle w:val="Akapitzlist"/>
        <w:numPr>
          <w:ilvl w:val="0"/>
          <w:numId w:val="36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>opisy dźwięków, odgłosów i tła muzycznego były wydzielone wyraźnie z tekstu dialogów w nawiasach kwadratowych np. [warkot silnika]</w:t>
      </w:r>
      <w:r w:rsidR="00DE2AC3">
        <w:rPr>
          <w:sz w:val="24"/>
          <w:szCs w:val="24"/>
        </w:rPr>
        <w:t>;</w:t>
      </w:r>
    </w:p>
    <w:p w14:paraId="6480F7BC" w14:textId="1C02A089" w:rsidR="00732F50" w:rsidRDefault="00732F50">
      <w:pPr>
        <w:pStyle w:val="Akapitzlist"/>
        <w:numPr>
          <w:ilvl w:val="0"/>
          <w:numId w:val="36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>bezwzględnie informować o wszystkich dźwiękach ważnych dla zrozumienia akcji (nawet kosztem skrótów w dialogach)</w:t>
      </w:r>
      <w:r w:rsidR="00DB3291">
        <w:rPr>
          <w:sz w:val="24"/>
          <w:szCs w:val="24"/>
        </w:rPr>
        <w:t>;</w:t>
      </w:r>
    </w:p>
    <w:p w14:paraId="64384A60" w14:textId="2BD578C5" w:rsidR="004C7167" w:rsidRDefault="00732F50">
      <w:pPr>
        <w:pStyle w:val="Akapitzlist"/>
        <w:numPr>
          <w:ilvl w:val="0"/>
          <w:numId w:val="36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 xml:space="preserve">upraszczać napisy np. poprzez pomijanie słownych „podpórek”, które nic nie wnoszą </w:t>
      </w:r>
      <w:r w:rsidR="00E37410" w:rsidRPr="009A2111">
        <w:rPr>
          <w:sz w:val="24"/>
          <w:szCs w:val="24"/>
        </w:rPr>
        <w:t>do</w:t>
      </w:r>
      <w:r w:rsidR="00E37410">
        <w:rPr>
          <w:sz w:val="24"/>
          <w:szCs w:val="24"/>
        </w:rPr>
        <w:t> </w:t>
      </w:r>
      <w:r w:rsidRPr="009A2111">
        <w:rPr>
          <w:sz w:val="24"/>
          <w:szCs w:val="24"/>
        </w:rPr>
        <w:t>treści (np.: no, wiesz, ten, taki, jakiś)</w:t>
      </w:r>
      <w:r w:rsidR="007A5959" w:rsidRPr="009A2111">
        <w:rPr>
          <w:sz w:val="24"/>
          <w:szCs w:val="24"/>
        </w:rPr>
        <w:t>.</w:t>
      </w:r>
    </w:p>
    <w:p w14:paraId="0E9102AC" w14:textId="77777777" w:rsidR="004C7167" w:rsidRDefault="004C7167" w:rsidP="00EC1BE2">
      <w:pPr>
        <w:spacing w:after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924CCD" w14:textId="3786DE9B" w:rsidR="00172B4A" w:rsidRPr="00EC1BE2" w:rsidRDefault="00172B4A">
      <w:pPr>
        <w:pStyle w:val="Nagwek5"/>
        <w:numPr>
          <w:ilvl w:val="3"/>
          <w:numId w:val="54"/>
        </w:numPr>
        <w:ind w:left="851" w:hanging="851"/>
      </w:pPr>
      <w:r w:rsidRPr="00263B1E">
        <w:lastRenderedPageBreak/>
        <w:t>Audiodeskrypcja</w:t>
      </w:r>
    </w:p>
    <w:p w14:paraId="1A1157BD" w14:textId="6CDBFB16" w:rsidR="00172B4A" w:rsidRPr="00EC1BE2" w:rsidRDefault="00172B4A" w:rsidP="00EC1BE2">
      <w:pPr>
        <w:spacing w:after="120"/>
        <w:rPr>
          <w:sz w:val="24"/>
          <w:szCs w:val="24"/>
        </w:rPr>
      </w:pPr>
      <w:r w:rsidRPr="00EC1BE2">
        <w:rPr>
          <w:sz w:val="24"/>
          <w:szCs w:val="24"/>
        </w:rPr>
        <w:t>Audiodeskrypcja to dodatkowa ścieżka lektorska, opisująca istotne informacje przekazywane wizualnie, które nie są przekazane w podstawowej ścieżce dźwiękowej (np. układ scen, zachowanie postaci).</w:t>
      </w:r>
      <w:r w:rsidR="004A43B1" w:rsidRPr="00EC1BE2">
        <w:rPr>
          <w:sz w:val="24"/>
          <w:szCs w:val="24"/>
        </w:rPr>
        <w:t xml:space="preserve"> </w:t>
      </w:r>
      <w:r w:rsidRPr="00EC1BE2">
        <w:rPr>
          <w:sz w:val="24"/>
          <w:szCs w:val="24"/>
        </w:rPr>
        <w:t>Umożliwia ona osobom niewidomym i słabowidzącym pełen dostęp do</w:t>
      </w:r>
      <w:r w:rsidR="00B02028" w:rsidRPr="00EC1BE2">
        <w:rPr>
          <w:sz w:val="24"/>
          <w:szCs w:val="24"/>
        </w:rPr>
        <w:t> </w:t>
      </w:r>
      <w:r w:rsidRPr="00EC1BE2">
        <w:rPr>
          <w:sz w:val="24"/>
          <w:szCs w:val="24"/>
        </w:rPr>
        <w:t>filmów i animacji.</w:t>
      </w:r>
    </w:p>
    <w:p w14:paraId="265FA2B6" w14:textId="35D343F8" w:rsidR="00172B4A" w:rsidRPr="003B25A5" w:rsidRDefault="00172B4A" w:rsidP="003B25A5">
      <w:pPr>
        <w:spacing w:after="120"/>
        <w:rPr>
          <w:sz w:val="24"/>
          <w:szCs w:val="24"/>
        </w:rPr>
      </w:pPr>
      <w:r w:rsidRPr="003B25A5">
        <w:rPr>
          <w:sz w:val="24"/>
          <w:szCs w:val="24"/>
        </w:rPr>
        <w:t>Musi być dodana do materiału wideo, którego dotyczy.</w:t>
      </w:r>
    </w:p>
    <w:p w14:paraId="7B27649E" w14:textId="2F490079" w:rsidR="000419DE" w:rsidRPr="003B25A5" w:rsidRDefault="000419DE" w:rsidP="00EC1BE2">
      <w:pPr>
        <w:spacing w:after="120"/>
        <w:rPr>
          <w:sz w:val="24"/>
          <w:szCs w:val="24"/>
        </w:rPr>
      </w:pPr>
      <w:r w:rsidRPr="003B25A5">
        <w:rPr>
          <w:sz w:val="24"/>
          <w:szCs w:val="24"/>
        </w:rPr>
        <w:t>Audiodeskrypcja jest wymagana zawsze, gdy film lub animacja zawiera informacje wizualne</w:t>
      </w:r>
      <w:r w:rsidR="00390E0C">
        <w:rPr>
          <w:sz w:val="24"/>
          <w:szCs w:val="24"/>
        </w:rPr>
        <w:t xml:space="preserve"> </w:t>
      </w:r>
      <w:r w:rsidRPr="003B25A5">
        <w:rPr>
          <w:sz w:val="24"/>
          <w:szCs w:val="24"/>
        </w:rPr>
        <w:t>potrzebne do zrozumienia treści.</w:t>
      </w:r>
    </w:p>
    <w:p w14:paraId="1596B013" w14:textId="4C16AD42" w:rsidR="000419DE" w:rsidRPr="003B25A5" w:rsidRDefault="000419DE" w:rsidP="003B25A5">
      <w:pPr>
        <w:spacing w:after="120"/>
        <w:rPr>
          <w:sz w:val="24"/>
          <w:szCs w:val="24"/>
        </w:rPr>
      </w:pPr>
      <w:r w:rsidRPr="003B25A5">
        <w:rPr>
          <w:sz w:val="24"/>
          <w:szCs w:val="24"/>
        </w:rPr>
        <w:t>W przypadku, gdy animacja ma charakter statyczny</w:t>
      </w:r>
      <w:r w:rsidR="001C4499" w:rsidRPr="003B25A5">
        <w:rPr>
          <w:sz w:val="24"/>
          <w:szCs w:val="24"/>
        </w:rPr>
        <w:t>,</w:t>
      </w:r>
      <w:r w:rsidRPr="003B25A5">
        <w:rPr>
          <w:sz w:val="24"/>
          <w:szCs w:val="24"/>
        </w:rPr>
        <w:t xml:space="preserve"> np. wywiad telewizyjny</w:t>
      </w:r>
      <w:r w:rsidR="00760C1B" w:rsidRPr="003B25A5">
        <w:rPr>
          <w:sz w:val="24"/>
          <w:szCs w:val="24"/>
        </w:rPr>
        <w:t>,</w:t>
      </w:r>
      <w:r w:rsidRPr="003B25A5">
        <w:rPr>
          <w:sz w:val="24"/>
          <w:szCs w:val="24"/>
        </w:rPr>
        <w:t xml:space="preserve"> wówczas wystarczająca jest audiodeskrypcja na początku opisująca układ sceny, wygląd osób i tła </w:t>
      </w:r>
      <w:r w:rsidR="00830E6C" w:rsidRPr="003B25A5">
        <w:rPr>
          <w:sz w:val="24"/>
          <w:szCs w:val="24"/>
        </w:rPr>
        <w:t>lub </w:t>
      </w:r>
      <w:r w:rsidRPr="003B25A5">
        <w:rPr>
          <w:sz w:val="24"/>
          <w:szCs w:val="24"/>
        </w:rPr>
        <w:t>pomieszczenia.</w:t>
      </w:r>
    </w:p>
    <w:p w14:paraId="4ADC2ED6" w14:textId="1EA3E29F" w:rsidR="000419DE" w:rsidRPr="003B25A5" w:rsidRDefault="000419DE" w:rsidP="003B25A5">
      <w:pPr>
        <w:spacing w:after="120"/>
        <w:textAlignment w:val="center"/>
        <w:rPr>
          <w:sz w:val="24"/>
          <w:szCs w:val="24"/>
        </w:rPr>
      </w:pPr>
      <w:r w:rsidRPr="003B25A5">
        <w:rPr>
          <w:sz w:val="24"/>
          <w:szCs w:val="24"/>
        </w:rPr>
        <w:t xml:space="preserve">Jeśli masz film, w którym nie ma audiodeskrypcji, a jest Twoim zdaniem potrzebna – zwróć się </w:t>
      </w:r>
      <w:r w:rsidR="00D016F6" w:rsidRPr="003B25A5">
        <w:rPr>
          <w:sz w:val="24"/>
          <w:szCs w:val="24"/>
        </w:rPr>
        <w:t xml:space="preserve">z </w:t>
      </w:r>
      <w:r w:rsidRPr="003B25A5">
        <w:rPr>
          <w:sz w:val="24"/>
          <w:szCs w:val="24"/>
        </w:rPr>
        <w:t xml:space="preserve">zapotrzebowaniem do </w:t>
      </w:r>
      <w:r w:rsidR="008421F7">
        <w:rPr>
          <w:sz w:val="24"/>
          <w:szCs w:val="24"/>
        </w:rPr>
        <w:t xml:space="preserve">Wydziału </w:t>
      </w:r>
      <w:r w:rsidRPr="003B25A5">
        <w:rPr>
          <w:sz w:val="24"/>
          <w:szCs w:val="24"/>
        </w:rPr>
        <w:t>Komunikacji.</w:t>
      </w:r>
    </w:p>
    <w:p w14:paraId="4E3764F8" w14:textId="1ED480E2" w:rsidR="00D035F6" w:rsidRPr="00EC1BE2" w:rsidRDefault="00391EE8" w:rsidP="003B25A5">
      <w:pPr>
        <w:spacing w:after="120"/>
        <w:textAlignment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Audiodeskrypcję</w:t>
      </w:r>
      <w:r w:rsidR="00094D3F" w:rsidRPr="00094D3F">
        <w:rPr>
          <w:rFonts w:cs="Calibri"/>
          <w:sz w:val="24"/>
          <w:szCs w:val="24"/>
        </w:rPr>
        <w:t xml:space="preserve"> możesz tworzyć i dodawać samodzielnie. Korzystaj z dobrych praktyk wskazanych w dokumencie przygotowanym przez Fundację Kultury bez Barier:</w:t>
      </w:r>
      <w:r>
        <w:rPr>
          <w:rFonts w:cs="Calibri"/>
          <w:sz w:val="24"/>
          <w:szCs w:val="24"/>
        </w:rPr>
        <w:t xml:space="preserve"> </w:t>
      </w:r>
      <w:hyperlink r:id="rId11" w:history="1">
        <w:r>
          <w:rPr>
            <w:rStyle w:val="Hipercze"/>
            <w:rFonts w:cs="Calibri"/>
            <w:sz w:val="24"/>
            <w:szCs w:val="24"/>
          </w:rPr>
          <w:t>Audiodeskrypcja - zasady tworzenia (pdf, 246 kB)</w:t>
        </w:r>
      </w:hyperlink>
      <w:r w:rsidR="007A7409">
        <w:t>.</w:t>
      </w:r>
    </w:p>
    <w:p w14:paraId="2DF02D29" w14:textId="3ABDF91C" w:rsidR="00103601" w:rsidRPr="00EC1BE2" w:rsidRDefault="000419DE">
      <w:pPr>
        <w:pStyle w:val="Nagwek5"/>
        <w:numPr>
          <w:ilvl w:val="3"/>
          <w:numId w:val="54"/>
        </w:numPr>
        <w:ind w:left="851" w:hanging="851"/>
      </w:pPr>
      <w:r w:rsidRPr="00263B1E">
        <w:t>Transkrypcja</w:t>
      </w:r>
    </w:p>
    <w:p w14:paraId="1583E0AE" w14:textId="68BA91CC" w:rsidR="000419DE" w:rsidRPr="009A2111" w:rsidRDefault="000419DE" w:rsidP="003B25A5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>Transkrypcja to tekstowy zapis treści filmu lub materiału audio</w:t>
      </w:r>
      <w:r w:rsidR="004A43B1" w:rsidRPr="009A2111">
        <w:rPr>
          <w:sz w:val="24"/>
          <w:szCs w:val="24"/>
        </w:rPr>
        <w:t>, który</w:t>
      </w:r>
      <w:r w:rsidRPr="009A2111">
        <w:rPr>
          <w:sz w:val="24"/>
          <w:szCs w:val="24"/>
        </w:rPr>
        <w:t xml:space="preserve"> umożliwia zapoznanie się z </w:t>
      </w:r>
      <w:r w:rsidR="004A43B1" w:rsidRPr="009A2111">
        <w:rPr>
          <w:sz w:val="24"/>
          <w:szCs w:val="24"/>
        </w:rPr>
        <w:t>nagraniem</w:t>
      </w:r>
      <w:r w:rsidRPr="009A2111">
        <w:rPr>
          <w:sz w:val="24"/>
          <w:szCs w:val="24"/>
        </w:rPr>
        <w:t xml:space="preserve"> </w:t>
      </w:r>
      <w:r w:rsidR="00E42E34" w:rsidRPr="009A2111">
        <w:rPr>
          <w:sz w:val="24"/>
          <w:szCs w:val="24"/>
        </w:rPr>
        <w:t>bez narządu słuchu</w:t>
      </w:r>
      <w:r w:rsidRPr="009A2111">
        <w:rPr>
          <w:sz w:val="24"/>
          <w:szCs w:val="24"/>
        </w:rPr>
        <w:t xml:space="preserve">. Transkrypcja filmów, </w:t>
      </w:r>
      <w:r w:rsidR="004A43B1" w:rsidRPr="009A2111">
        <w:rPr>
          <w:sz w:val="24"/>
          <w:szCs w:val="24"/>
        </w:rPr>
        <w:t xml:space="preserve">która </w:t>
      </w:r>
      <w:r w:rsidRPr="009A2111">
        <w:rPr>
          <w:sz w:val="24"/>
          <w:szCs w:val="24"/>
        </w:rPr>
        <w:t xml:space="preserve">zawiera opisy poszczególnych scen, zapewnia dostępność tych multimediów </w:t>
      </w:r>
      <w:r w:rsidR="00576B38" w:rsidRPr="009A2111">
        <w:rPr>
          <w:sz w:val="24"/>
          <w:szCs w:val="24"/>
        </w:rPr>
        <w:t xml:space="preserve">również dla </w:t>
      </w:r>
      <w:r w:rsidRPr="009A2111">
        <w:rPr>
          <w:sz w:val="24"/>
          <w:szCs w:val="24"/>
        </w:rPr>
        <w:t>osób głuchoniewidomych.</w:t>
      </w:r>
    </w:p>
    <w:p w14:paraId="7F4F1DD7" w14:textId="58782D41" w:rsidR="000419DE" w:rsidRPr="009A2111" w:rsidRDefault="000419DE" w:rsidP="003B25A5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 xml:space="preserve">Transkrypcja </w:t>
      </w:r>
      <w:r w:rsidR="00576B38" w:rsidRPr="009A2111">
        <w:rPr>
          <w:sz w:val="24"/>
          <w:szCs w:val="24"/>
        </w:rPr>
        <w:t xml:space="preserve">lub link do transkrypcji </w:t>
      </w:r>
      <w:r w:rsidRPr="009A2111">
        <w:rPr>
          <w:sz w:val="24"/>
          <w:szCs w:val="24"/>
        </w:rPr>
        <w:t>powinn</w:t>
      </w:r>
      <w:r w:rsidR="00576B38" w:rsidRPr="009A2111">
        <w:rPr>
          <w:sz w:val="24"/>
          <w:szCs w:val="24"/>
        </w:rPr>
        <w:t>y</w:t>
      </w:r>
      <w:r w:rsidRPr="009A2111">
        <w:rPr>
          <w:sz w:val="24"/>
          <w:szCs w:val="24"/>
        </w:rPr>
        <w:t xml:space="preserve"> być umieszczon</w:t>
      </w:r>
      <w:r w:rsidR="00576B38" w:rsidRPr="009A2111">
        <w:rPr>
          <w:sz w:val="24"/>
          <w:szCs w:val="24"/>
        </w:rPr>
        <w:t>e</w:t>
      </w:r>
      <w:r w:rsidRPr="009A2111">
        <w:rPr>
          <w:sz w:val="24"/>
          <w:szCs w:val="24"/>
        </w:rPr>
        <w:t xml:space="preserve"> obok samego materiału multimedialnego.</w:t>
      </w:r>
    </w:p>
    <w:p w14:paraId="65C632DF" w14:textId="77777777" w:rsidR="00576B38" w:rsidRPr="009A2111" w:rsidRDefault="00DC6B5B" w:rsidP="003B25A5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>Transkrypcja jest wymagana dla wszystkich materiałów audio.</w:t>
      </w:r>
    </w:p>
    <w:p w14:paraId="4AC2E703" w14:textId="3B2B0A82" w:rsidR="00576B38" w:rsidRPr="009A2111" w:rsidRDefault="00DC6B5B" w:rsidP="003B25A5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>Dla materiałów wideo bez dźwięku transkrypcja może być stosowana zamiennie z</w:t>
      </w:r>
      <w:r w:rsidR="003761B1">
        <w:rPr>
          <w:sz w:val="24"/>
          <w:szCs w:val="24"/>
        </w:rPr>
        <w:t> </w:t>
      </w:r>
      <w:r w:rsidRPr="009A2111">
        <w:rPr>
          <w:sz w:val="24"/>
          <w:szCs w:val="24"/>
        </w:rPr>
        <w:t xml:space="preserve">audiodeskrypcją. </w:t>
      </w:r>
      <w:r w:rsidR="00576B38" w:rsidRPr="009A2111">
        <w:rPr>
          <w:sz w:val="24"/>
          <w:szCs w:val="24"/>
        </w:rPr>
        <w:t>W</w:t>
      </w:r>
      <w:r w:rsidR="00D016F6" w:rsidRPr="009A2111">
        <w:rPr>
          <w:sz w:val="24"/>
          <w:szCs w:val="24"/>
        </w:rPr>
        <w:t>ybierając właściwą formę pamiętaj</w:t>
      </w:r>
      <w:r w:rsidRPr="009A2111">
        <w:rPr>
          <w:sz w:val="24"/>
          <w:szCs w:val="24"/>
        </w:rPr>
        <w:t>, że transkrypcja jest wygodniejsza dla osób głuchoniewidomych, a audiodeskrypcja dla osób niewidomych.</w:t>
      </w:r>
    </w:p>
    <w:p w14:paraId="194A7B07" w14:textId="74E969B7" w:rsidR="005C5FC4" w:rsidRPr="009A2111" w:rsidRDefault="00545499" w:rsidP="003B25A5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>W</w:t>
      </w:r>
      <w:r w:rsidR="00DC6B5B" w:rsidRPr="009A2111">
        <w:rPr>
          <w:sz w:val="24"/>
          <w:szCs w:val="24"/>
        </w:rPr>
        <w:t xml:space="preserve"> materiałach wideo z dźwiękiem transkrypcja nie jest wymagana, </w:t>
      </w:r>
      <w:r w:rsidRPr="009A2111">
        <w:rPr>
          <w:sz w:val="24"/>
          <w:szCs w:val="24"/>
        </w:rPr>
        <w:t xml:space="preserve">mimo to </w:t>
      </w:r>
      <w:r w:rsidR="001F2E2B" w:rsidRPr="009A2111">
        <w:rPr>
          <w:sz w:val="24"/>
          <w:szCs w:val="24"/>
        </w:rPr>
        <w:t>staraj się ją</w:t>
      </w:r>
      <w:r w:rsidR="003761B1">
        <w:rPr>
          <w:sz w:val="24"/>
          <w:szCs w:val="24"/>
        </w:rPr>
        <w:t> </w:t>
      </w:r>
      <w:r w:rsidR="001F2E2B" w:rsidRPr="009A2111">
        <w:rPr>
          <w:sz w:val="24"/>
          <w:szCs w:val="24"/>
        </w:rPr>
        <w:t>stosować</w:t>
      </w:r>
      <w:r w:rsidR="00DC6B5B" w:rsidRPr="009A2111">
        <w:rPr>
          <w:sz w:val="24"/>
          <w:szCs w:val="24"/>
        </w:rPr>
        <w:t xml:space="preserve"> w miarę możliwości.</w:t>
      </w:r>
    </w:p>
    <w:p w14:paraId="4A758FC1" w14:textId="1039BE3D" w:rsidR="00F42A61" w:rsidRPr="009A2111" w:rsidRDefault="00F42A61" w:rsidP="003B25A5">
      <w:pPr>
        <w:spacing w:after="120"/>
        <w:textAlignment w:val="center"/>
        <w:rPr>
          <w:rFonts w:cs="Calibri"/>
          <w:sz w:val="24"/>
          <w:szCs w:val="24"/>
        </w:rPr>
      </w:pPr>
      <w:r w:rsidRPr="009A2111">
        <w:rPr>
          <w:sz w:val="24"/>
          <w:szCs w:val="24"/>
        </w:rPr>
        <w:t>Jeśli masz film lub materiał audio, w którym chcesz umieścić transkrypcję – zwróć się z</w:t>
      </w:r>
      <w:r w:rsidR="003761B1">
        <w:rPr>
          <w:sz w:val="24"/>
          <w:szCs w:val="24"/>
        </w:rPr>
        <w:t> </w:t>
      </w:r>
      <w:r w:rsidRPr="009A2111">
        <w:rPr>
          <w:sz w:val="24"/>
          <w:szCs w:val="24"/>
        </w:rPr>
        <w:t xml:space="preserve">zapotrzebowaniem do </w:t>
      </w:r>
      <w:r w:rsidR="008421F7">
        <w:rPr>
          <w:sz w:val="24"/>
          <w:szCs w:val="24"/>
        </w:rPr>
        <w:t>Wydziału</w:t>
      </w:r>
      <w:r w:rsidRPr="009A2111">
        <w:rPr>
          <w:sz w:val="24"/>
          <w:szCs w:val="24"/>
        </w:rPr>
        <w:t xml:space="preserve"> Komunikacji.</w:t>
      </w:r>
    </w:p>
    <w:p w14:paraId="1280D330" w14:textId="4A0E34AA" w:rsidR="001F2E2B" w:rsidRPr="00EC1BE2" w:rsidRDefault="001F2E2B">
      <w:pPr>
        <w:pStyle w:val="Nagwek5"/>
        <w:numPr>
          <w:ilvl w:val="3"/>
          <w:numId w:val="54"/>
        </w:numPr>
        <w:ind w:left="851" w:hanging="851"/>
      </w:pPr>
      <w:r w:rsidRPr="00263B1E">
        <w:t>Tłumaczenie na język migowy</w:t>
      </w:r>
    </w:p>
    <w:p w14:paraId="66DC814E" w14:textId="41F4F28D" w:rsidR="00F42A61" w:rsidRPr="009A2111" w:rsidRDefault="00F42A61" w:rsidP="003B25A5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 xml:space="preserve">Ustawa o dostępności cyfrowej nie wymaga, aby publikowane materiały multimedialne były z tłumaczeniem na język migowy. </w:t>
      </w:r>
      <w:r w:rsidR="00B87253" w:rsidRPr="009A2111">
        <w:rPr>
          <w:sz w:val="24"/>
          <w:szCs w:val="24"/>
        </w:rPr>
        <w:t>Mimo braku takiego obowiązku, zapewniaj tłumaczenie na</w:t>
      </w:r>
      <w:r w:rsidR="003761B1">
        <w:rPr>
          <w:sz w:val="24"/>
          <w:szCs w:val="24"/>
        </w:rPr>
        <w:t> </w:t>
      </w:r>
      <w:r w:rsidR="00B87253" w:rsidRPr="009A2111">
        <w:rPr>
          <w:sz w:val="24"/>
          <w:szCs w:val="24"/>
        </w:rPr>
        <w:t xml:space="preserve">język migowy, w każdym przypadku, gdy </w:t>
      </w:r>
      <w:r w:rsidRPr="009A2111">
        <w:rPr>
          <w:sz w:val="24"/>
          <w:szCs w:val="24"/>
        </w:rPr>
        <w:t>jest to możliwe</w:t>
      </w:r>
      <w:r w:rsidR="00B87253" w:rsidRPr="009A2111">
        <w:rPr>
          <w:sz w:val="24"/>
          <w:szCs w:val="24"/>
        </w:rPr>
        <w:t>.</w:t>
      </w:r>
    </w:p>
    <w:p w14:paraId="739995CF" w14:textId="74E45D52" w:rsidR="00555F5E" w:rsidRPr="009A2111" w:rsidRDefault="00C62F50" w:rsidP="003B25A5">
      <w:pPr>
        <w:spacing w:after="120"/>
        <w:rPr>
          <w:rFonts w:cs="Calibri"/>
          <w:sz w:val="24"/>
          <w:szCs w:val="24"/>
        </w:rPr>
      </w:pPr>
      <w:r w:rsidRPr="009A2111">
        <w:rPr>
          <w:sz w:val="24"/>
          <w:szCs w:val="24"/>
        </w:rPr>
        <w:lastRenderedPageBreak/>
        <w:t xml:space="preserve">Pamiętaj, że </w:t>
      </w:r>
      <w:r w:rsidR="0042386B">
        <w:rPr>
          <w:sz w:val="24"/>
          <w:szCs w:val="24"/>
        </w:rPr>
        <w:t>polski język migowy</w:t>
      </w:r>
      <w:r w:rsidRPr="009A2111">
        <w:rPr>
          <w:sz w:val="24"/>
          <w:szCs w:val="24"/>
        </w:rPr>
        <w:t xml:space="preserve"> jest dla społeczności </w:t>
      </w:r>
      <w:r w:rsidR="001F1C4D">
        <w:rPr>
          <w:sz w:val="24"/>
          <w:szCs w:val="24"/>
        </w:rPr>
        <w:t>g/</w:t>
      </w:r>
      <w:r w:rsidRPr="009A2111">
        <w:rPr>
          <w:sz w:val="24"/>
          <w:szCs w:val="24"/>
        </w:rPr>
        <w:t xml:space="preserve">Głuchych w Polsce ich pierwszym językiem. Dlatego treść zapisana w napisach (wymaganych w ustawie o dostępności cyfrowej) może być </w:t>
      </w:r>
      <w:r w:rsidR="001725BB" w:rsidRPr="009A2111">
        <w:rPr>
          <w:sz w:val="24"/>
          <w:szCs w:val="24"/>
        </w:rPr>
        <w:t xml:space="preserve">dla tej społeczności </w:t>
      </w:r>
      <w:r w:rsidR="007C7E56">
        <w:rPr>
          <w:sz w:val="24"/>
          <w:szCs w:val="24"/>
        </w:rPr>
        <w:t>nie</w:t>
      </w:r>
      <w:r w:rsidRPr="009A2111">
        <w:rPr>
          <w:sz w:val="24"/>
          <w:szCs w:val="24"/>
        </w:rPr>
        <w:t>zrozumiała albo trudna do zrozumienia.</w:t>
      </w:r>
    </w:p>
    <w:p w14:paraId="1CD078B5" w14:textId="108E6F16" w:rsidR="002E45A5" w:rsidRPr="005E089E" w:rsidRDefault="00450CFD" w:rsidP="00EC1BE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Publikuj </w:t>
      </w:r>
      <w:r w:rsidR="002E45A5" w:rsidRPr="005E089E">
        <w:rPr>
          <w:sz w:val="24"/>
          <w:szCs w:val="24"/>
        </w:rPr>
        <w:t>rozdzielnie</w:t>
      </w:r>
      <w:r>
        <w:rPr>
          <w:sz w:val="24"/>
          <w:szCs w:val="24"/>
        </w:rPr>
        <w:t xml:space="preserve"> wersje filmów</w:t>
      </w:r>
      <w:r w:rsidR="002E45A5" w:rsidRPr="005E089E">
        <w:rPr>
          <w:sz w:val="24"/>
          <w:szCs w:val="24"/>
        </w:rPr>
        <w:t>:</w:t>
      </w:r>
    </w:p>
    <w:p w14:paraId="04B37A72" w14:textId="7EB7E95D" w:rsidR="002E45A5" w:rsidRPr="005E089E" w:rsidRDefault="002E45A5">
      <w:pPr>
        <w:pStyle w:val="Akapitzlist"/>
        <w:numPr>
          <w:ilvl w:val="0"/>
          <w:numId w:val="40"/>
        </w:numPr>
        <w:spacing w:after="120"/>
        <w:ind w:left="425" w:hanging="425"/>
        <w:rPr>
          <w:sz w:val="24"/>
          <w:szCs w:val="24"/>
        </w:rPr>
      </w:pPr>
      <w:r w:rsidRPr="005E089E">
        <w:rPr>
          <w:sz w:val="24"/>
          <w:szCs w:val="24"/>
        </w:rPr>
        <w:t>z tłumaczem języka migowego z napisami</w:t>
      </w:r>
      <w:r w:rsidR="0093679C">
        <w:rPr>
          <w:sz w:val="24"/>
          <w:szCs w:val="24"/>
        </w:rPr>
        <w:t>;</w:t>
      </w:r>
    </w:p>
    <w:p w14:paraId="746D0DD9" w14:textId="77777777" w:rsidR="002E45A5" w:rsidRPr="005E089E" w:rsidRDefault="002E45A5">
      <w:pPr>
        <w:pStyle w:val="Akapitzlist"/>
        <w:numPr>
          <w:ilvl w:val="0"/>
          <w:numId w:val="40"/>
        </w:numPr>
        <w:spacing w:after="120"/>
        <w:ind w:left="425" w:hanging="425"/>
        <w:rPr>
          <w:sz w:val="24"/>
          <w:szCs w:val="24"/>
        </w:rPr>
      </w:pPr>
      <w:r w:rsidRPr="005E089E">
        <w:rPr>
          <w:sz w:val="24"/>
          <w:szCs w:val="24"/>
        </w:rPr>
        <w:t>z audiodeskrypcją.</w:t>
      </w:r>
    </w:p>
    <w:p w14:paraId="696CC641" w14:textId="1286104E" w:rsidR="00F42A61" w:rsidRPr="009A2111" w:rsidRDefault="00F42A61" w:rsidP="003B25A5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 xml:space="preserve">Jeśli masz film, w którym </w:t>
      </w:r>
      <w:r w:rsidR="007A7409">
        <w:rPr>
          <w:sz w:val="24"/>
          <w:szCs w:val="24"/>
        </w:rPr>
        <w:t>chcesz umieścić</w:t>
      </w:r>
      <w:r w:rsidRPr="009A2111">
        <w:rPr>
          <w:sz w:val="24"/>
          <w:szCs w:val="24"/>
        </w:rPr>
        <w:t xml:space="preserve"> tłumaczeni</w:t>
      </w:r>
      <w:r w:rsidR="007A7409">
        <w:rPr>
          <w:sz w:val="24"/>
          <w:szCs w:val="24"/>
        </w:rPr>
        <w:t>e</w:t>
      </w:r>
      <w:r w:rsidRPr="009A2111">
        <w:rPr>
          <w:sz w:val="24"/>
          <w:szCs w:val="24"/>
        </w:rPr>
        <w:t xml:space="preserve"> na </w:t>
      </w:r>
      <w:r w:rsidR="00BB3430">
        <w:rPr>
          <w:sz w:val="24"/>
          <w:szCs w:val="24"/>
        </w:rPr>
        <w:t xml:space="preserve">polski </w:t>
      </w:r>
      <w:r w:rsidRPr="009A2111">
        <w:rPr>
          <w:sz w:val="24"/>
          <w:szCs w:val="24"/>
        </w:rPr>
        <w:t xml:space="preserve">język migowy – zwróć się </w:t>
      </w:r>
      <w:r w:rsidR="00B87253" w:rsidRPr="009A2111">
        <w:rPr>
          <w:sz w:val="24"/>
          <w:szCs w:val="24"/>
        </w:rPr>
        <w:t>z</w:t>
      </w:r>
      <w:r w:rsidR="003761B1">
        <w:rPr>
          <w:sz w:val="24"/>
          <w:szCs w:val="24"/>
        </w:rPr>
        <w:t> </w:t>
      </w:r>
      <w:r w:rsidRPr="009A2111">
        <w:rPr>
          <w:sz w:val="24"/>
          <w:szCs w:val="24"/>
        </w:rPr>
        <w:t xml:space="preserve">zapotrzebowaniem do </w:t>
      </w:r>
      <w:r w:rsidR="008421F7">
        <w:rPr>
          <w:sz w:val="24"/>
          <w:szCs w:val="24"/>
        </w:rPr>
        <w:t>Wydziału</w:t>
      </w:r>
      <w:r w:rsidRPr="009A2111">
        <w:rPr>
          <w:sz w:val="24"/>
          <w:szCs w:val="24"/>
        </w:rPr>
        <w:t xml:space="preserve"> Komunikacji.</w:t>
      </w:r>
    </w:p>
    <w:p w14:paraId="3AF7DE0F" w14:textId="767D6328" w:rsidR="00B87253" w:rsidRPr="00EC1BE2" w:rsidRDefault="00B87253">
      <w:pPr>
        <w:pStyle w:val="Nagwek5"/>
        <w:numPr>
          <w:ilvl w:val="3"/>
          <w:numId w:val="54"/>
        </w:numPr>
        <w:ind w:left="851" w:hanging="851"/>
      </w:pPr>
      <w:r w:rsidRPr="00EC1707">
        <w:t>Napisy na żywo</w:t>
      </w:r>
    </w:p>
    <w:p w14:paraId="4351EBB2" w14:textId="2DFC82EA" w:rsidR="00B87253" w:rsidRPr="003B25A5" w:rsidRDefault="00B87253" w:rsidP="003B25A5">
      <w:pPr>
        <w:spacing w:after="120"/>
        <w:rPr>
          <w:sz w:val="24"/>
          <w:szCs w:val="24"/>
        </w:rPr>
      </w:pPr>
      <w:r w:rsidRPr="003B25A5">
        <w:rPr>
          <w:sz w:val="24"/>
          <w:szCs w:val="24"/>
        </w:rPr>
        <w:t xml:space="preserve">W multimediach nadawanych na żywo (np. konferencje online) zapewnij napisy na żywo. Dzięki zastosowaniu obsługi poprzez </w:t>
      </w:r>
      <w:r w:rsidRPr="00A437D9">
        <w:rPr>
          <w:sz w:val="24"/>
          <w:szCs w:val="24"/>
          <w:lang w:val="en-GB"/>
        </w:rPr>
        <w:t>respeaking</w:t>
      </w:r>
      <w:r w:rsidRPr="003B25A5">
        <w:rPr>
          <w:sz w:val="24"/>
          <w:szCs w:val="24"/>
        </w:rPr>
        <w:t>, transkrypcj</w:t>
      </w:r>
      <w:r w:rsidR="00E332A6" w:rsidRPr="003B25A5">
        <w:rPr>
          <w:sz w:val="24"/>
          <w:szCs w:val="24"/>
        </w:rPr>
        <w:t>ę</w:t>
      </w:r>
      <w:r w:rsidRPr="003B25A5">
        <w:rPr>
          <w:sz w:val="24"/>
          <w:szCs w:val="24"/>
        </w:rPr>
        <w:t xml:space="preserve"> automatyczną, szybką korektę – napisy mogą być prezentowane w czasie rzeczywistym (z niedużym opóźnieniem). Jednak ze względu na to, że jest to usługa kosztowna, najpierw </w:t>
      </w:r>
      <w:r w:rsidR="0033295D" w:rsidRPr="003B25A5">
        <w:rPr>
          <w:sz w:val="24"/>
          <w:szCs w:val="24"/>
        </w:rPr>
        <w:t xml:space="preserve">sprawdź </w:t>
      </w:r>
      <w:r w:rsidRPr="003B25A5">
        <w:rPr>
          <w:sz w:val="24"/>
          <w:szCs w:val="24"/>
        </w:rPr>
        <w:t xml:space="preserve">czy odbiorcy, uczestnicy spotkania będą tego potrzebować. Podczas rejestracji zapytaj o </w:t>
      </w:r>
      <w:r w:rsidR="00F31BAC">
        <w:rPr>
          <w:sz w:val="24"/>
          <w:szCs w:val="24"/>
        </w:rPr>
        <w:t>szczególne</w:t>
      </w:r>
      <w:r w:rsidR="00F31BAC" w:rsidRPr="003B25A5">
        <w:rPr>
          <w:sz w:val="24"/>
          <w:szCs w:val="24"/>
        </w:rPr>
        <w:t xml:space="preserve"> </w:t>
      </w:r>
      <w:r w:rsidRPr="003B25A5">
        <w:rPr>
          <w:sz w:val="24"/>
          <w:szCs w:val="24"/>
        </w:rPr>
        <w:t xml:space="preserve">potrzeby. Jeśli wśród </w:t>
      </w:r>
      <w:r w:rsidR="00B045D4" w:rsidRPr="003B25A5">
        <w:rPr>
          <w:sz w:val="24"/>
          <w:szCs w:val="24"/>
        </w:rPr>
        <w:t xml:space="preserve">uczestników </w:t>
      </w:r>
      <w:r w:rsidRPr="003B25A5">
        <w:rPr>
          <w:sz w:val="24"/>
          <w:szCs w:val="24"/>
        </w:rPr>
        <w:t>będą osoby g</w:t>
      </w:r>
      <w:r w:rsidR="001F1C4D">
        <w:rPr>
          <w:sz w:val="24"/>
          <w:szCs w:val="24"/>
        </w:rPr>
        <w:t>/G</w:t>
      </w:r>
      <w:r w:rsidRPr="003B25A5">
        <w:rPr>
          <w:sz w:val="24"/>
          <w:szCs w:val="24"/>
        </w:rPr>
        <w:t>łuche lub słabosłyszące wówczas zamów taką usługę.</w:t>
      </w:r>
    </w:p>
    <w:p w14:paraId="4ABC32C7" w14:textId="1C211DFC" w:rsidR="001725BB" w:rsidRPr="009A2111" w:rsidRDefault="001725BB">
      <w:pPr>
        <w:pStyle w:val="Nagwek4"/>
        <w:numPr>
          <w:ilvl w:val="2"/>
          <w:numId w:val="54"/>
        </w:numPr>
        <w:tabs>
          <w:tab w:val="clear" w:pos="1134"/>
        </w:tabs>
        <w:ind w:left="709" w:hanging="709"/>
      </w:pPr>
      <w:r w:rsidRPr="009A2111">
        <w:t>Dobre praktyki związane z multimediami</w:t>
      </w:r>
    </w:p>
    <w:p w14:paraId="26EF3C0A" w14:textId="70808A45" w:rsidR="001725BB" w:rsidRPr="009A2111" w:rsidRDefault="001725BB">
      <w:pPr>
        <w:pStyle w:val="Akapitzlist"/>
        <w:numPr>
          <w:ilvl w:val="0"/>
          <w:numId w:val="38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 xml:space="preserve">Jeśli </w:t>
      </w:r>
      <w:r w:rsidR="00075B7F" w:rsidRPr="009A2111">
        <w:rPr>
          <w:sz w:val="24"/>
          <w:szCs w:val="24"/>
        </w:rPr>
        <w:t>multimedia</w:t>
      </w:r>
      <w:r w:rsidRPr="009A2111">
        <w:rPr>
          <w:sz w:val="24"/>
          <w:szCs w:val="24"/>
        </w:rPr>
        <w:t xml:space="preserve"> nie wymaga</w:t>
      </w:r>
      <w:r w:rsidR="00075B7F" w:rsidRPr="009A2111">
        <w:rPr>
          <w:sz w:val="24"/>
          <w:szCs w:val="24"/>
        </w:rPr>
        <w:t>ją</w:t>
      </w:r>
      <w:r w:rsidRPr="009A2111">
        <w:rPr>
          <w:sz w:val="24"/>
          <w:szCs w:val="24"/>
        </w:rPr>
        <w:t xml:space="preserve"> </w:t>
      </w:r>
      <w:r w:rsidR="006B7084">
        <w:rPr>
          <w:sz w:val="24"/>
          <w:szCs w:val="24"/>
        </w:rPr>
        <w:t>dostępu alternatywnego</w:t>
      </w:r>
      <w:r w:rsidR="003576C4">
        <w:rPr>
          <w:sz w:val="24"/>
          <w:szCs w:val="24"/>
        </w:rPr>
        <w:t>,</w:t>
      </w:r>
      <w:r w:rsidRPr="009A2111">
        <w:rPr>
          <w:sz w:val="24"/>
          <w:szCs w:val="24"/>
        </w:rPr>
        <w:t xml:space="preserve"> warto o tym poinformować użytkowników np. film nie wymaga audiodeskrypcji – wszystkie informacje niezbędne </w:t>
      </w:r>
      <w:r w:rsidR="00E27B14" w:rsidRPr="009A2111">
        <w:rPr>
          <w:sz w:val="24"/>
          <w:szCs w:val="24"/>
        </w:rPr>
        <w:t>do</w:t>
      </w:r>
      <w:r w:rsidR="00E27B14">
        <w:rPr>
          <w:sz w:val="24"/>
          <w:szCs w:val="24"/>
        </w:rPr>
        <w:t> </w:t>
      </w:r>
      <w:r w:rsidRPr="009A2111">
        <w:rPr>
          <w:sz w:val="24"/>
          <w:szCs w:val="24"/>
        </w:rPr>
        <w:t>zrozumienia treści są zawarte w ścieżce dźwiękowej.</w:t>
      </w:r>
    </w:p>
    <w:p w14:paraId="42DF148A" w14:textId="7DCC0F4B" w:rsidR="001725BB" w:rsidRPr="009A2111" w:rsidRDefault="001725BB">
      <w:pPr>
        <w:pStyle w:val="Akapitzlist"/>
        <w:numPr>
          <w:ilvl w:val="0"/>
          <w:numId w:val="38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>Osoba mówiąca w filmie powinna być w miarę możliwości dobrze widoczna i</w:t>
      </w:r>
      <w:r w:rsidR="003761B1">
        <w:rPr>
          <w:sz w:val="24"/>
          <w:szCs w:val="24"/>
        </w:rPr>
        <w:t> </w:t>
      </w:r>
      <w:r w:rsidRPr="009A2111">
        <w:rPr>
          <w:sz w:val="24"/>
          <w:szCs w:val="24"/>
        </w:rPr>
        <w:t xml:space="preserve">oświetlona – ułatwi </w:t>
      </w:r>
      <w:r w:rsidR="00A1402B">
        <w:rPr>
          <w:sz w:val="24"/>
          <w:szCs w:val="24"/>
        </w:rPr>
        <w:t>t</w:t>
      </w:r>
      <w:r w:rsidR="00A1402B" w:rsidRPr="009A2111">
        <w:rPr>
          <w:sz w:val="24"/>
          <w:szCs w:val="24"/>
        </w:rPr>
        <w:t xml:space="preserve">o </w:t>
      </w:r>
      <w:r w:rsidRPr="009A2111">
        <w:rPr>
          <w:sz w:val="24"/>
          <w:szCs w:val="24"/>
        </w:rPr>
        <w:t>odbiór treści przez użytkowników, którzy czytają z ruchu warg.</w:t>
      </w:r>
    </w:p>
    <w:p w14:paraId="48C102BC" w14:textId="0E457214" w:rsidR="00260336" w:rsidRPr="00260336" w:rsidRDefault="001725BB">
      <w:pPr>
        <w:pStyle w:val="Akapitzlist"/>
        <w:numPr>
          <w:ilvl w:val="0"/>
          <w:numId w:val="38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 xml:space="preserve">Bezpośrednio obok filmu warto dodać skrócony </w:t>
      </w:r>
      <w:r w:rsidR="00472013" w:rsidRPr="009A2111">
        <w:rPr>
          <w:sz w:val="24"/>
          <w:szCs w:val="24"/>
        </w:rPr>
        <w:t xml:space="preserve">opis </w:t>
      </w:r>
      <w:r w:rsidRPr="009A2111">
        <w:rPr>
          <w:sz w:val="24"/>
          <w:szCs w:val="24"/>
        </w:rPr>
        <w:t>zawartości (np. opis, w</w:t>
      </w:r>
      <w:r w:rsidR="003761B1">
        <w:rPr>
          <w:sz w:val="24"/>
          <w:szCs w:val="24"/>
        </w:rPr>
        <w:t> </w:t>
      </w:r>
      <w:r w:rsidRPr="009A2111">
        <w:rPr>
          <w:sz w:val="24"/>
          <w:szCs w:val="24"/>
        </w:rPr>
        <w:t xml:space="preserve">rozwijanym pod filmem panelu w serwisie </w:t>
      </w:r>
      <w:r w:rsidRPr="008D5AB7">
        <w:rPr>
          <w:sz w:val="24"/>
          <w:szCs w:val="24"/>
        </w:rPr>
        <w:t>You</w:t>
      </w:r>
      <w:r w:rsidR="00281581" w:rsidRPr="008D5AB7">
        <w:rPr>
          <w:sz w:val="24"/>
          <w:szCs w:val="24"/>
        </w:rPr>
        <w:t>T</w:t>
      </w:r>
      <w:r w:rsidRPr="008D5AB7">
        <w:rPr>
          <w:sz w:val="24"/>
          <w:szCs w:val="24"/>
        </w:rPr>
        <w:t>ube</w:t>
      </w:r>
      <w:r w:rsidRPr="009A2111">
        <w:rPr>
          <w:sz w:val="24"/>
          <w:szCs w:val="24"/>
        </w:rPr>
        <w:t>). W opisie mogą być linki do</w:t>
      </w:r>
      <w:r w:rsidR="003761B1">
        <w:rPr>
          <w:sz w:val="24"/>
          <w:szCs w:val="24"/>
        </w:rPr>
        <w:t> </w:t>
      </w:r>
      <w:r w:rsidRPr="009A2111">
        <w:rPr>
          <w:sz w:val="24"/>
          <w:szCs w:val="24"/>
        </w:rPr>
        <w:t xml:space="preserve">powiązanych </w:t>
      </w:r>
      <w:r w:rsidR="00416A22" w:rsidRPr="009A2111">
        <w:rPr>
          <w:sz w:val="24"/>
          <w:szCs w:val="24"/>
        </w:rPr>
        <w:t>z</w:t>
      </w:r>
      <w:r w:rsidR="00416A22">
        <w:rPr>
          <w:sz w:val="24"/>
          <w:szCs w:val="24"/>
        </w:rPr>
        <w:t> </w:t>
      </w:r>
      <w:r w:rsidRPr="009A2111">
        <w:rPr>
          <w:sz w:val="24"/>
          <w:szCs w:val="24"/>
        </w:rPr>
        <w:t>filmem materiałów np. do wersji z audiodeskrypcją.</w:t>
      </w:r>
    </w:p>
    <w:p w14:paraId="2ABD69F6" w14:textId="058A92B9" w:rsidR="00E3695B" w:rsidRPr="009A2111" w:rsidRDefault="00E3695B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  <w:ind w:left="426"/>
      </w:pPr>
      <w:bookmarkStart w:id="62" w:name="_Toc160707666"/>
      <w:bookmarkStart w:id="63" w:name="_Toc162264189"/>
      <w:r w:rsidRPr="009A2111">
        <w:t>Deklaracja dostępności</w:t>
      </w:r>
      <w:bookmarkEnd w:id="62"/>
      <w:bookmarkEnd w:id="63"/>
    </w:p>
    <w:p w14:paraId="3F96C847" w14:textId="636CA7EC" w:rsidR="00E3695B" w:rsidRPr="003B25A5" w:rsidRDefault="00E3695B" w:rsidP="003B25A5">
      <w:pPr>
        <w:spacing w:after="120"/>
        <w:rPr>
          <w:rFonts w:cs="Calibri"/>
          <w:sz w:val="24"/>
          <w:szCs w:val="24"/>
          <w:lang w:eastAsia="pl-PL"/>
        </w:rPr>
      </w:pPr>
      <w:r w:rsidRPr="003B25A5">
        <w:rPr>
          <w:rFonts w:cs="Calibri"/>
          <w:sz w:val="24"/>
          <w:szCs w:val="24"/>
          <w:lang w:eastAsia="pl-PL"/>
        </w:rPr>
        <w:t>Deklaracja dostępności to dokument o dostępności strony internetowej lub aplikacji mobilnej. Obowiązek jej sporządzenia i umieszczenia na stronie internetowej wynika z</w:t>
      </w:r>
      <w:r w:rsidR="003761B1" w:rsidRPr="003B25A5">
        <w:rPr>
          <w:rFonts w:cs="Calibri"/>
          <w:sz w:val="24"/>
          <w:szCs w:val="24"/>
          <w:lang w:eastAsia="pl-PL"/>
        </w:rPr>
        <w:t> </w:t>
      </w:r>
      <w:r w:rsidRPr="003B25A5">
        <w:rPr>
          <w:rFonts w:cs="Calibri"/>
          <w:sz w:val="24"/>
          <w:szCs w:val="24"/>
          <w:lang w:eastAsia="pl-PL"/>
        </w:rPr>
        <w:t>ustawy o dostępności cyfrowej. W przypadku aplikacji mobilnej deklarację umieszcza się również w tej aplikacji.</w:t>
      </w:r>
    </w:p>
    <w:p w14:paraId="4D68DF03" w14:textId="4CFC0A76" w:rsidR="00C0706D" w:rsidRPr="003B25A5" w:rsidRDefault="00E3695B" w:rsidP="003B25A5">
      <w:pPr>
        <w:spacing w:after="120"/>
        <w:rPr>
          <w:rFonts w:cs="Calibri"/>
          <w:sz w:val="24"/>
          <w:szCs w:val="24"/>
          <w:lang w:eastAsia="pl-PL"/>
        </w:rPr>
      </w:pPr>
      <w:r w:rsidRPr="003B25A5">
        <w:rPr>
          <w:rFonts w:cs="Calibri"/>
          <w:sz w:val="24"/>
          <w:szCs w:val="24"/>
          <w:lang w:eastAsia="pl-PL"/>
        </w:rPr>
        <w:t>Deklarację sporządzamy wg</w:t>
      </w:r>
      <w:r w:rsidR="007A7409">
        <w:rPr>
          <w:rFonts w:cs="Calibri"/>
          <w:sz w:val="24"/>
          <w:szCs w:val="24"/>
          <w:lang w:eastAsia="pl-PL"/>
        </w:rPr>
        <w:t xml:space="preserve"> aktualnych</w:t>
      </w:r>
      <w:r w:rsidRPr="003B25A5">
        <w:rPr>
          <w:rFonts w:cs="Calibri"/>
          <w:sz w:val="24"/>
          <w:szCs w:val="24"/>
          <w:lang w:eastAsia="pl-PL"/>
        </w:rPr>
        <w:t xml:space="preserve"> </w:t>
      </w:r>
      <w:hyperlink r:id="rId12" w:history="1">
        <w:r w:rsidR="00ED0937" w:rsidRPr="00ED0937">
          <w:rPr>
            <w:rStyle w:val="Hipercze"/>
            <w:rFonts w:cs="Calibri"/>
            <w:sz w:val="24"/>
            <w:szCs w:val="24"/>
            <w:lang w:eastAsia="pl-PL"/>
          </w:rPr>
          <w:t>Warunków technicznych publikacji i struktury dokumentu elektronicznego deklaracji dostępności</w:t>
        </w:r>
      </w:hyperlink>
      <w:r w:rsidRPr="003B25A5">
        <w:rPr>
          <w:rFonts w:cs="Calibri"/>
          <w:sz w:val="24"/>
          <w:szCs w:val="24"/>
          <w:lang w:eastAsia="pl-PL"/>
        </w:rPr>
        <w:t xml:space="preserve"> Ministerstwa Cyfryzacji</w:t>
      </w:r>
      <w:r w:rsidR="007A7409">
        <w:rPr>
          <w:rFonts w:cs="Calibri"/>
          <w:sz w:val="24"/>
          <w:szCs w:val="24"/>
          <w:lang w:eastAsia="pl-PL"/>
        </w:rPr>
        <w:t>.</w:t>
      </w:r>
      <w:r w:rsidRPr="003B25A5">
        <w:rPr>
          <w:rFonts w:cs="Calibri"/>
          <w:sz w:val="24"/>
          <w:szCs w:val="24"/>
          <w:lang w:eastAsia="pl-PL"/>
        </w:rPr>
        <w:t xml:space="preserve"> </w:t>
      </w:r>
      <w:r w:rsidR="007A7409">
        <w:rPr>
          <w:rFonts w:cs="Calibri"/>
          <w:sz w:val="24"/>
          <w:szCs w:val="24"/>
          <w:lang w:eastAsia="pl-PL"/>
        </w:rPr>
        <w:t>P</w:t>
      </w:r>
      <w:r w:rsidRPr="003B25A5">
        <w:rPr>
          <w:rFonts w:cs="Calibri"/>
          <w:sz w:val="24"/>
          <w:szCs w:val="24"/>
          <w:lang w:eastAsia="pl-PL"/>
        </w:rPr>
        <w:t>ublikujemy ją w</w:t>
      </w:r>
      <w:r w:rsidR="000671DB">
        <w:rPr>
          <w:rFonts w:cs="Calibri"/>
          <w:sz w:val="24"/>
          <w:szCs w:val="24"/>
          <w:lang w:eastAsia="pl-PL"/>
        </w:rPr>
        <w:t> </w:t>
      </w:r>
      <w:r w:rsidRPr="003B25A5">
        <w:rPr>
          <w:rFonts w:cs="Calibri"/>
          <w:sz w:val="24"/>
          <w:szCs w:val="24"/>
          <w:lang w:eastAsia="pl-PL"/>
        </w:rPr>
        <w:t>wersji elektronicznej, w dostępny sposób</w:t>
      </w:r>
      <w:r w:rsidR="00472013" w:rsidRPr="003B25A5">
        <w:rPr>
          <w:rFonts w:cs="Calibri"/>
          <w:sz w:val="24"/>
          <w:szCs w:val="24"/>
          <w:lang w:eastAsia="pl-PL"/>
        </w:rPr>
        <w:t xml:space="preserve"> nawet, jeśli dotyczy strony www, która nie spełnia standardu dostępności</w:t>
      </w:r>
      <w:r w:rsidRPr="003B25A5">
        <w:rPr>
          <w:rFonts w:cs="Calibri"/>
          <w:sz w:val="24"/>
          <w:szCs w:val="24"/>
          <w:lang w:eastAsia="pl-PL"/>
        </w:rPr>
        <w:t>.</w:t>
      </w:r>
    </w:p>
    <w:p w14:paraId="633B8C92" w14:textId="78F2F4CD" w:rsidR="00E3695B" w:rsidRPr="003B25A5" w:rsidRDefault="00E3695B" w:rsidP="003B25A5">
      <w:pPr>
        <w:spacing w:after="120"/>
        <w:rPr>
          <w:rFonts w:cs="Calibri"/>
          <w:sz w:val="24"/>
          <w:szCs w:val="24"/>
          <w:lang w:eastAsia="pl-PL"/>
        </w:rPr>
      </w:pPr>
      <w:r w:rsidRPr="003B25A5">
        <w:rPr>
          <w:rFonts w:cs="Calibri"/>
          <w:sz w:val="24"/>
          <w:szCs w:val="24"/>
          <w:lang w:eastAsia="pl-PL"/>
        </w:rPr>
        <w:t>Przeglądu i aktualizacji deklaracji dostępności dokonujemy do 31 marca każdego roku. Robimy to również w przypadku, gdy zmiana na stronie internetowej lub w aplikacji ma</w:t>
      </w:r>
      <w:r w:rsidR="00FD6EBE" w:rsidRPr="003B25A5">
        <w:rPr>
          <w:rFonts w:cs="Calibri"/>
          <w:sz w:val="24"/>
          <w:szCs w:val="24"/>
          <w:lang w:eastAsia="pl-PL"/>
        </w:rPr>
        <w:t> </w:t>
      </w:r>
      <w:r w:rsidRPr="003B25A5">
        <w:rPr>
          <w:rFonts w:cs="Calibri"/>
          <w:sz w:val="24"/>
          <w:szCs w:val="24"/>
          <w:lang w:eastAsia="pl-PL"/>
        </w:rPr>
        <w:t>wpływ na jej dostępność cyfrową.</w:t>
      </w:r>
    </w:p>
    <w:p w14:paraId="7E8C9AB2" w14:textId="77777777" w:rsidR="00E3695B" w:rsidRPr="009A2111" w:rsidRDefault="00E3695B" w:rsidP="00EC1BE2">
      <w:pPr>
        <w:spacing w:after="120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lastRenderedPageBreak/>
        <w:t>W deklaracji opisujemy niezgodności (jeśli takie występują) i wskazujemy wszystkie wyłączenia, takie jak okresy przejściowe przewidziane ustawą. Opisując niezgodności podajemy również ich powody, którymi mogą być np.:</w:t>
      </w:r>
    </w:p>
    <w:p w14:paraId="6C813908" w14:textId="209B2411" w:rsidR="00E3695B" w:rsidRPr="00D743E0" w:rsidRDefault="00E3695B">
      <w:pPr>
        <w:pStyle w:val="Akapitzlist"/>
        <w:numPr>
          <w:ilvl w:val="0"/>
          <w:numId w:val="32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kolizja przepisów</w:t>
      </w:r>
      <w:r w:rsidR="00ED114D">
        <w:rPr>
          <w:rFonts w:cs="Calibri"/>
          <w:sz w:val="24"/>
          <w:szCs w:val="24"/>
          <w:lang w:eastAsia="pl-PL"/>
        </w:rPr>
        <w:t>;</w:t>
      </w:r>
    </w:p>
    <w:p w14:paraId="3475D048" w14:textId="7AC352C0" w:rsidR="00E3695B" w:rsidRPr="009A2111" w:rsidRDefault="00E3695B">
      <w:pPr>
        <w:pStyle w:val="Akapitzlist"/>
        <w:numPr>
          <w:ilvl w:val="0"/>
          <w:numId w:val="32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przewidziane prawem wyłączenie</w:t>
      </w:r>
      <w:r w:rsidR="00ED114D">
        <w:rPr>
          <w:rFonts w:cs="Calibri"/>
          <w:sz w:val="24"/>
          <w:szCs w:val="24"/>
          <w:lang w:eastAsia="pl-PL"/>
        </w:rPr>
        <w:t>.</w:t>
      </w:r>
    </w:p>
    <w:p w14:paraId="26C4350C" w14:textId="3F82F3CC" w:rsidR="00E3695B" w:rsidRPr="009A2111" w:rsidRDefault="00E3695B" w:rsidP="00EC1BE2">
      <w:pPr>
        <w:spacing w:after="120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W każdym z tych wypadków wskazujemy alternatyw</w:t>
      </w:r>
      <w:r w:rsidR="00393796">
        <w:rPr>
          <w:rFonts w:cs="Calibri"/>
          <w:sz w:val="24"/>
          <w:szCs w:val="24"/>
          <w:lang w:eastAsia="pl-PL"/>
        </w:rPr>
        <w:t>n</w:t>
      </w:r>
      <w:r w:rsidRPr="009A2111">
        <w:rPr>
          <w:rFonts w:cs="Calibri"/>
          <w:sz w:val="24"/>
          <w:szCs w:val="24"/>
          <w:lang w:eastAsia="pl-PL"/>
        </w:rPr>
        <w:t>y sposób dostępu do treści.</w:t>
      </w:r>
    </w:p>
    <w:p w14:paraId="6E5F6D8E" w14:textId="77777777" w:rsidR="00E3695B" w:rsidRPr="009A2111" w:rsidRDefault="00E3695B" w:rsidP="00EC1BE2">
      <w:pPr>
        <w:spacing w:after="120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W deklaracji podajemy także:</w:t>
      </w:r>
    </w:p>
    <w:p w14:paraId="5DFADA6B" w14:textId="79088FAC" w:rsidR="00E3695B" w:rsidRPr="009A2111" w:rsidRDefault="00E3695B">
      <w:pPr>
        <w:pStyle w:val="Akapitzlist"/>
        <w:numPr>
          <w:ilvl w:val="0"/>
          <w:numId w:val="33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 xml:space="preserve">dane kontaktowe do </w:t>
      </w:r>
      <w:r w:rsidR="00FA7A36">
        <w:rPr>
          <w:rFonts w:cs="Calibri"/>
          <w:sz w:val="24"/>
          <w:szCs w:val="24"/>
          <w:lang w:eastAsia="pl-PL"/>
        </w:rPr>
        <w:t>k</w:t>
      </w:r>
      <w:r w:rsidRPr="009A2111">
        <w:rPr>
          <w:rFonts w:cs="Calibri"/>
          <w:sz w:val="24"/>
          <w:szCs w:val="24"/>
          <w:lang w:eastAsia="pl-PL"/>
        </w:rPr>
        <w:t xml:space="preserve">oordynatora ds. </w:t>
      </w:r>
      <w:r w:rsidR="00FA7A36">
        <w:rPr>
          <w:rFonts w:cs="Calibri"/>
          <w:sz w:val="24"/>
          <w:szCs w:val="24"/>
          <w:lang w:eastAsia="pl-PL"/>
        </w:rPr>
        <w:t>d</w:t>
      </w:r>
      <w:r w:rsidRPr="009A2111">
        <w:rPr>
          <w:rFonts w:cs="Calibri"/>
          <w:sz w:val="24"/>
          <w:szCs w:val="24"/>
          <w:lang w:eastAsia="pl-PL"/>
        </w:rPr>
        <w:t>ostępności</w:t>
      </w:r>
      <w:r w:rsidR="00ED114D">
        <w:rPr>
          <w:rFonts w:cs="Calibri"/>
          <w:sz w:val="24"/>
          <w:szCs w:val="24"/>
          <w:lang w:eastAsia="pl-PL"/>
        </w:rPr>
        <w:t>;</w:t>
      </w:r>
    </w:p>
    <w:p w14:paraId="7B9A2232" w14:textId="6F3F8F74" w:rsidR="00E3695B" w:rsidRPr="009A2111" w:rsidRDefault="00E3695B">
      <w:pPr>
        <w:pStyle w:val="Akapitzlist"/>
        <w:numPr>
          <w:ilvl w:val="0"/>
          <w:numId w:val="33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opis procedury zgłaszania wniosków z żądaniem zapewnienia dostępności</w:t>
      </w:r>
      <w:r w:rsidR="00ED114D">
        <w:rPr>
          <w:rFonts w:cs="Calibri"/>
          <w:sz w:val="24"/>
          <w:szCs w:val="24"/>
          <w:lang w:eastAsia="pl-PL"/>
        </w:rPr>
        <w:t>;</w:t>
      </w:r>
    </w:p>
    <w:p w14:paraId="631EC482" w14:textId="746F532B" w:rsidR="00E3695B" w:rsidRPr="009A2111" w:rsidRDefault="00E3695B">
      <w:pPr>
        <w:pStyle w:val="Akapitzlist"/>
        <w:numPr>
          <w:ilvl w:val="0"/>
          <w:numId w:val="33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informację o postępowaniu odwoławczym przed sądem administracyjnym</w:t>
      </w:r>
      <w:r w:rsidR="00ED114D">
        <w:rPr>
          <w:rFonts w:cs="Calibri"/>
          <w:sz w:val="24"/>
          <w:szCs w:val="24"/>
          <w:lang w:eastAsia="pl-PL"/>
        </w:rPr>
        <w:t>;</w:t>
      </w:r>
    </w:p>
    <w:p w14:paraId="2D3A95C5" w14:textId="6DD6868A" w:rsidR="00472013" w:rsidRDefault="00E3695B">
      <w:pPr>
        <w:pStyle w:val="Akapitzlist"/>
        <w:numPr>
          <w:ilvl w:val="0"/>
          <w:numId w:val="33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 xml:space="preserve">datę premierowej publikacji </w:t>
      </w:r>
      <w:r w:rsidR="00472013" w:rsidRPr="00907CFB">
        <w:rPr>
          <w:rFonts w:cs="Calibri"/>
          <w:sz w:val="24"/>
          <w:szCs w:val="24"/>
          <w:lang w:eastAsia="pl-PL"/>
        </w:rPr>
        <w:t xml:space="preserve">strony internetowej </w:t>
      </w:r>
      <w:r w:rsidR="00472013">
        <w:rPr>
          <w:rFonts w:cs="Calibri"/>
          <w:sz w:val="24"/>
          <w:szCs w:val="24"/>
          <w:lang w:eastAsia="pl-PL"/>
        </w:rPr>
        <w:t>lub aplikacji mobilnej</w:t>
      </w:r>
      <w:r w:rsidR="00ED114D">
        <w:rPr>
          <w:rFonts w:cs="Calibri"/>
          <w:sz w:val="24"/>
          <w:szCs w:val="24"/>
          <w:lang w:eastAsia="pl-PL"/>
        </w:rPr>
        <w:t>;</w:t>
      </w:r>
    </w:p>
    <w:p w14:paraId="2E65A23E" w14:textId="59F447F4" w:rsidR="00E3695B" w:rsidRPr="009A2111" w:rsidRDefault="00472013">
      <w:pPr>
        <w:pStyle w:val="Akapitzlist"/>
        <w:numPr>
          <w:ilvl w:val="0"/>
          <w:numId w:val="33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datę</w:t>
      </w:r>
      <w:r w:rsidR="00E3695B" w:rsidRPr="009A2111">
        <w:rPr>
          <w:rFonts w:cs="Calibri"/>
          <w:sz w:val="24"/>
          <w:szCs w:val="24"/>
          <w:lang w:eastAsia="pl-PL"/>
        </w:rPr>
        <w:t xml:space="preserve"> ostatniej znaczącej dla dostępności przebudowy strony internetowej lub aplikacji mobilnej</w:t>
      </w:r>
      <w:r w:rsidR="00ED114D">
        <w:rPr>
          <w:rFonts w:cs="Calibri"/>
          <w:sz w:val="24"/>
          <w:szCs w:val="24"/>
          <w:lang w:eastAsia="pl-PL"/>
        </w:rPr>
        <w:t>;</w:t>
      </w:r>
    </w:p>
    <w:p w14:paraId="0C0DF766" w14:textId="0B79442B" w:rsidR="00E3695B" w:rsidRPr="009A2111" w:rsidRDefault="00E3695B">
      <w:pPr>
        <w:pStyle w:val="Akapitzlist"/>
        <w:numPr>
          <w:ilvl w:val="0"/>
          <w:numId w:val="33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informację o zastosowanych skrótach klawiszowych</w:t>
      </w:r>
      <w:r w:rsidR="00ED114D">
        <w:rPr>
          <w:rFonts w:cs="Calibri"/>
          <w:sz w:val="24"/>
          <w:szCs w:val="24"/>
          <w:lang w:eastAsia="pl-PL"/>
        </w:rPr>
        <w:t>;</w:t>
      </w:r>
    </w:p>
    <w:p w14:paraId="0ED8B37D" w14:textId="4638E802" w:rsidR="00E3695B" w:rsidRPr="009A2111" w:rsidRDefault="00E3695B">
      <w:pPr>
        <w:pStyle w:val="Akapitzlist"/>
        <w:numPr>
          <w:ilvl w:val="0"/>
          <w:numId w:val="33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link do strony internetowej Rzecznika Praw Obywatelskich</w:t>
      </w:r>
      <w:r w:rsidR="00ED114D">
        <w:rPr>
          <w:rFonts w:cs="Calibri"/>
          <w:sz w:val="24"/>
          <w:szCs w:val="24"/>
          <w:lang w:eastAsia="pl-PL"/>
        </w:rPr>
        <w:t>;</w:t>
      </w:r>
    </w:p>
    <w:p w14:paraId="2A6A7510" w14:textId="10296C05" w:rsidR="00E3695B" w:rsidRPr="009A2111" w:rsidRDefault="00E3695B">
      <w:pPr>
        <w:pStyle w:val="Akapitzlist"/>
        <w:numPr>
          <w:ilvl w:val="0"/>
          <w:numId w:val="33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informację o dostępie do tłumacza języka migowego</w:t>
      </w:r>
      <w:r w:rsidR="00ED114D">
        <w:rPr>
          <w:rFonts w:cs="Calibri"/>
          <w:sz w:val="24"/>
          <w:szCs w:val="24"/>
          <w:lang w:eastAsia="pl-PL"/>
        </w:rPr>
        <w:t>;</w:t>
      </w:r>
    </w:p>
    <w:p w14:paraId="5119B88F" w14:textId="2021C6BF" w:rsidR="00E3695B" w:rsidRPr="009A2111" w:rsidRDefault="00E3695B">
      <w:pPr>
        <w:pStyle w:val="Akapitzlist"/>
        <w:numPr>
          <w:ilvl w:val="0"/>
          <w:numId w:val="33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informację o dostępie do tłumacza języka migowego za pośrednictwem środków komunikacji elektronicznej wraz z informacją o tym</w:t>
      </w:r>
      <w:r w:rsidR="00600577">
        <w:rPr>
          <w:rFonts w:cs="Calibri"/>
          <w:sz w:val="24"/>
          <w:szCs w:val="24"/>
          <w:lang w:eastAsia="pl-PL"/>
        </w:rPr>
        <w:t>,</w:t>
      </w:r>
      <w:r w:rsidRPr="009A2111">
        <w:rPr>
          <w:rFonts w:cs="Calibri"/>
          <w:sz w:val="24"/>
          <w:szCs w:val="24"/>
          <w:lang w:eastAsia="pl-PL"/>
        </w:rPr>
        <w:t xml:space="preserve"> jak korzystać</w:t>
      </w:r>
      <w:r w:rsidR="00600577">
        <w:rPr>
          <w:rFonts w:cs="Calibri"/>
          <w:sz w:val="24"/>
          <w:szCs w:val="24"/>
          <w:lang w:eastAsia="pl-PL"/>
        </w:rPr>
        <w:t xml:space="preserve"> z usług tłumacza</w:t>
      </w:r>
      <w:r w:rsidR="00ED114D">
        <w:rPr>
          <w:rFonts w:cs="Calibri"/>
          <w:sz w:val="24"/>
          <w:szCs w:val="24"/>
          <w:lang w:eastAsia="pl-PL"/>
        </w:rPr>
        <w:t>;</w:t>
      </w:r>
    </w:p>
    <w:p w14:paraId="62CA264E" w14:textId="0FB54965" w:rsidR="00E3695B" w:rsidRPr="009A2111" w:rsidRDefault="00E3695B">
      <w:pPr>
        <w:pStyle w:val="Akapitzlist"/>
        <w:numPr>
          <w:ilvl w:val="0"/>
          <w:numId w:val="33"/>
        </w:numPr>
        <w:spacing w:after="120"/>
        <w:ind w:left="425" w:hanging="425"/>
        <w:contextualSpacing w:val="0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 xml:space="preserve">informację o dostępności architektonicznej siedziby dla osób </w:t>
      </w:r>
      <w:r w:rsidR="00600577">
        <w:rPr>
          <w:rFonts w:cs="Calibri"/>
          <w:sz w:val="24"/>
          <w:szCs w:val="24"/>
          <w:lang w:eastAsia="pl-PL"/>
        </w:rPr>
        <w:t>z</w:t>
      </w:r>
      <w:r w:rsidR="003761B1">
        <w:rPr>
          <w:rFonts w:cs="Calibri"/>
          <w:sz w:val="24"/>
          <w:szCs w:val="24"/>
          <w:lang w:eastAsia="pl-PL"/>
        </w:rPr>
        <w:t> </w:t>
      </w:r>
      <w:r w:rsidRPr="009A2111">
        <w:rPr>
          <w:rFonts w:cs="Calibri"/>
          <w:sz w:val="24"/>
          <w:szCs w:val="24"/>
          <w:lang w:eastAsia="pl-PL"/>
        </w:rPr>
        <w:t>niepełnospraw</w:t>
      </w:r>
      <w:r w:rsidR="00600577">
        <w:rPr>
          <w:rFonts w:cs="Calibri"/>
          <w:sz w:val="24"/>
          <w:szCs w:val="24"/>
          <w:lang w:eastAsia="pl-PL"/>
        </w:rPr>
        <w:t>nościami</w:t>
      </w:r>
      <w:r w:rsidRPr="009A2111">
        <w:rPr>
          <w:rFonts w:cs="Calibri"/>
          <w:sz w:val="24"/>
          <w:szCs w:val="24"/>
          <w:lang w:eastAsia="pl-PL"/>
        </w:rPr>
        <w:t>.</w:t>
      </w:r>
    </w:p>
    <w:p w14:paraId="002C6ECF" w14:textId="77777777" w:rsidR="00E3695B" w:rsidRPr="009A2111" w:rsidRDefault="00E3695B" w:rsidP="00EC1BE2">
      <w:pPr>
        <w:spacing w:after="120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W informacji o dostępności architektonicznej zamieszczamy:</w:t>
      </w:r>
    </w:p>
    <w:p w14:paraId="21FC1081" w14:textId="587CB4E4" w:rsidR="00850EA7" w:rsidRDefault="00E3695B">
      <w:pPr>
        <w:pStyle w:val="Akapitzlist"/>
        <w:numPr>
          <w:ilvl w:val="0"/>
          <w:numId w:val="57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08362A">
        <w:rPr>
          <w:rFonts w:cs="Calibri"/>
          <w:sz w:val="24"/>
          <w:szCs w:val="24"/>
          <w:lang w:eastAsia="pl-PL"/>
        </w:rPr>
        <w:t>opis wejścia do budynku,</w:t>
      </w:r>
    </w:p>
    <w:p w14:paraId="5FCEAD2B" w14:textId="49EB399F" w:rsidR="00850EA7" w:rsidRDefault="00850EA7">
      <w:pPr>
        <w:pStyle w:val="Akapitzlist"/>
        <w:numPr>
          <w:ilvl w:val="0"/>
          <w:numId w:val="57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08362A">
        <w:rPr>
          <w:rFonts w:cs="Calibri"/>
          <w:sz w:val="24"/>
          <w:szCs w:val="24"/>
          <w:lang w:eastAsia="pl-PL"/>
        </w:rPr>
        <w:t>opis lokalizacji i zasad korzystania z miejsc parkingowych wyznaczonych dla osób z niepełnosprawnościami</w:t>
      </w:r>
      <w:r>
        <w:rPr>
          <w:rFonts w:cs="Calibri"/>
          <w:sz w:val="24"/>
          <w:szCs w:val="24"/>
          <w:lang w:eastAsia="pl-PL"/>
        </w:rPr>
        <w:t>;</w:t>
      </w:r>
    </w:p>
    <w:p w14:paraId="43A3A0F7" w14:textId="4D91AEEE" w:rsidR="00E3695B" w:rsidRPr="0008362A" w:rsidRDefault="00850EA7">
      <w:pPr>
        <w:pStyle w:val="Akapitzlist"/>
        <w:numPr>
          <w:ilvl w:val="0"/>
          <w:numId w:val="57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opis komunikacji poziomej i pionowej w budynku: k</w:t>
      </w:r>
      <w:r w:rsidR="00E3695B" w:rsidRPr="0008362A">
        <w:rPr>
          <w:rFonts w:cs="Calibri"/>
          <w:sz w:val="24"/>
          <w:szCs w:val="24"/>
          <w:lang w:eastAsia="pl-PL"/>
        </w:rPr>
        <w:t>orytarzy, schodów i wind, dostosowań (np.</w:t>
      </w:r>
      <w:r w:rsidR="00AD1F65" w:rsidRPr="0008362A">
        <w:rPr>
          <w:rFonts w:cs="Calibri"/>
          <w:sz w:val="24"/>
          <w:szCs w:val="24"/>
          <w:lang w:eastAsia="pl-PL"/>
        </w:rPr>
        <w:t> </w:t>
      </w:r>
      <w:r w:rsidR="00E3695B" w:rsidRPr="0008362A">
        <w:rPr>
          <w:rFonts w:cs="Calibri"/>
          <w:sz w:val="24"/>
          <w:szCs w:val="24"/>
          <w:lang w:eastAsia="pl-PL"/>
        </w:rPr>
        <w:t>pochylnie, platformy</w:t>
      </w:r>
      <w:r>
        <w:rPr>
          <w:rFonts w:cs="Calibri"/>
          <w:sz w:val="24"/>
          <w:szCs w:val="24"/>
          <w:lang w:eastAsia="pl-PL"/>
        </w:rPr>
        <w:t>, oznaczenia kontrastowe, wypukłe i głosowe</w:t>
      </w:r>
      <w:r w:rsidR="00E3695B" w:rsidRPr="0008362A">
        <w:rPr>
          <w:rFonts w:cs="Calibri"/>
          <w:sz w:val="24"/>
          <w:szCs w:val="24"/>
          <w:lang w:eastAsia="pl-PL"/>
        </w:rPr>
        <w:t>)</w:t>
      </w:r>
      <w:r w:rsidR="00D77575">
        <w:rPr>
          <w:rFonts w:cs="Calibri"/>
          <w:sz w:val="24"/>
          <w:szCs w:val="24"/>
          <w:lang w:eastAsia="pl-PL"/>
        </w:rPr>
        <w:t>;</w:t>
      </w:r>
    </w:p>
    <w:p w14:paraId="7762EC2F" w14:textId="62866387" w:rsidR="00E3695B" w:rsidRPr="0008362A" w:rsidRDefault="00850EA7">
      <w:pPr>
        <w:pStyle w:val="Akapitzlist"/>
        <w:numPr>
          <w:ilvl w:val="0"/>
          <w:numId w:val="57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informację o toalecie dla osób z niepełnosprawnościami</w:t>
      </w:r>
      <w:r w:rsidR="00EB71ED">
        <w:rPr>
          <w:rFonts w:cs="Calibri"/>
          <w:sz w:val="24"/>
          <w:szCs w:val="24"/>
          <w:lang w:eastAsia="pl-PL"/>
        </w:rPr>
        <w:t>;</w:t>
      </w:r>
    </w:p>
    <w:p w14:paraId="290BC81A" w14:textId="77777777" w:rsidR="00E3695B" w:rsidRPr="0008362A" w:rsidRDefault="00E3695B">
      <w:pPr>
        <w:pStyle w:val="Akapitzlist"/>
        <w:numPr>
          <w:ilvl w:val="0"/>
          <w:numId w:val="57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08362A">
        <w:rPr>
          <w:rFonts w:cs="Calibri"/>
          <w:sz w:val="24"/>
          <w:szCs w:val="24"/>
          <w:lang w:eastAsia="pl-PL"/>
        </w:rPr>
        <w:t>informację o prawie wstępu z psem asystującym.</w:t>
      </w:r>
    </w:p>
    <w:p w14:paraId="462D3167" w14:textId="2189A4AB" w:rsidR="00FA26FD" w:rsidRDefault="00FA26FD" w:rsidP="00EC1BE2">
      <w:pPr>
        <w:spacing w:after="120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 xml:space="preserve">W informacji o dostępności </w:t>
      </w:r>
      <w:r>
        <w:rPr>
          <w:rFonts w:cs="Calibri"/>
          <w:sz w:val="24"/>
          <w:szCs w:val="24"/>
          <w:lang w:eastAsia="pl-PL"/>
        </w:rPr>
        <w:t>informacyjno-komunikacyjnej</w:t>
      </w:r>
      <w:r w:rsidRPr="009A2111">
        <w:rPr>
          <w:rFonts w:cs="Calibri"/>
          <w:sz w:val="24"/>
          <w:szCs w:val="24"/>
          <w:lang w:eastAsia="pl-PL"/>
        </w:rPr>
        <w:t xml:space="preserve"> zamieszczamy:</w:t>
      </w:r>
    </w:p>
    <w:p w14:paraId="25A61C3C" w14:textId="74CF6676" w:rsidR="00FA26FD" w:rsidRDefault="00243E2D">
      <w:pPr>
        <w:pStyle w:val="Akapitzlist"/>
        <w:numPr>
          <w:ilvl w:val="0"/>
          <w:numId w:val="65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informację o możliwości (lub jej braku) skorzystania z pomocy tłumacza języka migowego za pośrednictwem środków komunikacji elektronicznej (np. komunikator);</w:t>
      </w:r>
    </w:p>
    <w:p w14:paraId="22E8EBA5" w14:textId="750D557C" w:rsidR="00243E2D" w:rsidRDefault="00243E2D">
      <w:pPr>
        <w:pStyle w:val="Akapitzlist"/>
        <w:numPr>
          <w:ilvl w:val="0"/>
          <w:numId w:val="65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informacje o podmiocie przygotowane w tekście łatwym do czytania i zrozumienia (ETR);</w:t>
      </w:r>
    </w:p>
    <w:p w14:paraId="5F2D7B59" w14:textId="6399D016" w:rsidR="00243E2D" w:rsidRPr="00131B4B" w:rsidRDefault="00243E2D">
      <w:pPr>
        <w:pStyle w:val="Akapitzlist"/>
        <w:numPr>
          <w:ilvl w:val="0"/>
          <w:numId w:val="65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informacje o zastosowanych udogodnieniach komunikacyjnych w budynku (np. pętla indukcyjna).</w:t>
      </w:r>
    </w:p>
    <w:p w14:paraId="7A6D3F25" w14:textId="3DCB9558" w:rsidR="00F546EA" w:rsidRDefault="00E3695B" w:rsidP="00EC1BE2">
      <w:pPr>
        <w:spacing w:after="120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W deklaracji dostępności umieszczamy też inne, nieobowiązkowe informacje, które w naszej ocenie są użyteczne dla odbiorców.</w:t>
      </w:r>
    </w:p>
    <w:p w14:paraId="56D9CE53" w14:textId="0B7AA088" w:rsidR="003E7C7E" w:rsidRPr="009A2111" w:rsidRDefault="003E7C7E" w:rsidP="002B27EA">
      <w:pPr>
        <w:spacing w:after="120"/>
        <w:rPr>
          <w:rFonts w:cs="Calibri"/>
          <w:b/>
          <w:bCs/>
          <w:color w:val="53565A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br w:type="page"/>
      </w:r>
    </w:p>
    <w:p w14:paraId="6B70DDFF" w14:textId="7C1FB74A" w:rsidR="00E3695B" w:rsidRDefault="2562794A">
      <w:pPr>
        <w:pStyle w:val="Nagwek2"/>
        <w:numPr>
          <w:ilvl w:val="0"/>
          <w:numId w:val="54"/>
        </w:numPr>
        <w:ind w:left="426" w:hanging="426"/>
      </w:pPr>
      <w:bookmarkStart w:id="64" w:name="_Toc160707667"/>
      <w:bookmarkStart w:id="65" w:name="_Toc162264190"/>
      <w:r>
        <w:lastRenderedPageBreak/>
        <w:t>Dostępność informacyjno-komunikacyjna</w:t>
      </w:r>
      <w:bookmarkEnd w:id="64"/>
      <w:bookmarkEnd w:id="65"/>
    </w:p>
    <w:p w14:paraId="6B1E7A3A" w14:textId="4F413FB1" w:rsidR="00B304BF" w:rsidRPr="00B304BF" w:rsidRDefault="00B304BF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  <w:ind w:hanging="431"/>
      </w:pPr>
      <w:bookmarkStart w:id="66" w:name="_Świadczone_udogodnienia"/>
      <w:bookmarkStart w:id="67" w:name="_Toc162264191"/>
      <w:bookmarkEnd w:id="66"/>
      <w:r>
        <w:t>Świadczone udogodnienia</w:t>
      </w:r>
      <w:bookmarkEnd w:id="67"/>
    </w:p>
    <w:p w14:paraId="2B9BE594" w14:textId="46733A50" w:rsidR="00E3695B" w:rsidRPr="00EC1BE2" w:rsidRDefault="71B9ABA5" w:rsidP="0D65E7FA">
      <w:pPr>
        <w:spacing w:after="120"/>
        <w:rPr>
          <w:rFonts w:asciiTheme="minorHAnsi" w:hAnsiTheme="minorHAnsi" w:cstheme="minorBidi"/>
          <w:sz w:val="24"/>
          <w:szCs w:val="24"/>
        </w:rPr>
      </w:pPr>
      <w:r w:rsidRPr="00EC1BE2">
        <w:rPr>
          <w:rFonts w:asciiTheme="minorHAnsi" w:hAnsiTheme="minorHAnsi" w:cstheme="minorBidi"/>
          <w:sz w:val="24"/>
          <w:szCs w:val="24"/>
        </w:rPr>
        <w:t>Osoby</w:t>
      </w:r>
      <w:r w:rsidR="00D816B1">
        <w:rPr>
          <w:rFonts w:asciiTheme="minorHAnsi" w:hAnsiTheme="minorHAnsi" w:cstheme="minorBidi"/>
          <w:sz w:val="24"/>
          <w:szCs w:val="24"/>
        </w:rPr>
        <w:t xml:space="preserve"> z</w:t>
      </w:r>
      <w:r w:rsidRPr="00EC1BE2">
        <w:rPr>
          <w:rFonts w:asciiTheme="minorHAnsi" w:hAnsiTheme="minorHAnsi" w:cstheme="minorBidi"/>
          <w:sz w:val="24"/>
          <w:szCs w:val="24"/>
        </w:rPr>
        <w:t xml:space="preserve"> niepełnosprawnością słuchu mogą skorzystać w lokalizacjach PFRON z</w:t>
      </w:r>
      <w:r w:rsidR="522FDB60" w:rsidRPr="00EC1BE2">
        <w:rPr>
          <w:rFonts w:asciiTheme="minorHAnsi" w:hAnsiTheme="minorHAnsi" w:cstheme="minorBidi"/>
          <w:sz w:val="24"/>
          <w:szCs w:val="24"/>
        </w:rPr>
        <w:t> </w:t>
      </w:r>
      <w:r w:rsidRPr="00EC1BE2">
        <w:rPr>
          <w:rFonts w:asciiTheme="minorHAnsi" w:hAnsiTheme="minorHAnsi" w:cstheme="minorBidi"/>
          <w:sz w:val="24"/>
          <w:szCs w:val="24"/>
        </w:rPr>
        <w:t xml:space="preserve">usługi </w:t>
      </w:r>
      <w:r w:rsidR="006F1F6A" w:rsidRPr="00EC1BE2">
        <w:rPr>
          <w:rFonts w:asciiTheme="minorHAnsi" w:hAnsiTheme="minorHAnsi" w:cstheme="minorBidi"/>
          <w:sz w:val="24"/>
          <w:szCs w:val="24"/>
        </w:rPr>
        <w:t xml:space="preserve">tłumacza PJM </w:t>
      </w:r>
      <w:r w:rsidRPr="00EC1BE2">
        <w:rPr>
          <w:rFonts w:asciiTheme="minorHAnsi" w:hAnsiTheme="minorHAnsi" w:cstheme="minorBidi"/>
          <w:sz w:val="24"/>
          <w:szCs w:val="24"/>
        </w:rPr>
        <w:t>on-line</w:t>
      </w:r>
      <w:r w:rsidR="00582A02">
        <w:rPr>
          <w:rFonts w:asciiTheme="minorHAnsi" w:hAnsiTheme="minorHAnsi" w:cstheme="minorBidi"/>
          <w:sz w:val="24"/>
          <w:szCs w:val="24"/>
        </w:rPr>
        <w:t xml:space="preserve"> od poniedziałku do piątku w godzinach 9-17</w:t>
      </w:r>
      <w:r w:rsidRPr="00EC1BE2">
        <w:rPr>
          <w:rFonts w:asciiTheme="minorHAnsi" w:hAnsiTheme="minorHAnsi" w:cstheme="minorBidi"/>
          <w:sz w:val="24"/>
          <w:szCs w:val="24"/>
        </w:rPr>
        <w:t>.</w:t>
      </w:r>
      <w:r w:rsidR="1E437C6E" w:rsidRPr="00EC1BE2">
        <w:rPr>
          <w:rFonts w:asciiTheme="minorHAnsi" w:hAnsiTheme="minorHAnsi" w:cstheme="minorBidi"/>
          <w:sz w:val="24"/>
          <w:szCs w:val="24"/>
        </w:rPr>
        <w:t xml:space="preserve"> </w:t>
      </w:r>
      <w:r w:rsidR="0C86D088" w:rsidRPr="00EC1BE2">
        <w:rPr>
          <w:rFonts w:asciiTheme="minorHAnsi" w:hAnsiTheme="minorHAnsi" w:cstheme="minorBidi"/>
          <w:sz w:val="24"/>
          <w:szCs w:val="24"/>
        </w:rPr>
        <w:t xml:space="preserve">Informacje jak uruchomić i korzystać z wideotłumacza znajdziesz </w:t>
      </w:r>
      <w:r w:rsidR="0A89819B" w:rsidRPr="00EC1BE2">
        <w:rPr>
          <w:rFonts w:asciiTheme="minorHAnsi" w:hAnsiTheme="minorHAnsi" w:cstheme="minorBidi"/>
          <w:sz w:val="24"/>
          <w:szCs w:val="24"/>
        </w:rPr>
        <w:t>w</w:t>
      </w:r>
      <w:r w:rsidR="006F1F6A">
        <w:rPr>
          <w:rFonts w:asciiTheme="minorHAnsi" w:hAnsiTheme="minorHAnsi" w:cstheme="minorBidi"/>
          <w:sz w:val="24"/>
          <w:szCs w:val="24"/>
        </w:rPr>
        <w:t> </w:t>
      </w:r>
      <w:hyperlink r:id="rId13" w:history="1">
        <w:r w:rsidR="00150797">
          <w:rPr>
            <w:rStyle w:val="Hipercze"/>
            <w:rFonts w:asciiTheme="minorHAnsi" w:hAnsiTheme="minorHAnsi" w:cstheme="minorBidi"/>
            <w:sz w:val="24"/>
            <w:szCs w:val="24"/>
          </w:rPr>
          <w:t>Instrukcji obsługi tabletów Yoga</w:t>
        </w:r>
      </w:hyperlink>
      <w:r w:rsidR="6049E91C" w:rsidRPr="00131B4B">
        <w:t xml:space="preserve"> (PDF </w:t>
      </w:r>
      <w:r w:rsidR="00935060">
        <w:rPr>
          <w:rFonts w:asciiTheme="minorHAnsi" w:hAnsiTheme="minorHAnsi" w:cstheme="minorBidi"/>
          <w:sz w:val="24"/>
          <w:szCs w:val="24"/>
        </w:rPr>
        <w:t>447,71</w:t>
      </w:r>
      <w:r w:rsidR="6049E91C" w:rsidRPr="00131B4B">
        <w:t xml:space="preserve"> KB)</w:t>
      </w:r>
      <w:r w:rsidR="00434207">
        <w:rPr>
          <w:rFonts w:asciiTheme="minorHAnsi" w:hAnsiTheme="minorHAnsi" w:cstheme="minorBidi"/>
          <w:sz w:val="24"/>
          <w:szCs w:val="24"/>
        </w:rPr>
        <w:t xml:space="preserve">, którą </w:t>
      </w:r>
      <w:r w:rsidR="0A89819B" w:rsidRPr="00EC1BE2">
        <w:rPr>
          <w:rFonts w:asciiTheme="minorHAnsi" w:hAnsiTheme="minorHAnsi" w:cstheme="minorBidi"/>
          <w:sz w:val="24"/>
          <w:szCs w:val="24"/>
        </w:rPr>
        <w:t>opublikowaliś</w:t>
      </w:r>
      <w:r w:rsidR="00434207">
        <w:rPr>
          <w:rFonts w:asciiTheme="minorHAnsi" w:hAnsiTheme="minorHAnsi" w:cstheme="minorBidi"/>
          <w:sz w:val="24"/>
          <w:szCs w:val="24"/>
        </w:rPr>
        <w:t>my</w:t>
      </w:r>
      <w:r w:rsidR="0A89819B" w:rsidRPr="00EC1BE2">
        <w:rPr>
          <w:rFonts w:asciiTheme="minorHAnsi" w:hAnsiTheme="minorHAnsi" w:cstheme="minorBidi"/>
          <w:sz w:val="24"/>
          <w:szCs w:val="24"/>
        </w:rPr>
        <w:t xml:space="preserve"> w Portalu Pracownika w module „</w:t>
      </w:r>
      <w:hyperlink r:id="rId14" w:history="1">
        <w:r w:rsidR="0A89819B" w:rsidRPr="0027108C">
          <w:rPr>
            <w:rStyle w:val="Hipercze"/>
            <w:rFonts w:asciiTheme="minorHAnsi" w:hAnsiTheme="minorHAnsi" w:cstheme="minorBidi"/>
            <w:sz w:val="24"/>
            <w:szCs w:val="24"/>
          </w:rPr>
          <w:t>Baza Wiedzy</w:t>
        </w:r>
      </w:hyperlink>
      <w:r w:rsidR="0A89819B" w:rsidRPr="00EC1BE2">
        <w:rPr>
          <w:rFonts w:asciiTheme="minorHAnsi" w:hAnsiTheme="minorHAnsi" w:cstheme="minorBidi"/>
          <w:sz w:val="24"/>
          <w:szCs w:val="24"/>
        </w:rPr>
        <w:t>”.</w:t>
      </w:r>
    </w:p>
    <w:p w14:paraId="16C3176A" w14:textId="0FFE12A8" w:rsidR="00E3695B" w:rsidRPr="00EC1BE2" w:rsidRDefault="00E3695B" w:rsidP="003B25A5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EC1BE2">
        <w:rPr>
          <w:rFonts w:asciiTheme="minorHAnsi" w:hAnsiTheme="minorHAnsi" w:cstheme="minorHAnsi"/>
          <w:sz w:val="24"/>
          <w:szCs w:val="24"/>
        </w:rPr>
        <w:t>We wszystkich lokalizacjach PFRON zamontowaliśmy pętle indukcyjne. Znajdują się w</w:t>
      </w:r>
      <w:r w:rsidR="003761B1" w:rsidRPr="00EC1BE2">
        <w:rPr>
          <w:rFonts w:asciiTheme="minorHAnsi" w:hAnsiTheme="minorHAnsi" w:cstheme="minorHAnsi"/>
          <w:sz w:val="24"/>
          <w:szCs w:val="24"/>
        </w:rPr>
        <w:t> </w:t>
      </w:r>
      <w:r w:rsidRPr="00EC1BE2">
        <w:rPr>
          <w:rFonts w:asciiTheme="minorHAnsi" w:hAnsiTheme="minorHAnsi" w:cstheme="minorHAnsi"/>
          <w:sz w:val="24"/>
          <w:szCs w:val="24"/>
        </w:rPr>
        <w:t xml:space="preserve">pomieszczeniach </w:t>
      </w:r>
      <w:r w:rsidR="00A118FB">
        <w:rPr>
          <w:rFonts w:asciiTheme="minorHAnsi" w:hAnsiTheme="minorHAnsi" w:cstheme="minorHAnsi"/>
          <w:sz w:val="24"/>
          <w:szCs w:val="24"/>
        </w:rPr>
        <w:t>przeznaczonych do obsługi klientów</w:t>
      </w:r>
      <w:r w:rsidR="00BF09BD">
        <w:rPr>
          <w:rFonts w:asciiTheme="minorHAnsi" w:hAnsiTheme="minorHAnsi" w:cstheme="minorHAnsi"/>
          <w:sz w:val="24"/>
          <w:szCs w:val="24"/>
        </w:rPr>
        <w:t xml:space="preserve"> i </w:t>
      </w:r>
      <w:r w:rsidRPr="00EC1BE2">
        <w:rPr>
          <w:rFonts w:asciiTheme="minorHAnsi" w:hAnsiTheme="minorHAnsi" w:cstheme="minorHAnsi"/>
          <w:sz w:val="24"/>
          <w:szCs w:val="24"/>
        </w:rPr>
        <w:t>oznaczonych piktogramem pętli indukcyjnej.</w:t>
      </w:r>
      <w:r w:rsidR="0023277D">
        <w:rPr>
          <w:rFonts w:asciiTheme="minorHAnsi" w:hAnsiTheme="minorHAnsi" w:cstheme="minorHAnsi"/>
          <w:sz w:val="24"/>
          <w:szCs w:val="24"/>
        </w:rPr>
        <w:t xml:space="preserve"> </w:t>
      </w:r>
      <w:r w:rsidR="00030EF1" w:rsidRPr="00EC1BE2">
        <w:rPr>
          <w:rFonts w:asciiTheme="minorHAnsi" w:hAnsiTheme="minorHAnsi" w:cstheme="minorBidi"/>
          <w:sz w:val="24"/>
          <w:szCs w:val="24"/>
        </w:rPr>
        <w:t>Informacje jak uruchomić i</w:t>
      </w:r>
      <w:r w:rsidR="00E53B2E">
        <w:rPr>
          <w:rFonts w:asciiTheme="minorHAnsi" w:hAnsiTheme="minorHAnsi" w:cstheme="minorBidi"/>
          <w:sz w:val="24"/>
          <w:szCs w:val="24"/>
        </w:rPr>
        <w:t> </w:t>
      </w:r>
      <w:r w:rsidR="00456653">
        <w:rPr>
          <w:rFonts w:asciiTheme="minorHAnsi" w:hAnsiTheme="minorHAnsi" w:cstheme="minorBidi"/>
          <w:sz w:val="24"/>
          <w:szCs w:val="24"/>
        </w:rPr>
        <w:t>k</w:t>
      </w:r>
      <w:r w:rsidR="00030EF1" w:rsidRPr="00EC1BE2">
        <w:rPr>
          <w:rFonts w:asciiTheme="minorHAnsi" w:hAnsiTheme="minorHAnsi" w:cstheme="minorBidi"/>
          <w:sz w:val="24"/>
          <w:szCs w:val="24"/>
        </w:rPr>
        <w:t xml:space="preserve">orzystać z </w:t>
      </w:r>
      <w:r w:rsidR="00030EF1">
        <w:rPr>
          <w:rFonts w:asciiTheme="minorHAnsi" w:hAnsiTheme="minorHAnsi" w:cstheme="minorBidi"/>
          <w:sz w:val="24"/>
          <w:szCs w:val="24"/>
        </w:rPr>
        <w:t>pętli indukcyjnej</w:t>
      </w:r>
      <w:r w:rsidR="00030EF1" w:rsidRPr="00EC1BE2">
        <w:rPr>
          <w:rFonts w:asciiTheme="minorHAnsi" w:hAnsiTheme="minorHAnsi" w:cstheme="minorBidi"/>
          <w:sz w:val="24"/>
          <w:szCs w:val="24"/>
        </w:rPr>
        <w:t xml:space="preserve"> znajdziesz w</w:t>
      </w:r>
      <w:r w:rsidR="00030EF1">
        <w:rPr>
          <w:rFonts w:asciiTheme="minorHAnsi" w:hAnsiTheme="minorHAnsi" w:cstheme="minorBidi"/>
          <w:sz w:val="24"/>
          <w:szCs w:val="24"/>
        </w:rPr>
        <w:t> </w:t>
      </w:r>
      <w:hyperlink r:id="rId15" w:history="1">
        <w:r w:rsidR="00C64648" w:rsidRPr="00856751">
          <w:rPr>
            <w:rStyle w:val="Hipercze"/>
            <w:rFonts w:asciiTheme="minorHAnsi" w:hAnsiTheme="minorHAnsi" w:cstheme="minorBidi"/>
            <w:sz w:val="24"/>
            <w:szCs w:val="24"/>
          </w:rPr>
          <w:t>Instrukcji obsługi pętli indukcyjnej</w:t>
        </w:r>
      </w:hyperlink>
      <w:r w:rsidR="00C64648">
        <w:rPr>
          <w:rFonts w:asciiTheme="minorHAnsi" w:hAnsiTheme="minorHAnsi" w:cstheme="minorBidi"/>
          <w:sz w:val="24"/>
          <w:szCs w:val="24"/>
        </w:rPr>
        <w:t xml:space="preserve"> (PDF</w:t>
      </w:r>
      <w:r w:rsidR="00E53B2E">
        <w:rPr>
          <w:rFonts w:asciiTheme="minorHAnsi" w:hAnsiTheme="minorHAnsi" w:cstheme="minorBidi"/>
          <w:sz w:val="24"/>
          <w:szCs w:val="24"/>
        </w:rPr>
        <w:t xml:space="preserve"> 348,33 KB)</w:t>
      </w:r>
      <w:r w:rsidR="00127F1E">
        <w:rPr>
          <w:rFonts w:asciiTheme="minorHAnsi" w:hAnsiTheme="minorHAnsi" w:cstheme="minorBidi"/>
          <w:sz w:val="24"/>
          <w:szCs w:val="24"/>
        </w:rPr>
        <w:t>.</w:t>
      </w:r>
      <w:r w:rsidR="00E53B2E">
        <w:rPr>
          <w:rFonts w:asciiTheme="minorHAnsi" w:hAnsiTheme="minorHAnsi" w:cstheme="minorBidi"/>
          <w:sz w:val="24"/>
          <w:szCs w:val="24"/>
        </w:rPr>
        <w:t xml:space="preserve"> </w:t>
      </w:r>
      <w:r w:rsidR="00E53B2E" w:rsidRPr="00EC1BE2">
        <w:rPr>
          <w:rFonts w:asciiTheme="minorHAnsi" w:hAnsiTheme="minorHAnsi" w:cstheme="minorBidi"/>
          <w:sz w:val="24"/>
          <w:szCs w:val="24"/>
        </w:rPr>
        <w:t>Instrukcję opublikowaliśmy w Portalu Pracownika w module „</w:t>
      </w:r>
      <w:hyperlink r:id="rId16" w:history="1">
        <w:r w:rsidR="00E53B2E" w:rsidRPr="0027108C">
          <w:rPr>
            <w:rStyle w:val="Hipercze"/>
            <w:rFonts w:asciiTheme="minorHAnsi" w:hAnsiTheme="minorHAnsi" w:cstheme="minorBidi"/>
            <w:sz w:val="24"/>
            <w:szCs w:val="24"/>
          </w:rPr>
          <w:t>Baza Wiedzy</w:t>
        </w:r>
      </w:hyperlink>
      <w:r w:rsidR="00E53B2E" w:rsidRPr="00EC1BE2">
        <w:rPr>
          <w:rFonts w:asciiTheme="minorHAnsi" w:hAnsiTheme="minorHAnsi" w:cstheme="minorBidi"/>
          <w:sz w:val="24"/>
          <w:szCs w:val="24"/>
        </w:rPr>
        <w:t>”.</w:t>
      </w:r>
    </w:p>
    <w:p w14:paraId="5565FD45" w14:textId="67590ECB" w:rsidR="00E3695B" w:rsidRPr="00EC1BE2" w:rsidRDefault="0A89819B" w:rsidP="003B25A5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EC1BE2">
        <w:rPr>
          <w:rFonts w:asciiTheme="minorHAnsi" w:hAnsiTheme="minorHAnsi" w:cstheme="minorHAnsi"/>
          <w:sz w:val="24"/>
          <w:szCs w:val="24"/>
        </w:rPr>
        <w:t>Osobom</w:t>
      </w:r>
      <w:r w:rsidR="71B9ABA5" w:rsidRPr="00EC1BE2">
        <w:rPr>
          <w:rFonts w:asciiTheme="minorHAnsi" w:hAnsiTheme="minorHAnsi" w:cstheme="minorHAnsi"/>
          <w:sz w:val="24"/>
          <w:szCs w:val="24"/>
        </w:rPr>
        <w:t xml:space="preserve"> z niepełnosprawnością słuchu</w:t>
      </w:r>
      <w:r w:rsidRPr="00EC1BE2">
        <w:rPr>
          <w:rFonts w:asciiTheme="minorHAnsi" w:hAnsiTheme="minorHAnsi" w:cstheme="minorHAnsi"/>
          <w:sz w:val="24"/>
          <w:szCs w:val="24"/>
        </w:rPr>
        <w:t xml:space="preserve"> umożliwiamy</w:t>
      </w:r>
      <w:r w:rsidR="71B9ABA5" w:rsidRPr="00EC1BE2">
        <w:rPr>
          <w:rFonts w:asciiTheme="minorHAnsi" w:hAnsiTheme="minorHAnsi" w:cstheme="minorHAnsi"/>
          <w:sz w:val="24"/>
          <w:szCs w:val="24"/>
        </w:rPr>
        <w:t xml:space="preserve"> kontakt poprzez dodatkowe kanały komunikacji.</w:t>
      </w:r>
    </w:p>
    <w:p w14:paraId="44B23002" w14:textId="64FCE0F8" w:rsidR="00E3695B" w:rsidRPr="00EC1BE2" w:rsidRDefault="00E3695B" w:rsidP="003B25A5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EC1BE2">
        <w:rPr>
          <w:rFonts w:asciiTheme="minorHAnsi" w:hAnsiTheme="minorHAnsi" w:cstheme="minorHAnsi"/>
          <w:sz w:val="24"/>
          <w:szCs w:val="24"/>
        </w:rPr>
        <w:t>Dla osób niesłyszących udostępniliśmy do kontaktu tekstowego numer telefonu podany na</w:t>
      </w:r>
      <w:r w:rsidR="003761B1" w:rsidRPr="00EC1BE2">
        <w:rPr>
          <w:rFonts w:asciiTheme="minorHAnsi" w:hAnsiTheme="minorHAnsi" w:cstheme="minorHAnsi"/>
          <w:sz w:val="24"/>
          <w:szCs w:val="24"/>
        </w:rPr>
        <w:t> </w:t>
      </w:r>
      <w:r w:rsidRPr="00EC1BE2">
        <w:rPr>
          <w:rFonts w:asciiTheme="minorHAnsi" w:hAnsiTheme="minorHAnsi" w:cstheme="minorHAnsi"/>
          <w:sz w:val="24"/>
          <w:szCs w:val="24"/>
        </w:rPr>
        <w:t xml:space="preserve">stronie internetowej </w:t>
      </w:r>
      <w:hyperlink r:id="rId17" w:history="1">
        <w:r w:rsidRPr="00EC1BE2">
          <w:rPr>
            <w:rStyle w:val="Hipercze"/>
            <w:rFonts w:asciiTheme="minorHAnsi" w:hAnsiTheme="minorHAnsi" w:cstheme="minorHAnsi"/>
            <w:sz w:val="24"/>
            <w:szCs w:val="24"/>
          </w:rPr>
          <w:t>www.pfron.org.pl/migam</w:t>
        </w:r>
      </w:hyperlink>
      <w:r w:rsidR="00612815" w:rsidRPr="00EC1BE2">
        <w:rPr>
          <w:rFonts w:asciiTheme="minorHAnsi" w:hAnsiTheme="minorHAnsi" w:cstheme="minorHAnsi"/>
          <w:sz w:val="24"/>
          <w:szCs w:val="24"/>
        </w:rPr>
        <w:t xml:space="preserve"> w sekcji „kontakt sms”.</w:t>
      </w:r>
    </w:p>
    <w:p w14:paraId="02E8A4CE" w14:textId="05D06CF5" w:rsidR="00E3695B" w:rsidRPr="00EC1BE2" w:rsidRDefault="00E3695B" w:rsidP="003B25A5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EC1BE2">
        <w:rPr>
          <w:rFonts w:asciiTheme="minorHAnsi" w:hAnsiTheme="minorHAnsi" w:cstheme="minorHAnsi"/>
          <w:sz w:val="24"/>
          <w:szCs w:val="24"/>
        </w:rPr>
        <w:t xml:space="preserve">Osoby głuchoniewidome, które potrzebują tłumacza-przewodnika mogą zgłosić nam taką potrzebę wcześniej (3 dni robocze) </w:t>
      </w:r>
      <w:r w:rsidR="00612815" w:rsidRPr="00EC1BE2">
        <w:rPr>
          <w:rFonts w:asciiTheme="minorHAnsi" w:hAnsiTheme="minorHAnsi" w:cstheme="minorHAnsi"/>
          <w:sz w:val="24"/>
          <w:szCs w:val="24"/>
        </w:rPr>
        <w:t>poprzez numer telefonu lub adres e-mail podany na</w:t>
      </w:r>
      <w:r w:rsidR="003761B1" w:rsidRPr="00EC1BE2">
        <w:rPr>
          <w:rFonts w:asciiTheme="minorHAnsi" w:hAnsiTheme="minorHAnsi" w:cstheme="minorHAnsi"/>
          <w:sz w:val="24"/>
          <w:szCs w:val="24"/>
        </w:rPr>
        <w:t> </w:t>
      </w:r>
      <w:r w:rsidR="00612815" w:rsidRPr="00EC1BE2">
        <w:rPr>
          <w:rFonts w:asciiTheme="minorHAnsi" w:hAnsiTheme="minorHAnsi" w:cstheme="minorHAnsi"/>
          <w:sz w:val="24"/>
          <w:szCs w:val="24"/>
        </w:rPr>
        <w:t xml:space="preserve">stronie internetowej </w:t>
      </w:r>
      <w:hyperlink r:id="rId18" w:history="1">
        <w:r w:rsidR="00612815" w:rsidRPr="00EC1BE2">
          <w:rPr>
            <w:rStyle w:val="Hipercze"/>
            <w:rFonts w:asciiTheme="minorHAnsi" w:hAnsiTheme="minorHAnsi" w:cstheme="minorHAnsi"/>
            <w:sz w:val="24"/>
            <w:szCs w:val="24"/>
          </w:rPr>
          <w:t>www.pfron.org.pl/migam</w:t>
        </w:r>
      </w:hyperlink>
      <w:r w:rsidR="00612815" w:rsidRPr="00EC1BE2">
        <w:rPr>
          <w:rFonts w:asciiTheme="minorHAnsi" w:hAnsiTheme="minorHAnsi" w:cstheme="minorHAnsi"/>
          <w:sz w:val="24"/>
          <w:szCs w:val="24"/>
        </w:rPr>
        <w:t xml:space="preserve"> w sekcji „osoby głuchoniewidome”.</w:t>
      </w:r>
    </w:p>
    <w:p w14:paraId="320731C7" w14:textId="77777777" w:rsidR="00E3695B" w:rsidRPr="00EC1BE2" w:rsidRDefault="00E3695B" w:rsidP="003B25A5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EC1BE2">
        <w:rPr>
          <w:rFonts w:asciiTheme="minorHAnsi" w:hAnsiTheme="minorHAnsi" w:cstheme="minorHAnsi"/>
          <w:sz w:val="24"/>
          <w:szCs w:val="24"/>
        </w:rPr>
        <w:t>Na wniosek osoby ze szczególnymi potrzebami, zapewniamy komunikację w formie określonej we wniosku.</w:t>
      </w:r>
    </w:p>
    <w:p w14:paraId="590D68F3" w14:textId="5E997EA6" w:rsidR="00E3695B" w:rsidRPr="00830594" w:rsidRDefault="00E3695B" w:rsidP="00EC1BE2">
      <w:pPr>
        <w:spacing w:after="120"/>
        <w:rPr>
          <w:sz w:val="24"/>
          <w:szCs w:val="24"/>
        </w:rPr>
      </w:pPr>
      <w:r w:rsidRPr="00EC1BE2">
        <w:rPr>
          <w:rFonts w:asciiTheme="minorHAnsi" w:hAnsiTheme="minorHAnsi" w:cstheme="minorHAnsi"/>
          <w:sz w:val="24"/>
          <w:szCs w:val="24"/>
        </w:rPr>
        <w:t xml:space="preserve">Na stronie internetowej </w:t>
      </w:r>
      <w:hyperlink r:id="rId19" w:history="1">
        <w:r w:rsidR="006F1F6A" w:rsidRPr="006F1F6A">
          <w:rPr>
            <w:rStyle w:val="Hipercze"/>
            <w:rFonts w:asciiTheme="minorHAnsi" w:hAnsiTheme="minorHAnsi" w:cstheme="minorHAnsi"/>
            <w:sz w:val="24"/>
            <w:szCs w:val="24"/>
          </w:rPr>
          <w:t>PFRON</w:t>
        </w:r>
      </w:hyperlink>
      <w:r w:rsidRPr="00830594">
        <w:rPr>
          <w:sz w:val="24"/>
          <w:szCs w:val="24"/>
        </w:rPr>
        <w:t xml:space="preserve"> </w:t>
      </w:r>
      <w:r w:rsidR="004E5074">
        <w:rPr>
          <w:sz w:val="24"/>
          <w:szCs w:val="24"/>
        </w:rPr>
        <w:t>zamieściliśmy</w:t>
      </w:r>
      <w:r w:rsidRPr="00830594">
        <w:rPr>
          <w:sz w:val="24"/>
          <w:szCs w:val="24"/>
        </w:rPr>
        <w:t>:</w:t>
      </w:r>
    </w:p>
    <w:p w14:paraId="5873A589" w14:textId="722BFDED" w:rsidR="006F1F6A" w:rsidRDefault="006F1F6A">
      <w:pPr>
        <w:pStyle w:val="Akapitzlist"/>
        <w:numPr>
          <w:ilvl w:val="0"/>
          <w:numId w:val="59"/>
        </w:numPr>
        <w:ind w:left="425" w:hanging="425"/>
        <w:rPr>
          <w:sz w:val="24"/>
          <w:szCs w:val="24"/>
        </w:rPr>
      </w:pPr>
      <w:r>
        <w:rPr>
          <w:sz w:val="24"/>
          <w:szCs w:val="24"/>
        </w:rPr>
        <w:t>opis działalności Funduszu w PJM;</w:t>
      </w:r>
    </w:p>
    <w:p w14:paraId="5D1EA49F" w14:textId="642E1F4C" w:rsidR="00935B5F" w:rsidRPr="00EC1BE2" w:rsidRDefault="00E3695B">
      <w:pPr>
        <w:pStyle w:val="Akapitzlist"/>
        <w:numPr>
          <w:ilvl w:val="0"/>
          <w:numId w:val="59"/>
        </w:numPr>
        <w:ind w:left="425" w:hanging="425"/>
        <w:rPr>
          <w:sz w:val="24"/>
          <w:szCs w:val="24"/>
        </w:rPr>
      </w:pPr>
      <w:r w:rsidRPr="00D533F7">
        <w:rPr>
          <w:sz w:val="24"/>
          <w:szCs w:val="24"/>
        </w:rPr>
        <w:t>opis działalności Funduszu w tekście łatwym do czytania i zrozumienia (ETR</w:t>
      </w:r>
      <w:r w:rsidRPr="00EC1BE2">
        <w:rPr>
          <w:sz w:val="24"/>
          <w:szCs w:val="24"/>
        </w:rPr>
        <w:t>)</w:t>
      </w:r>
      <w:r w:rsidR="00830594" w:rsidRPr="00EC1BE2">
        <w:rPr>
          <w:sz w:val="24"/>
          <w:szCs w:val="24"/>
        </w:rPr>
        <w:t>;</w:t>
      </w:r>
    </w:p>
    <w:p w14:paraId="2CFBB82E" w14:textId="1C28C500" w:rsidR="006F1F6A" w:rsidRDefault="006F1F6A">
      <w:pPr>
        <w:pStyle w:val="Akapitzlist"/>
        <w:numPr>
          <w:ilvl w:val="0"/>
          <w:numId w:val="59"/>
        </w:numPr>
        <w:ind w:left="425" w:hanging="425"/>
        <w:rPr>
          <w:sz w:val="24"/>
          <w:szCs w:val="24"/>
        </w:rPr>
      </w:pPr>
      <w:r>
        <w:rPr>
          <w:sz w:val="24"/>
          <w:szCs w:val="24"/>
        </w:rPr>
        <w:t>informacje o rozmieszczeniu pomieszczeń Biura i Oddziałów PFRON w formie tekstowej;</w:t>
      </w:r>
    </w:p>
    <w:p w14:paraId="728011F5" w14:textId="419C9EA4" w:rsidR="00E3695B" w:rsidRPr="00D533F7" w:rsidRDefault="00935B5F">
      <w:pPr>
        <w:pStyle w:val="Akapitzlist"/>
        <w:numPr>
          <w:ilvl w:val="0"/>
          <w:numId w:val="59"/>
        </w:numPr>
        <w:ind w:left="425" w:hanging="425"/>
        <w:rPr>
          <w:sz w:val="24"/>
          <w:szCs w:val="24"/>
        </w:rPr>
      </w:pPr>
      <w:r w:rsidRPr="00935B5F">
        <w:rPr>
          <w:sz w:val="24"/>
          <w:szCs w:val="24"/>
        </w:rPr>
        <w:t>informację o rozkładzie pomieszczeń w Biurze PFRON przy al. Jana Pawła II 13</w:t>
      </w:r>
      <w:r w:rsidR="00B55F75">
        <w:rPr>
          <w:sz w:val="24"/>
          <w:szCs w:val="24"/>
        </w:rPr>
        <w:t xml:space="preserve"> </w:t>
      </w:r>
      <w:r w:rsidRPr="00935B5F">
        <w:rPr>
          <w:sz w:val="24"/>
          <w:szCs w:val="24"/>
        </w:rPr>
        <w:t>w formie filmów (wideo-spacerów), które zawierają audiodeskrypcję.</w:t>
      </w:r>
    </w:p>
    <w:p w14:paraId="35CD9A0F" w14:textId="0C5F6ADC" w:rsidR="00EA6579" w:rsidRPr="00EA6579" w:rsidRDefault="00EA6579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  <w:ind w:left="426"/>
      </w:pPr>
      <w:bookmarkStart w:id="68" w:name="_Toc159490103"/>
      <w:bookmarkStart w:id="69" w:name="_Toc160707670"/>
      <w:bookmarkStart w:id="70" w:name="_Zasady_prostego_języka"/>
      <w:bookmarkStart w:id="71" w:name="_Toc162264193"/>
      <w:bookmarkEnd w:id="68"/>
      <w:bookmarkEnd w:id="69"/>
      <w:bookmarkEnd w:id="70"/>
      <w:r>
        <w:t>Zasady prostego języka</w:t>
      </w:r>
      <w:bookmarkEnd w:id="71"/>
    </w:p>
    <w:p w14:paraId="021F5802" w14:textId="46ABA89D" w:rsidR="00E3695B" w:rsidRPr="009A2111" w:rsidRDefault="00E3695B" w:rsidP="003B25A5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>Prosty język jest standardem komunikacyjnym. Dążymy do jego wprowadzenia w PFRON. To,</w:t>
      </w:r>
      <w:r w:rsidR="003761B1">
        <w:rPr>
          <w:sz w:val="24"/>
          <w:szCs w:val="24"/>
        </w:rPr>
        <w:t> </w:t>
      </w:r>
      <w:r w:rsidRPr="009A2111">
        <w:rPr>
          <w:sz w:val="24"/>
          <w:szCs w:val="24"/>
        </w:rPr>
        <w:t>jakiego języka używamy, kiedy mówimy i piszemy o tym, co robimy – ma znaczenie. Piszmy tak, by odbiorcy naszych komunikatów mogli je szybko przeczytać i zrozumieć.</w:t>
      </w:r>
    </w:p>
    <w:p w14:paraId="6E5A8BCF" w14:textId="76F31151" w:rsidR="009A390E" w:rsidRDefault="0087231E" w:rsidP="00EC1BE2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 xml:space="preserve">Wdrożenie prostego języka jest dla nas </w:t>
      </w:r>
      <w:r w:rsidR="0054252B" w:rsidRPr="009A2111">
        <w:rPr>
          <w:sz w:val="24"/>
          <w:szCs w:val="24"/>
        </w:rPr>
        <w:t xml:space="preserve">ważne, dlatego </w:t>
      </w:r>
      <w:r w:rsidR="00652879" w:rsidRPr="009A2111">
        <w:rPr>
          <w:sz w:val="24"/>
          <w:szCs w:val="24"/>
        </w:rPr>
        <w:t>zobowiązaliśmy</w:t>
      </w:r>
      <w:r w:rsidR="0054252B" w:rsidRPr="009A2111">
        <w:rPr>
          <w:sz w:val="24"/>
          <w:szCs w:val="24"/>
        </w:rPr>
        <w:t xml:space="preserve"> się</w:t>
      </w:r>
      <w:r w:rsidR="00017B18" w:rsidRPr="009A2111">
        <w:rPr>
          <w:sz w:val="24"/>
          <w:szCs w:val="24"/>
        </w:rPr>
        <w:t>,</w:t>
      </w:r>
      <w:r w:rsidR="0054252B" w:rsidRPr="009A2111">
        <w:rPr>
          <w:sz w:val="24"/>
          <w:szCs w:val="24"/>
        </w:rPr>
        <w:t xml:space="preserve"> aby wprowadzić jego zasady. </w:t>
      </w:r>
      <w:r w:rsidR="00542878">
        <w:rPr>
          <w:sz w:val="24"/>
          <w:szCs w:val="24"/>
        </w:rPr>
        <w:t>T</w:t>
      </w:r>
      <w:r w:rsidR="00542878" w:rsidRPr="00542878">
        <w:rPr>
          <w:sz w:val="24"/>
          <w:szCs w:val="24"/>
        </w:rPr>
        <w:t xml:space="preserve">e zasady powstały na podstawie publikacji „Prosty język </w:t>
      </w:r>
      <w:r w:rsidR="00542878">
        <w:rPr>
          <w:sz w:val="24"/>
          <w:szCs w:val="24"/>
        </w:rPr>
        <w:t>–</w:t>
      </w:r>
      <w:r w:rsidR="00542878" w:rsidRPr="00542878">
        <w:rPr>
          <w:sz w:val="24"/>
          <w:szCs w:val="24"/>
        </w:rPr>
        <w:t xml:space="preserve"> ustandaryzowane zasady” wydanej przez specjalistów w tej dziedzinie. Zachęcamy do korzystania z niej. Jest dostępna pod adresem: </w:t>
      </w:r>
      <w:hyperlink r:id="rId20" w:history="1">
        <w:r w:rsidR="00542878" w:rsidRPr="00542878">
          <w:rPr>
            <w:rStyle w:val="Hipercze"/>
            <w:sz w:val="24"/>
            <w:szCs w:val="24"/>
          </w:rPr>
          <w:t>https://jasnopis.pl/udostepnione/prosty-jezyk/standardy.pdf</w:t>
        </w:r>
      </w:hyperlink>
      <w:r w:rsidR="00542878" w:rsidRPr="00542878">
        <w:rPr>
          <w:sz w:val="24"/>
          <w:szCs w:val="24"/>
        </w:rPr>
        <w:t xml:space="preserve">. </w:t>
      </w:r>
      <w:r w:rsidR="0054252B" w:rsidRPr="009A2111">
        <w:rPr>
          <w:sz w:val="24"/>
          <w:szCs w:val="24"/>
        </w:rPr>
        <w:t xml:space="preserve">Podpisaliśmy </w:t>
      </w:r>
      <w:r w:rsidR="00542878">
        <w:rPr>
          <w:sz w:val="24"/>
          <w:szCs w:val="24"/>
        </w:rPr>
        <w:t xml:space="preserve">też </w:t>
      </w:r>
      <w:r w:rsidR="0054252B" w:rsidRPr="009A2111">
        <w:rPr>
          <w:sz w:val="24"/>
          <w:szCs w:val="24"/>
        </w:rPr>
        <w:t>deklarację na rzecz prostego języka „Prosto i kropka”.</w:t>
      </w:r>
    </w:p>
    <w:p w14:paraId="077FE420" w14:textId="24F5014E" w:rsidR="00E3695B" w:rsidRPr="003B25A5" w:rsidRDefault="00E3695B" w:rsidP="00EC1BE2">
      <w:pPr>
        <w:spacing w:after="120"/>
        <w:rPr>
          <w:sz w:val="24"/>
          <w:szCs w:val="24"/>
        </w:rPr>
      </w:pPr>
      <w:r w:rsidRPr="003B25A5">
        <w:rPr>
          <w:sz w:val="24"/>
          <w:szCs w:val="24"/>
        </w:rPr>
        <w:lastRenderedPageBreak/>
        <w:t>Jeśli przygotowujesz komunikat, pismo lub inny dokument:</w:t>
      </w:r>
    </w:p>
    <w:p w14:paraId="505F5739" w14:textId="77777777" w:rsidR="00E3695B" w:rsidRPr="003B25A5" w:rsidRDefault="00E3695B">
      <w:pPr>
        <w:pStyle w:val="Akapitzlist"/>
        <w:numPr>
          <w:ilvl w:val="0"/>
          <w:numId w:val="24"/>
        </w:numPr>
        <w:spacing w:after="120"/>
        <w:ind w:left="425" w:hanging="425"/>
        <w:rPr>
          <w:sz w:val="24"/>
          <w:szCs w:val="24"/>
          <w:lang w:eastAsia="pl-PL"/>
        </w:rPr>
      </w:pPr>
      <w:r w:rsidRPr="003B25A5">
        <w:rPr>
          <w:sz w:val="24"/>
          <w:szCs w:val="24"/>
          <w:lang w:eastAsia="pl-PL"/>
        </w:rPr>
        <w:t>Myśl o odbiorcy, przyjmij jego perspektywę.</w:t>
      </w:r>
    </w:p>
    <w:p w14:paraId="74A20DFF" w14:textId="44758AFD" w:rsidR="00E3695B" w:rsidRPr="003B25A5" w:rsidRDefault="005E303F">
      <w:pPr>
        <w:pStyle w:val="Akapitzlist"/>
        <w:numPr>
          <w:ilvl w:val="0"/>
          <w:numId w:val="24"/>
        </w:numPr>
        <w:spacing w:after="120"/>
        <w:ind w:left="425" w:hanging="425"/>
        <w:rPr>
          <w:sz w:val="24"/>
          <w:szCs w:val="24"/>
          <w:lang w:eastAsia="pl-PL"/>
        </w:rPr>
      </w:pPr>
      <w:r w:rsidRPr="003B25A5">
        <w:rPr>
          <w:sz w:val="24"/>
          <w:szCs w:val="24"/>
          <w:lang w:eastAsia="pl-PL"/>
        </w:rPr>
        <w:t>U</w:t>
      </w:r>
      <w:r w:rsidR="00E3695B" w:rsidRPr="003B25A5">
        <w:rPr>
          <w:sz w:val="24"/>
          <w:szCs w:val="24"/>
          <w:lang w:eastAsia="pl-PL"/>
        </w:rPr>
        <w:t>żywaj form osobowych. Do odbiorcy zwracaj się bezpośrednio i</w:t>
      </w:r>
      <w:r w:rsidR="003761B1" w:rsidRPr="003B25A5">
        <w:rPr>
          <w:sz w:val="24"/>
          <w:szCs w:val="24"/>
          <w:lang w:eastAsia="pl-PL"/>
        </w:rPr>
        <w:t> </w:t>
      </w:r>
      <w:r w:rsidR="00E3695B" w:rsidRPr="003B25A5">
        <w:rPr>
          <w:sz w:val="24"/>
          <w:szCs w:val="24"/>
          <w:lang w:eastAsia="pl-PL"/>
        </w:rPr>
        <w:t>pisz o PFRON „my”.</w:t>
      </w:r>
    </w:p>
    <w:p w14:paraId="07FFDA90" w14:textId="77777777" w:rsidR="00E3695B" w:rsidRPr="003B25A5" w:rsidRDefault="00E3695B">
      <w:pPr>
        <w:pStyle w:val="Akapitzlist"/>
        <w:numPr>
          <w:ilvl w:val="0"/>
          <w:numId w:val="24"/>
        </w:numPr>
        <w:spacing w:after="120"/>
        <w:ind w:left="425" w:hanging="425"/>
        <w:rPr>
          <w:sz w:val="24"/>
          <w:szCs w:val="24"/>
          <w:lang w:eastAsia="pl-PL"/>
        </w:rPr>
      </w:pPr>
      <w:r w:rsidRPr="003B25A5">
        <w:rPr>
          <w:sz w:val="24"/>
          <w:szCs w:val="24"/>
          <w:lang w:eastAsia="pl-PL"/>
        </w:rPr>
        <w:t>Ułóż wypowiedź w logicznym porządku. Na początku napisz o tym, co najważniejsze.</w:t>
      </w:r>
    </w:p>
    <w:p w14:paraId="7D708194" w14:textId="77777777" w:rsidR="00E3695B" w:rsidRPr="003B25A5" w:rsidRDefault="00E3695B">
      <w:pPr>
        <w:pStyle w:val="Akapitzlist"/>
        <w:numPr>
          <w:ilvl w:val="0"/>
          <w:numId w:val="24"/>
        </w:numPr>
        <w:spacing w:after="120"/>
        <w:ind w:left="425" w:hanging="425"/>
        <w:rPr>
          <w:sz w:val="24"/>
          <w:szCs w:val="24"/>
          <w:lang w:eastAsia="pl-PL"/>
        </w:rPr>
      </w:pPr>
      <w:r w:rsidRPr="003B25A5">
        <w:rPr>
          <w:sz w:val="24"/>
          <w:szCs w:val="24"/>
          <w:lang w:eastAsia="pl-PL"/>
        </w:rPr>
        <w:t>Używaj nagłówków, które uporządkują strukturę tekstu i pozwolą odbiorcy szybko zorientować się, w której jest sekcji i czego ona dotyczy.</w:t>
      </w:r>
    </w:p>
    <w:p w14:paraId="6027FE9A" w14:textId="77777777" w:rsidR="00E3695B" w:rsidRPr="003B25A5" w:rsidRDefault="00E3695B">
      <w:pPr>
        <w:pStyle w:val="Akapitzlist"/>
        <w:numPr>
          <w:ilvl w:val="0"/>
          <w:numId w:val="24"/>
        </w:numPr>
        <w:spacing w:after="120"/>
        <w:ind w:left="425" w:hanging="425"/>
        <w:rPr>
          <w:sz w:val="24"/>
          <w:szCs w:val="24"/>
          <w:lang w:eastAsia="pl-PL"/>
        </w:rPr>
      </w:pPr>
      <w:r w:rsidRPr="003B25A5">
        <w:rPr>
          <w:sz w:val="24"/>
          <w:szCs w:val="24"/>
          <w:lang w:eastAsia="pl-PL"/>
        </w:rPr>
        <w:t>Twórz krótkie zdania – do 15-20 wyrazów.</w:t>
      </w:r>
    </w:p>
    <w:p w14:paraId="795F5340" w14:textId="5CE2675C" w:rsidR="00E3695B" w:rsidRPr="003B25A5" w:rsidRDefault="00E3695B">
      <w:pPr>
        <w:pStyle w:val="Akapitzlist"/>
        <w:numPr>
          <w:ilvl w:val="0"/>
          <w:numId w:val="24"/>
        </w:numPr>
        <w:spacing w:after="120"/>
        <w:ind w:left="425" w:hanging="425"/>
        <w:rPr>
          <w:sz w:val="24"/>
          <w:szCs w:val="24"/>
          <w:lang w:eastAsia="pl-PL"/>
        </w:rPr>
      </w:pPr>
      <w:r w:rsidRPr="003B25A5">
        <w:rPr>
          <w:sz w:val="24"/>
          <w:szCs w:val="24"/>
          <w:lang w:eastAsia="pl-PL"/>
        </w:rPr>
        <w:t xml:space="preserve">Unikaj </w:t>
      </w:r>
      <w:r w:rsidR="00685223" w:rsidRPr="003B25A5">
        <w:rPr>
          <w:sz w:val="24"/>
          <w:szCs w:val="24"/>
          <w:lang w:eastAsia="pl-PL"/>
        </w:rPr>
        <w:t>nadmiaru słów</w:t>
      </w:r>
      <w:r w:rsidRPr="003B25A5">
        <w:rPr>
          <w:sz w:val="24"/>
          <w:szCs w:val="24"/>
          <w:lang w:eastAsia="pl-PL"/>
        </w:rPr>
        <w:t>. Pisz zwięźle, rzeczowo i na temat.</w:t>
      </w:r>
    </w:p>
    <w:p w14:paraId="5909C160" w14:textId="0ADDD46E" w:rsidR="00E3695B" w:rsidRPr="003B25A5" w:rsidRDefault="00E3695B">
      <w:pPr>
        <w:pStyle w:val="Akapitzlist"/>
        <w:numPr>
          <w:ilvl w:val="0"/>
          <w:numId w:val="24"/>
        </w:numPr>
        <w:spacing w:after="120"/>
        <w:ind w:left="425" w:hanging="425"/>
        <w:rPr>
          <w:sz w:val="24"/>
          <w:szCs w:val="24"/>
          <w:lang w:eastAsia="pl-PL"/>
        </w:rPr>
      </w:pPr>
      <w:r w:rsidRPr="003B25A5">
        <w:rPr>
          <w:sz w:val="24"/>
          <w:szCs w:val="24"/>
          <w:lang w:eastAsia="pl-PL"/>
        </w:rPr>
        <w:t xml:space="preserve">Stosuj </w:t>
      </w:r>
      <w:r w:rsidR="009A418B">
        <w:rPr>
          <w:sz w:val="24"/>
          <w:szCs w:val="24"/>
          <w:lang w:eastAsia="pl-PL"/>
        </w:rPr>
        <w:t xml:space="preserve">prosty, </w:t>
      </w:r>
      <w:r w:rsidRPr="003B25A5">
        <w:rPr>
          <w:sz w:val="24"/>
          <w:szCs w:val="24"/>
          <w:lang w:eastAsia="pl-PL"/>
        </w:rPr>
        <w:t xml:space="preserve">naturalny szyk zdania. W języku polskim </w:t>
      </w:r>
      <w:r w:rsidR="00F57074">
        <w:rPr>
          <w:sz w:val="24"/>
          <w:szCs w:val="24"/>
          <w:lang w:eastAsia="pl-PL"/>
        </w:rPr>
        <w:t xml:space="preserve">naturalny szyk </w:t>
      </w:r>
      <w:r w:rsidRPr="003B25A5">
        <w:rPr>
          <w:sz w:val="24"/>
          <w:szCs w:val="24"/>
          <w:lang w:eastAsia="pl-PL"/>
        </w:rPr>
        <w:t>to rzeczownik, a</w:t>
      </w:r>
      <w:r w:rsidR="00BC772C">
        <w:rPr>
          <w:sz w:val="24"/>
          <w:szCs w:val="24"/>
          <w:lang w:eastAsia="pl-PL"/>
        </w:rPr>
        <w:t> </w:t>
      </w:r>
      <w:r w:rsidRPr="003B25A5">
        <w:rPr>
          <w:sz w:val="24"/>
          <w:szCs w:val="24"/>
          <w:lang w:eastAsia="pl-PL"/>
        </w:rPr>
        <w:t>dopiero potem czasownik. Unikaj wtrąceń.</w:t>
      </w:r>
    </w:p>
    <w:p w14:paraId="664C54EB" w14:textId="77777777" w:rsidR="00E3695B" w:rsidRPr="003B25A5" w:rsidRDefault="00E3695B">
      <w:pPr>
        <w:pStyle w:val="Akapitzlist"/>
        <w:numPr>
          <w:ilvl w:val="0"/>
          <w:numId w:val="24"/>
        </w:numPr>
        <w:spacing w:after="120"/>
        <w:ind w:left="425" w:hanging="425"/>
        <w:rPr>
          <w:sz w:val="24"/>
          <w:szCs w:val="24"/>
          <w:lang w:eastAsia="pl-PL"/>
        </w:rPr>
      </w:pPr>
      <w:r w:rsidRPr="003B25A5">
        <w:rPr>
          <w:sz w:val="24"/>
          <w:szCs w:val="24"/>
          <w:lang w:eastAsia="pl-PL"/>
        </w:rPr>
        <w:t>Zadbaj o to, by w tekście było więcej czasowników niż rzeczowników. Czasowniki ożywiają przekaz, nadają kierunek działaniom i pokazują, kto za nimi stoi.</w:t>
      </w:r>
    </w:p>
    <w:p w14:paraId="19629B6F" w14:textId="4893648E" w:rsidR="00E3695B" w:rsidRPr="003B25A5" w:rsidRDefault="00E3695B">
      <w:pPr>
        <w:pStyle w:val="Akapitzlist"/>
        <w:numPr>
          <w:ilvl w:val="0"/>
          <w:numId w:val="24"/>
        </w:numPr>
        <w:spacing w:after="120"/>
        <w:ind w:left="425" w:hanging="425"/>
        <w:rPr>
          <w:sz w:val="24"/>
          <w:szCs w:val="24"/>
          <w:lang w:eastAsia="pl-PL"/>
        </w:rPr>
      </w:pPr>
      <w:r w:rsidRPr="003B25A5">
        <w:rPr>
          <w:sz w:val="24"/>
          <w:szCs w:val="24"/>
          <w:lang w:eastAsia="pl-PL"/>
        </w:rPr>
        <w:t>Unikaj strony biernej. Unikaj konstrukcji typu: być lub zostać oraz imiesłowów przymiotnikowych</w:t>
      </w:r>
      <w:r w:rsidR="0019490E">
        <w:rPr>
          <w:sz w:val="24"/>
          <w:szCs w:val="24"/>
          <w:lang w:eastAsia="pl-PL"/>
        </w:rPr>
        <w:t xml:space="preserve"> (piszący</w:t>
      </w:r>
      <w:r w:rsidR="00415D46">
        <w:rPr>
          <w:sz w:val="24"/>
          <w:szCs w:val="24"/>
          <w:lang w:eastAsia="pl-PL"/>
        </w:rPr>
        <w:t>, napisany)</w:t>
      </w:r>
      <w:r w:rsidRPr="003B25A5">
        <w:rPr>
          <w:sz w:val="24"/>
          <w:szCs w:val="24"/>
          <w:lang w:eastAsia="pl-PL"/>
        </w:rPr>
        <w:t>.</w:t>
      </w:r>
    </w:p>
    <w:p w14:paraId="76F19F8D" w14:textId="1E31927F" w:rsidR="00E3695B" w:rsidRPr="003B25A5" w:rsidRDefault="00E3695B">
      <w:pPr>
        <w:pStyle w:val="Akapitzlist"/>
        <w:numPr>
          <w:ilvl w:val="0"/>
          <w:numId w:val="24"/>
        </w:numPr>
        <w:spacing w:after="120"/>
        <w:ind w:left="425" w:hanging="425"/>
        <w:rPr>
          <w:sz w:val="24"/>
          <w:szCs w:val="24"/>
          <w:lang w:eastAsia="pl-PL"/>
        </w:rPr>
      </w:pPr>
      <w:r w:rsidRPr="003B25A5">
        <w:rPr>
          <w:sz w:val="24"/>
          <w:szCs w:val="24"/>
          <w:lang w:eastAsia="pl-PL"/>
        </w:rPr>
        <w:t xml:space="preserve">Unikaj imiesłowów, które kończą się na –ąc </w:t>
      </w:r>
      <w:r w:rsidR="00487C12">
        <w:rPr>
          <w:sz w:val="24"/>
          <w:szCs w:val="24"/>
          <w:lang w:eastAsia="pl-PL"/>
        </w:rPr>
        <w:t xml:space="preserve">(pisząc) </w:t>
      </w:r>
      <w:r w:rsidRPr="003B25A5">
        <w:rPr>
          <w:sz w:val="24"/>
          <w:szCs w:val="24"/>
          <w:lang w:eastAsia="pl-PL"/>
        </w:rPr>
        <w:t>lub –ący, -ąca, -ące.</w:t>
      </w:r>
    </w:p>
    <w:p w14:paraId="2E82E733" w14:textId="01258FC4" w:rsidR="00E3695B" w:rsidRPr="003B25A5" w:rsidRDefault="00E3695B">
      <w:pPr>
        <w:pStyle w:val="Akapitzlist"/>
        <w:numPr>
          <w:ilvl w:val="0"/>
          <w:numId w:val="24"/>
        </w:numPr>
        <w:spacing w:after="120"/>
        <w:ind w:left="425" w:hanging="425"/>
        <w:rPr>
          <w:sz w:val="24"/>
          <w:szCs w:val="24"/>
          <w:lang w:eastAsia="pl-PL"/>
        </w:rPr>
      </w:pPr>
      <w:r w:rsidRPr="003B25A5">
        <w:rPr>
          <w:sz w:val="24"/>
          <w:szCs w:val="24"/>
          <w:lang w:eastAsia="pl-PL"/>
        </w:rPr>
        <w:t xml:space="preserve">Unikaj rzeczowników odczasownikowych. To te, które kończą się na </w:t>
      </w:r>
      <w:r w:rsidR="00C126AC" w:rsidRPr="003B25A5">
        <w:rPr>
          <w:sz w:val="24"/>
          <w:szCs w:val="24"/>
          <w:lang w:eastAsia="pl-PL"/>
        </w:rPr>
        <w:t>-</w:t>
      </w:r>
      <w:r w:rsidRPr="003B25A5">
        <w:rPr>
          <w:sz w:val="24"/>
          <w:szCs w:val="24"/>
          <w:lang w:eastAsia="pl-PL"/>
        </w:rPr>
        <w:t>anie</w:t>
      </w:r>
      <w:r w:rsidR="00EF7FFE">
        <w:rPr>
          <w:sz w:val="24"/>
          <w:szCs w:val="24"/>
          <w:lang w:eastAsia="pl-PL"/>
        </w:rPr>
        <w:t xml:space="preserve"> (pisanie)</w:t>
      </w:r>
      <w:r w:rsidRPr="003B25A5">
        <w:rPr>
          <w:sz w:val="24"/>
          <w:szCs w:val="24"/>
          <w:lang w:eastAsia="pl-PL"/>
        </w:rPr>
        <w:t>, -enie, -cie. Łączą się z nimi zwroty: w razie (…), z powodu (…), na skutek (…), w celu (…), dlatego staraj się ich nie używać.</w:t>
      </w:r>
    </w:p>
    <w:p w14:paraId="6EEC567B" w14:textId="4F36CD01" w:rsidR="00E3695B" w:rsidRPr="003B25A5" w:rsidRDefault="00E3695B">
      <w:pPr>
        <w:pStyle w:val="Akapitzlist"/>
        <w:numPr>
          <w:ilvl w:val="0"/>
          <w:numId w:val="24"/>
        </w:numPr>
        <w:spacing w:after="120"/>
        <w:ind w:left="425" w:hanging="425"/>
        <w:rPr>
          <w:sz w:val="24"/>
          <w:szCs w:val="24"/>
          <w:lang w:eastAsia="pl-PL"/>
        </w:rPr>
      </w:pPr>
      <w:r w:rsidRPr="003B25A5">
        <w:rPr>
          <w:sz w:val="24"/>
          <w:szCs w:val="24"/>
          <w:lang w:eastAsia="pl-PL"/>
        </w:rPr>
        <w:t xml:space="preserve">Unikaj nieosobowych form czasownika. To te, które kończą się na </w:t>
      </w:r>
      <w:r w:rsidR="00685223" w:rsidRPr="003B25A5">
        <w:rPr>
          <w:sz w:val="24"/>
          <w:szCs w:val="24"/>
          <w:lang w:eastAsia="pl-PL"/>
        </w:rPr>
        <w:t>-</w:t>
      </w:r>
      <w:r w:rsidRPr="003B25A5">
        <w:rPr>
          <w:sz w:val="24"/>
          <w:szCs w:val="24"/>
          <w:lang w:eastAsia="pl-PL"/>
        </w:rPr>
        <w:t>no</w:t>
      </w:r>
      <w:r w:rsidR="0072520D">
        <w:rPr>
          <w:sz w:val="24"/>
          <w:szCs w:val="24"/>
          <w:lang w:eastAsia="pl-PL"/>
        </w:rPr>
        <w:t xml:space="preserve"> (pisano</w:t>
      </w:r>
      <w:r w:rsidR="00846F1F">
        <w:rPr>
          <w:sz w:val="24"/>
          <w:szCs w:val="24"/>
          <w:lang w:eastAsia="pl-PL"/>
        </w:rPr>
        <w:t>)</w:t>
      </w:r>
      <w:r w:rsidRPr="003B25A5">
        <w:rPr>
          <w:sz w:val="24"/>
          <w:szCs w:val="24"/>
          <w:lang w:eastAsia="pl-PL"/>
        </w:rPr>
        <w:t>, -to.</w:t>
      </w:r>
    </w:p>
    <w:p w14:paraId="7BBEAD68" w14:textId="6C61EE4A" w:rsidR="00E3695B" w:rsidRPr="003B25A5" w:rsidRDefault="00E3695B">
      <w:pPr>
        <w:pStyle w:val="Akapitzlist"/>
        <w:numPr>
          <w:ilvl w:val="0"/>
          <w:numId w:val="24"/>
        </w:numPr>
        <w:spacing w:after="120"/>
        <w:ind w:left="425" w:hanging="425"/>
        <w:rPr>
          <w:sz w:val="24"/>
          <w:szCs w:val="24"/>
          <w:lang w:eastAsia="pl-PL"/>
        </w:rPr>
      </w:pPr>
      <w:r w:rsidRPr="003B25A5">
        <w:rPr>
          <w:sz w:val="24"/>
          <w:szCs w:val="24"/>
          <w:lang w:eastAsia="pl-PL"/>
        </w:rPr>
        <w:t xml:space="preserve">Wybieraj </w:t>
      </w:r>
      <w:r w:rsidR="00685223" w:rsidRPr="003B25A5">
        <w:rPr>
          <w:sz w:val="24"/>
          <w:szCs w:val="24"/>
          <w:lang w:eastAsia="pl-PL"/>
        </w:rPr>
        <w:t>krótkie i proste</w:t>
      </w:r>
      <w:r w:rsidRPr="003B25A5">
        <w:rPr>
          <w:sz w:val="24"/>
          <w:szCs w:val="24"/>
          <w:lang w:eastAsia="pl-PL"/>
        </w:rPr>
        <w:t xml:space="preserve"> słowa, </w:t>
      </w:r>
      <w:r w:rsidR="00685223" w:rsidRPr="003B25A5">
        <w:rPr>
          <w:sz w:val="24"/>
          <w:szCs w:val="24"/>
          <w:lang w:eastAsia="pl-PL"/>
        </w:rPr>
        <w:t xml:space="preserve">zamiast rozbudowanych, wielosylabowych </w:t>
      </w:r>
      <w:r w:rsidR="000B62C7" w:rsidRPr="003B25A5">
        <w:rPr>
          <w:sz w:val="24"/>
          <w:szCs w:val="24"/>
          <w:lang w:eastAsia="pl-PL"/>
        </w:rPr>
        <w:t>lub </w:t>
      </w:r>
      <w:r w:rsidR="00685223" w:rsidRPr="003B25A5">
        <w:rPr>
          <w:sz w:val="24"/>
          <w:szCs w:val="24"/>
          <w:lang w:eastAsia="pl-PL"/>
        </w:rPr>
        <w:t>obcobrzmiących.</w:t>
      </w:r>
    </w:p>
    <w:p w14:paraId="5D0F7161" w14:textId="44B52839" w:rsidR="00E3695B" w:rsidRPr="003B25A5" w:rsidRDefault="00E3695B">
      <w:pPr>
        <w:pStyle w:val="Akapitzlist"/>
        <w:numPr>
          <w:ilvl w:val="0"/>
          <w:numId w:val="24"/>
        </w:numPr>
        <w:spacing w:after="120"/>
        <w:ind w:left="425" w:hanging="425"/>
        <w:rPr>
          <w:sz w:val="24"/>
          <w:szCs w:val="24"/>
          <w:lang w:eastAsia="pl-PL"/>
        </w:rPr>
      </w:pPr>
      <w:r w:rsidRPr="003B25A5">
        <w:rPr>
          <w:sz w:val="24"/>
          <w:szCs w:val="24"/>
          <w:lang w:eastAsia="pl-PL"/>
        </w:rPr>
        <w:t>Używaj słów dobrze znanych, które brzmią znajomo. Unikaj przesady, patosu i</w:t>
      </w:r>
      <w:r w:rsidR="003761B1" w:rsidRPr="003B25A5">
        <w:rPr>
          <w:sz w:val="24"/>
          <w:szCs w:val="24"/>
          <w:lang w:eastAsia="pl-PL"/>
        </w:rPr>
        <w:t> </w:t>
      </w:r>
      <w:r w:rsidRPr="003B25A5">
        <w:rPr>
          <w:sz w:val="24"/>
          <w:szCs w:val="24"/>
          <w:lang w:eastAsia="pl-PL"/>
        </w:rPr>
        <w:t>podniosłego stylu.</w:t>
      </w:r>
    </w:p>
    <w:p w14:paraId="347D8728" w14:textId="4570F5E8" w:rsidR="00E3695B" w:rsidRPr="003B25A5" w:rsidRDefault="00E3695B">
      <w:pPr>
        <w:pStyle w:val="Akapitzlist"/>
        <w:numPr>
          <w:ilvl w:val="0"/>
          <w:numId w:val="24"/>
        </w:numPr>
        <w:spacing w:after="120"/>
        <w:ind w:left="425" w:hanging="425"/>
        <w:rPr>
          <w:sz w:val="24"/>
          <w:szCs w:val="24"/>
          <w:lang w:eastAsia="pl-PL"/>
        </w:rPr>
      </w:pPr>
      <w:r w:rsidRPr="003B25A5">
        <w:rPr>
          <w:sz w:val="24"/>
          <w:szCs w:val="24"/>
          <w:lang w:eastAsia="pl-PL"/>
        </w:rPr>
        <w:t xml:space="preserve">Wybieraj słowa o konkretnym znaczeniu, </w:t>
      </w:r>
      <w:r w:rsidR="00685223" w:rsidRPr="003B25A5">
        <w:rPr>
          <w:sz w:val="24"/>
          <w:szCs w:val="24"/>
          <w:lang w:eastAsia="pl-PL"/>
        </w:rPr>
        <w:t>zamiast rzeczowników</w:t>
      </w:r>
      <w:r w:rsidRPr="003B25A5">
        <w:rPr>
          <w:sz w:val="24"/>
          <w:szCs w:val="24"/>
          <w:lang w:eastAsia="pl-PL"/>
        </w:rPr>
        <w:t xml:space="preserve"> abstrakcyjn</w:t>
      </w:r>
      <w:r w:rsidR="00685223" w:rsidRPr="003B25A5">
        <w:rPr>
          <w:sz w:val="24"/>
          <w:szCs w:val="24"/>
          <w:lang w:eastAsia="pl-PL"/>
        </w:rPr>
        <w:t>ych</w:t>
      </w:r>
      <w:r w:rsidRPr="003B25A5">
        <w:rPr>
          <w:sz w:val="24"/>
          <w:szCs w:val="24"/>
          <w:lang w:eastAsia="pl-PL"/>
        </w:rPr>
        <w:t>.</w:t>
      </w:r>
    </w:p>
    <w:p w14:paraId="4EB6D91B" w14:textId="03FF79AF" w:rsidR="00E3695B" w:rsidRPr="003B25A5" w:rsidRDefault="00E3695B">
      <w:pPr>
        <w:pStyle w:val="Akapitzlist"/>
        <w:numPr>
          <w:ilvl w:val="0"/>
          <w:numId w:val="24"/>
        </w:numPr>
        <w:spacing w:after="120"/>
        <w:ind w:left="425" w:hanging="425"/>
        <w:rPr>
          <w:sz w:val="24"/>
          <w:szCs w:val="24"/>
          <w:lang w:eastAsia="pl-PL"/>
        </w:rPr>
      </w:pPr>
      <w:r w:rsidRPr="003B25A5">
        <w:rPr>
          <w:sz w:val="24"/>
          <w:szCs w:val="24"/>
          <w:lang w:eastAsia="pl-PL"/>
        </w:rPr>
        <w:t xml:space="preserve">Unikaj żargonu prawnego, technicznego, specjalistycznego słownictwa. </w:t>
      </w:r>
      <w:r w:rsidR="000B62C7" w:rsidRPr="003B25A5">
        <w:rPr>
          <w:sz w:val="24"/>
          <w:szCs w:val="24"/>
          <w:lang w:eastAsia="pl-PL"/>
        </w:rPr>
        <w:t>Jeśli </w:t>
      </w:r>
      <w:r w:rsidRPr="003B25A5">
        <w:rPr>
          <w:sz w:val="24"/>
          <w:szCs w:val="24"/>
          <w:lang w:eastAsia="pl-PL"/>
        </w:rPr>
        <w:t>wprowadzasz trudne terminy, wyjaśnij je.</w:t>
      </w:r>
    </w:p>
    <w:p w14:paraId="57B3B6E6" w14:textId="1996AF45" w:rsidR="00E3695B" w:rsidRPr="003B25A5" w:rsidRDefault="00685223">
      <w:pPr>
        <w:pStyle w:val="Akapitzlist"/>
        <w:numPr>
          <w:ilvl w:val="0"/>
          <w:numId w:val="24"/>
        </w:numPr>
        <w:spacing w:after="120"/>
        <w:ind w:left="425" w:hanging="425"/>
        <w:rPr>
          <w:sz w:val="24"/>
          <w:szCs w:val="24"/>
          <w:lang w:eastAsia="pl-PL"/>
        </w:rPr>
      </w:pPr>
      <w:r w:rsidRPr="003B25A5">
        <w:rPr>
          <w:sz w:val="24"/>
          <w:szCs w:val="24"/>
          <w:lang w:eastAsia="pl-PL"/>
        </w:rPr>
        <w:t>Jeśli to konieczne, p</w:t>
      </w:r>
      <w:r w:rsidR="00E3695B" w:rsidRPr="003B25A5">
        <w:rPr>
          <w:sz w:val="24"/>
          <w:szCs w:val="24"/>
          <w:lang w:eastAsia="pl-PL"/>
        </w:rPr>
        <w:t>odstawę prawną dla podejmowanych działań podaj niżej, najlepiej na końcu tekstu.</w:t>
      </w:r>
    </w:p>
    <w:p w14:paraId="247C8A72" w14:textId="77777777" w:rsidR="00E3695B" w:rsidRDefault="00E3695B">
      <w:pPr>
        <w:pStyle w:val="Akapitzlist"/>
        <w:numPr>
          <w:ilvl w:val="0"/>
          <w:numId w:val="24"/>
        </w:numPr>
        <w:spacing w:after="120"/>
        <w:ind w:left="425" w:hanging="425"/>
        <w:rPr>
          <w:sz w:val="24"/>
          <w:szCs w:val="24"/>
          <w:lang w:eastAsia="pl-PL"/>
        </w:rPr>
      </w:pPr>
      <w:r w:rsidRPr="003B25A5">
        <w:rPr>
          <w:sz w:val="24"/>
          <w:szCs w:val="24"/>
          <w:lang w:eastAsia="pl-PL"/>
        </w:rPr>
        <w:t>Używaj poprawnej polszczyzny.</w:t>
      </w:r>
    </w:p>
    <w:p w14:paraId="51120EBC" w14:textId="203640DC" w:rsidR="00542878" w:rsidRPr="00A437D9" w:rsidRDefault="00542878" w:rsidP="00A437D9">
      <w:pPr>
        <w:spacing w:after="12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</w:t>
      </w:r>
      <w:r w:rsidRPr="00542878">
        <w:rPr>
          <w:sz w:val="24"/>
          <w:szCs w:val="24"/>
          <w:lang w:eastAsia="pl-PL"/>
        </w:rPr>
        <w:t xml:space="preserve"> razie wątpliwości czy język jest wystarczająco prosty, można skorzystać z darmowej aplikacji, która to sprawdza, np.: </w:t>
      </w:r>
      <w:hyperlink r:id="rId21" w:history="1">
        <w:r w:rsidRPr="00542878">
          <w:rPr>
            <w:rStyle w:val="Hipercze"/>
            <w:sz w:val="24"/>
            <w:szCs w:val="24"/>
            <w:lang w:eastAsia="pl-PL"/>
          </w:rPr>
          <w:t>https://redaktor.logios.dev/config</w:t>
        </w:r>
      </w:hyperlink>
      <w:r>
        <w:rPr>
          <w:sz w:val="24"/>
          <w:szCs w:val="24"/>
          <w:lang w:eastAsia="pl-PL"/>
        </w:rPr>
        <w:t>.</w:t>
      </w:r>
    </w:p>
    <w:p w14:paraId="788DD7D7" w14:textId="77777777" w:rsidR="00054D77" w:rsidRDefault="00054D77" w:rsidP="00EC1BE2">
      <w:pPr>
        <w:spacing w:after="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br w:type="page"/>
      </w:r>
    </w:p>
    <w:p w14:paraId="1A15D2CF" w14:textId="5498DD62" w:rsidR="00EA6579" w:rsidRPr="00EA6579" w:rsidRDefault="00EA6579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  <w:ind w:left="709" w:hanging="715"/>
        <w:rPr>
          <w:lang w:eastAsia="pl-PL"/>
        </w:rPr>
      </w:pPr>
      <w:bookmarkStart w:id="72" w:name="_Toc159480778"/>
      <w:bookmarkStart w:id="73" w:name="_Toc159490105"/>
      <w:bookmarkStart w:id="74" w:name="_Toc160707672"/>
      <w:bookmarkStart w:id="75" w:name="_Toc162264194"/>
      <w:bookmarkStart w:id="76" w:name="_Toc162264195"/>
      <w:bookmarkEnd w:id="72"/>
      <w:bookmarkEnd w:id="73"/>
      <w:bookmarkEnd w:id="74"/>
      <w:bookmarkEnd w:id="75"/>
      <w:r w:rsidRPr="00EA6579">
        <w:rPr>
          <w:lang w:eastAsia="pl-PL"/>
        </w:rPr>
        <w:lastRenderedPageBreak/>
        <w:t>Informacje dla osób z niepełnosprawnością intelektualną oraz trudnościami poznawczymi</w:t>
      </w:r>
      <w:bookmarkEnd w:id="76"/>
    </w:p>
    <w:p w14:paraId="767E69C5" w14:textId="22142255" w:rsidR="00E3695B" w:rsidRPr="009A2111" w:rsidRDefault="00E3695B" w:rsidP="00EC1BE2">
      <w:pPr>
        <w:spacing w:after="120"/>
        <w:rPr>
          <w:sz w:val="24"/>
          <w:szCs w:val="24"/>
          <w:lang w:eastAsia="pl-PL"/>
        </w:rPr>
      </w:pPr>
      <w:r w:rsidRPr="009A2111">
        <w:rPr>
          <w:sz w:val="24"/>
          <w:szCs w:val="24"/>
          <w:lang w:eastAsia="pl-PL"/>
        </w:rPr>
        <w:t>Chcemy, aby informacje o działalności Funduszu</w:t>
      </w:r>
      <w:r w:rsidR="00776E86">
        <w:rPr>
          <w:sz w:val="24"/>
          <w:szCs w:val="24"/>
          <w:lang w:eastAsia="pl-PL"/>
        </w:rPr>
        <w:t xml:space="preserve"> </w:t>
      </w:r>
      <w:r w:rsidRPr="009A2111">
        <w:rPr>
          <w:sz w:val="24"/>
          <w:szCs w:val="24"/>
          <w:lang w:eastAsia="pl-PL"/>
        </w:rPr>
        <w:t>były dostępne dla osób z</w:t>
      </w:r>
      <w:r w:rsidR="008D43C5">
        <w:rPr>
          <w:sz w:val="24"/>
          <w:szCs w:val="24"/>
          <w:lang w:eastAsia="pl-PL"/>
        </w:rPr>
        <w:t> </w:t>
      </w:r>
      <w:r w:rsidRPr="009A2111">
        <w:rPr>
          <w:sz w:val="24"/>
          <w:szCs w:val="24"/>
          <w:lang w:eastAsia="pl-PL"/>
        </w:rPr>
        <w:t xml:space="preserve">niepełnosprawnością intelektualną. Dlatego </w:t>
      </w:r>
      <w:r w:rsidR="003C134E">
        <w:rPr>
          <w:sz w:val="24"/>
          <w:szCs w:val="24"/>
          <w:lang w:eastAsia="pl-PL"/>
        </w:rPr>
        <w:t xml:space="preserve">niektóre </w:t>
      </w:r>
      <w:r w:rsidRPr="009A2111">
        <w:rPr>
          <w:sz w:val="24"/>
          <w:szCs w:val="24"/>
          <w:lang w:eastAsia="pl-PL"/>
        </w:rPr>
        <w:t>artykuły</w:t>
      </w:r>
      <w:r w:rsidR="003C134E">
        <w:rPr>
          <w:sz w:val="24"/>
          <w:szCs w:val="24"/>
          <w:lang w:eastAsia="pl-PL"/>
        </w:rPr>
        <w:t xml:space="preserve"> oraz</w:t>
      </w:r>
      <w:r w:rsidRPr="009A2111">
        <w:rPr>
          <w:sz w:val="24"/>
          <w:szCs w:val="24"/>
          <w:lang w:eastAsia="pl-PL"/>
        </w:rPr>
        <w:t xml:space="preserve"> ważne informacje </w:t>
      </w:r>
      <w:r w:rsidR="00AA3B78">
        <w:rPr>
          <w:sz w:val="24"/>
          <w:szCs w:val="24"/>
          <w:lang w:eastAsia="pl-PL"/>
        </w:rPr>
        <w:t>opracowujemy w</w:t>
      </w:r>
      <w:r w:rsidR="003761B1">
        <w:rPr>
          <w:sz w:val="24"/>
          <w:szCs w:val="24"/>
          <w:lang w:eastAsia="pl-PL"/>
        </w:rPr>
        <w:t> </w:t>
      </w:r>
      <w:r w:rsidRPr="009A2111">
        <w:rPr>
          <w:sz w:val="24"/>
          <w:szCs w:val="24"/>
          <w:lang w:eastAsia="pl-PL"/>
        </w:rPr>
        <w:t>wersj</w:t>
      </w:r>
      <w:r w:rsidR="00AA3B78">
        <w:rPr>
          <w:sz w:val="24"/>
          <w:szCs w:val="24"/>
          <w:lang w:eastAsia="pl-PL"/>
        </w:rPr>
        <w:t>i</w:t>
      </w:r>
      <w:r w:rsidRPr="009A2111">
        <w:rPr>
          <w:sz w:val="24"/>
          <w:szCs w:val="24"/>
          <w:lang w:eastAsia="pl-PL"/>
        </w:rPr>
        <w:t xml:space="preserve"> tekstu łatwego do czytania i rozumienia (ETR).</w:t>
      </w:r>
    </w:p>
    <w:p w14:paraId="6AAC976F" w14:textId="77777777" w:rsidR="00E3695B" w:rsidRPr="009A2111" w:rsidRDefault="00E3695B" w:rsidP="00EC1BE2">
      <w:pPr>
        <w:spacing w:after="120"/>
        <w:rPr>
          <w:sz w:val="24"/>
          <w:szCs w:val="24"/>
          <w:lang w:eastAsia="pl-PL"/>
        </w:rPr>
      </w:pPr>
      <w:r w:rsidRPr="009A2111">
        <w:rPr>
          <w:sz w:val="24"/>
          <w:szCs w:val="24"/>
          <w:lang w:eastAsia="pl-PL"/>
        </w:rPr>
        <w:t>Artykuły i publikacje, do których wykonaliśmy adaptację ETR opatrzone są logo tekstu łatwego do czytania i rozumienia. Jest to znak graficzny, który przedstawia głowę czytelnika nad otwartą broszurą, na jednej stronie broszury jest tekst, na drugiej dłoń ułożona w gest OK.</w:t>
      </w:r>
    </w:p>
    <w:p w14:paraId="7A3A7AAD" w14:textId="77777777" w:rsidR="00E3695B" w:rsidRPr="009A2111" w:rsidRDefault="00E3695B" w:rsidP="00EC1BE2">
      <w:pPr>
        <w:spacing w:after="0"/>
        <w:rPr>
          <w:sz w:val="24"/>
          <w:szCs w:val="24"/>
          <w:lang w:eastAsia="pl-PL"/>
        </w:rPr>
      </w:pPr>
      <w:r w:rsidRPr="009A2111">
        <w:rPr>
          <w:sz w:val="24"/>
          <w:szCs w:val="24"/>
          <w:lang w:eastAsia="pl-PL"/>
        </w:rPr>
        <w:br w:type="page"/>
      </w:r>
    </w:p>
    <w:p w14:paraId="30813AA1" w14:textId="47BB5160" w:rsidR="00E3695B" w:rsidRPr="004C479D" w:rsidRDefault="00E3695B">
      <w:pPr>
        <w:pStyle w:val="Nagwek2"/>
        <w:numPr>
          <w:ilvl w:val="0"/>
          <w:numId w:val="54"/>
        </w:numPr>
        <w:ind w:left="426" w:hanging="426"/>
      </w:pPr>
      <w:bookmarkStart w:id="77" w:name="_Toc160707674"/>
      <w:bookmarkStart w:id="78" w:name="_Toc162264196"/>
      <w:r>
        <w:lastRenderedPageBreak/>
        <w:t xml:space="preserve">Wytyczne dotyczące </w:t>
      </w:r>
      <w:bookmarkEnd w:id="77"/>
      <w:r w:rsidR="008B6335">
        <w:t>zapewnienia dostępności przy realizacji działań</w:t>
      </w:r>
      <w:bookmarkEnd w:id="78"/>
    </w:p>
    <w:p w14:paraId="68B30F06" w14:textId="69A9AD69" w:rsidR="00E3695B" w:rsidRPr="009A2111" w:rsidRDefault="00E3695B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  <w:ind w:left="426"/>
      </w:pPr>
      <w:bookmarkStart w:id="79" w:name="_Toc160707675"/>
      <w:bookmarkStart w:id="80" w:name="_Toc162264197"/>
      <w:r w:rsidRPr="009A2111">
        <w:t>Szkolenia</w:t>
      </w:r>
      <w:bookmarkEnd w:id="79"/>
      <w:bookmarkEnd w:id="80"/>
    </w:p>
    <w:p w14:paraId="444F8562" w14:textId="3EE28F35" w:rsidR="003F1ED1" w:rsidRPr="003B25A5" w:rsidRDefault="003F1ED1" w:rsidP="00DC6351">
      <w:pPr>
        <w:pStyle w:val="Calibri12A1"/>
      </w:pPr>
      <w:r w:rsidRPr="003B25A5">
        <w:t>Dbamy o rozwój zawodowy naszych pracowników. Sposób w jaki to robimy opisaliśmy w</w:t>
      </w:r>
      <w:r w:rsidR="003761B1" w:rsidRPr="003B25A5">
        <w:t> </w:t>
      </w:r>
      <w:r w:rsidRPr="003B25A5">
        <w:t>procesie nr 3.3.2 „Podnoszenie kwalifikacji pracowniczych/szkolenia pracowników”.</w:t>
      </w:r>
    </w:p>
    <w:p w14:paraId="39BCD87E" w14:textId="7975DA76" w:rsidR="003F1ED1" w:rsidRPr="003B25A5" w:rsidRDefault="003F1ED1" w:rsidP="00DC6351">
      <w:pPr>
        <w:pStyle w:val="Calibri12A1"/>
      </w:pPr>
      <w:r w:rsidRPr="003B25A5">
        <w:t xml:space="preserve">Za prawidłowy przebieg tego procesu odpowiada Dyrektor Biura </w:t>
      </w:r>
      <w:r w:rsidR="00821FAD">
        <w:t>Polityki Personalnej i</w:t>
      </w:r>
      <w:r w:rsidR="003A2FBC">
        <w:t> </w:t>
      </w:r>
      <w:r w:rsidR="00821FAD">
        <w:t>Strategii</w:t>
      </w:r>
      <w:r w:rsidRPr="003B25A5">
        <w:t>.</w:t>
      </w:r>
    </w:p>
    <w:p w14:paraId="364E0023" w14:textId="201EA3B5" w:rsidR="00877021" w:rsidRPr="000B627A" w:rsidRDefault="00877021">
      <w:pPr>
        <w:pStyle w:val="Nagwek4"/>
        <w:numPr>
          <w:ilvl w:val="2"/>
          <w:numId w:val="54"/>
        </w:numPr>
        <w:tabs>
          <w:tab w:val="clear" w:pos="1134"/>
        </w:tabs>
        <w:ind w:left="709" w:hanging="709"/>
      </w:pPr>
      <w:bookmarkStart w:id="81" w:name="_Hlk160717354"/>
      <w:r w:rsidRPr="000B627A">
        <w:t xml:space="preserve">Szkolenia </w:t>
      </w:r>
      <w:r w:rsidR="001D23B0" w:rsidRPr="000B627A">
        <w:t>dla pracowników PFRON</w:t>
      </w:r>
      <w:r w:rsidR="00EA5728" w:rsidRPr="000B627A">
        <w:t xml:space="preserve"> z zakresu dostępności</w:t>
      </w:r>
    </w:p>
    <w:bookmarkEnd w:id="81"/>
    <w:p w14:paraId="01E78D8F" w14:textId="394ADAED" w:rsidR="002E4BAD" w:rsidRDefault="003F1ED1" w:rsidP="00DC6351">
      <w:pPr>
        <w:pStyle w:val="Calibri12A1"/>
      </w:pPr>
      <w:r w:rsidRPr="009A2111">
        <w:t>W sposób zaplanowany budujemy kompetencje naszych pracowników w zakresie dostępności</w:t>
      </w:r>
      <w:r>
        <w:t>.</w:t>
      </w:r>
      <w:r w:rsidRPr="009A2111">
        <w:t xml:space="preserve"> </w:t>
      </w:r>
      <w:r>
        <w:t xml:space="preserve">Realizujemy to </w:t>
      </w:r>
      <w:r w:rsidRPr="009A2111">
        <w:t>podczas</w:t>
      </w:r>
      <w:r w:rsidR="00245F7F">
        <w:t>:</w:t>
      </w:r>
    </w:p>
    <w:p w14:paraId="29C16BE3" w14:textId="77777777" w:rsidR="002E4BAD" w:rsidRDefault="003F1ED1">
      <w:pPr>
        <w:pStyle w:val="Calibri12A1"/>
        <w:numPr>
          <w:ilvl w:val="0"/>
          <w:numId w:val="66"/>
        </w:numPr>
        <w:ind w:left="425" w:hanging="425"/>
      </w:pPr>
      <w:r w:rsidRPr="009A2111">
        <w:t>szkoleń zewnętrznych</w:t>
      </w:r>
      <w:r>
        <w:t xml:space="preserve"> – zlecanych do realizacji podmiotom zewnętrznym,</w:t>
      </w:r>
    </w:p>
    <w:p w14:paraId="0158B9FE" w14:textId="0DAC82D9" w:rsidR="002E4BAD" w:rsidRDefault="003F1ED1">
      <w:pPr>
        <w:pStyle w:val="Calibri12A1"/>
        <w:numPr>
          <w:ilvl w:val="0"/>
          <w:numId w:val="66"/>
        </w:numPr>
        <w:ind w:left="425" w:hanging="425"/>
      </w:pPr>
      <w:r>
        <w:t>szkoleń wewnętrznych – prowadzonych przez trenerów wewnętrznych</w:t>
      </w:r>
      <w:r w:rsidR="002E4BAD">
        <w:t>,</w:t>
      </w:r>
    </w:p>
    <w:p w14:paraId="730D1964" w14:textId="77777777" w:rsidR="002E4BAD" w:rsidRDefault="003F1ED1">
      <w:pPr>
        <w:pStyle w:val="Calibri12A1"/>
        <w:numPr>
          <w:ilvl w:val="0"/>
          <w:numId w:val="66"/>
        </w:numPr>
        <w:ind w:left="425" w:hanging="425"/>
      </w:pPr>
      <w:r>
        <w:t>w ramach samokształcenia</w:t>
      </w:r>
      <w:r w:rsidRPr="009A2111">
        <w:t>.</w:t>
      </w:r>
    </w:p>
    <w:p w14:paraId="4CF1A525" w14:textId="2E246A38" w:rsidR="003F1ED1" w:rsidRPr="009A2111" w:rsidRDefault="003F1ED1" w:rsidP="00DC6351">
      <w:pPr>
        <w:pStyle w:val="Calibri12A1"/>
      </w:pPr>
      <w:r>
        <w:t xml:space="preserve">Szkolenia prowadzone są w formie stacjonarnej oraz on-line (w tym </w:t>
      </w:r>
      <w:r w:rsidRPr="008D5AB7">
        <w:t>e-learning</w:t>
      </w:r>
      <w:r>
        <w:t>).</w:t>
      </w:r>
    </w:p>
    <w:p w14:paraId="5D3B3123" w14:textId="0616FB32" w:rsidR="00824277" w:rsidRDefault="003F1ED1" w:rsidP="00DC6351">
      <w:pPr>
        <w:pStyle w:val="Calibri12A1"/>
      </w:pPr>
      <w:r>
        <w:t xml:space="preserve">Dla pracowników, którzy chcą pogłębić wiedzę w zakresie dostępności prowadzimy </w:t>
      </w:r>
      <w:r w:rsidR="00F1768D">
        <w:t>raz w</w:t>
      </w:r>
      <w:r w:rsidR="00F6420E">
        <w:t> </w:t>
      </w:r>
      <w:r w:rsidR="00F1768D">
        <w:t>miesiącu</w:t>
      </w:r>
      <w:r w:rsidR="00130786">
        <w:t xml:space="preserve"> </w:t>
      </w:r>
      <w:r>
        <w:t>w</w:t>
      </w:r>
      <w:r w:rsidRPr="009A2111">
        <w:t>ebinar</w:t>
      </w:r>
      <w:r>
        <w:t>ia</w:t>
      </w:r>
      <w:r w:rsidRPr="009A2111">
        <w:t xml:space="preserve"> pod nazwą „Dostępn</w:t>
      </w:r>
      <w:r>
        <w:t>e</w:t>
      </w:r>
      <w:r w:rsidRPr="009A2111">
        <w:t xml:space="preserve"> poniedziałk</w:t>
      </w:r>
      <w:r>
        <w:t>i</w:t>
      </w:r>
      <w:r w:rsidRPr="009A2111">
        <w:t xml:space="preserve">”. Są to spotkania informacyjno-edukacyjne, prowadzone w czasie rzeczywistym, z możliwością zadawania pytań. W ramach </w:t>
      </w:r>
      <w:r>
        <w:t xml:space="preserve">tych </w:t>
      </w:r>
      <w:r w:rsidRPr="009A2111">
        <w:t xml:space="preserve">spotkań </w:t>
      </w:r>
      <w:r w:rsidRPr="00145603">
        <w:t>dopuszczamy udział</w:t>
      </w:r>
      <w:r w:rsidRPr="006E286C">
        <w:t xml:space="preserve"> eksp</w:t>
      </w:r>
      <w:r w:rsidRPr="00145603">
        <w:t>ertów zewnętrznych</w:t>
      </w:r>
      <w:r>
        <w:t>, którzy przejmują rolę trenerów</w:t>
      </w:r>
      <w:r w:rsidRPr="00145603">
        <w:t>.</w:t>
      </w:r>
      <w:r w:rsidR="00DF19B3">
        <w:t xml:space="preserve"> </w:t>
      </w:r>
      <w:r w:rsidR="00130786">
        <w:t>Nagrania i prezentacje ze spotkań są dostępne w Portalu Pracownika w module „</w:t>
      </w:r>
      <w:hyperlink r:id="rId22" w:history="1">
        <w:r w:rsidR="00130786" w:rsidRPr="00DF19B3">
          <w:rPr>
            <w:rStyle w:val="Hipercze"/>
          </w:rPr>
          <w:t>Baza wiedzy</w:t>
        </w:r>
      </w:hyperlink>
      <w:r w:rsidR="00130786">
        <w:t>”.</w:t>
      </w:r>
    </w:p>
    <w:p w14:paraId="6D5952D5" w14:textId="4B8F8DAE" w:rsidR="003F1ED1" w:rsidRPr="009A2111" w:rsidRDefault="003F1ED1" w:rsidP="00DC6351">
      <w:pPr>
        <w:pStyle w:val="Calibri12A1"/>
      </w:pPr>
      <w:r>
        <w:t>Zakres szkoleń obowiązkowych wraz z określeniem grupy odbiorców oraz terminem ich realizacji/częstotliwością realizacji przedstawia tabela poniżej.</w:t>
      </w:r>
    </w:p>
    <w:p w14:paraId="38E6754E" w14:textId="09D5E31B" w:rsidR="00E54038" w:rsidRDefault="008727DC">
      <w:pPr>
        <w:pStyle w:val="Nagwek4"/>
        <w:numPr>
          <w:ilvl w:val="2"/>
          <w:numId w:val="54"/>
        </w:numPr>
        <w:tabs>
          <w:tab w:val="clear" w:pos="1134"/>
        </w:tabs>
        <w:ind w:left="709" w:hanging="709"/>
      </w:pPr>
      <w:r w:rsidRPr="000B627A">
        <w:t>Tabela szkoleń obowiązkowych</w:t>
      </w:r>
    </w:p>
    <w:tbl>
      <w:tblPr>
        <w:tblStyle w:val="Tabelalisty4akcent6"/>
        <w:tblW w:w="5004" w:type="pct"/>
        <w:tblLayout w:type="fixed"/>
        <w:tblLook w:val="0620" w:firstRow="1" w:lastRow="0" w:firstColumn="0" w:lastColumn="0" w:noHBand="1" w:noVBand="1"/>
      </w:tblPr>
      <w:tblGrid>
        <w:gridCol w:w="2687"/>
        <w:gridCol w:w="2695"/>
        <w:gridCol w:w="1984"/>
        <w:gridCol w:w="1701"/>
      </w:tblGrid>
      <w:tr w:rsidR="00131B4B" w:rsidRPr="009A2111" w14:paraId="27610008" w14:textId="77777777" w:rsidTr="00131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6"/>
          <w:tblHeader/>
        </w:trPr>
        <w:tc>
          <w:tcPr>
            <w:tcW w:w="1482" w:type="pct"/>
            <w:tcBorders>
              <w:right w:val="single" w:sz="8" w:space="0" w:color="FFFFFF" w:themeColor="background1"/>
            </w:tcBorders>
            <w:shd w:val="clear" w:color="auto" w:fill="167418"/>
            <w:vAlign w:val="center"/>
          </w:tcPr>
          <w:p w14:paraId="2B75973F" w14:textId="77777777" w:rsidR="003F1ED1" w:rsidRPr="003B25A5" w:rsidRDefault="003F1ED1" w:rsidP="00EC1BE2">
            <w:pPr>
              <w:spacing w:after="120"/>
              <w:rPr>
                <w:rFonts w:cs="Calibri"/>
                <w:b w:val="0"/>
                <w:sz w:val="24"/>
                <w:szCs w:val="24"/>
              </w:rPr>
            </w:pPr>
            <w:r w:rsidRPr="003B25A5">
              <w:rPr>
                <w:rFonts w:cs="Calibri"/>
                <w:sz w:val="24"/>
                <w:szCs w:val="24"/>
              </w:rPr>
              <w:t>Zakres szkolenia</w:t>
            </w:r>
          </w:p>
        </w:tc>
        <w:tc>
          <w:tcPr>
            <w:tcW w:w="1486" w:type="pct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7418"/>
            <w:vAlign w:val="center"/>
          </w:tcPr>
          <w:p w14:paraId="59380521" w14:textId="77777777" w:rsidR="003F1ED1" w:rsidRPr="003B25A5" w:rsidRDefault="003F1ED1" w:rsidP="00EC1BE2">
            <w:pPr>
              <w:spacing w:after="120"/>
              <w:rPr>
                <w:rFonts w:cs="Calibri"/>
                <w:b w:val="0"/>
                <w:sz w:val="24"/>
                <w:szCs w:val="24"/>
              </w:rPr>
            </w:pPr>
            <w:r w:rsidRPr="003B25A5">
              <w:rPr>
                <w:rFonts w:cs="Calibri"/>
                <w:sz w:val="24"/>
                <w:szCs w:val="24"/>
              </w:rPr>
              <w:t>Odbiorcy</w:t>
            </w:r>
          </w:p>
        </w:tc>
        <w:tc>
          <w:tcPr>
            <w:tcW w:w="1094" w:type="pct"/>
            <w:tcBorders>
              <w:left w:val="single" w:sz="8" w:space="0" w:color="FFFFFF" w:themeColor="background1"/>
            </w:tcBorders>
            <w:shd w:val="clear" w:color="auto" w:fill="167418"/>
            <w:vAlign w:val="center"/>
          </w:tcPr>
          <w:p w14:paraId="5529BA7F" w14:textId="74B3C9E7" w:rsidR="003F1ED1" w:rsidRPr="003B25A5" w:rsidRDefault="003F1ED1" w:rsidP="00EC1BE2">
            <w:pPr>
              <w:pStyle w:val="Akapitzlist"/>
              <w:spacing w:after="120"/>
              <w:ind w:left="0"/>
              <w:contextualSpacing w:val="0"/>
              <w:rPr>
                <w:b w:val="0"/>
                <w:sz w:val="24"/>
                <w:szCs w:val="24"/>
              </w:rPr>
            </w:pPr>
            <w:r w:rsidRPr="003B25A5">
              <w:rPr>
                <w:sz w:val="24"/>
                <w:szCs w:val="24"/>
              </w:rPr>
              <w:t>Termin zakończenia/</w:t>
            </w:r>
            <w:r w:rsidR="00F06EE1">
              <w:rPr>
                <w:sz w:val="24"/>
                <w:szCs w:val="24"/>
              </w:rPr>
              <w:t xml:space="preserve"> </w:t>
            </w:r>
            <w:r w:rsidRPr="003B25A5">
              <w:rPr>
                <w:rFonts w:cs="Calibri"/>
                <w:sz w:val="24"/>
                <w:szCs w:val="24"/>
              </w:rPr>
              <w:t>częstotliwość realizacji</w:t>
            </w:r>
            <w:r w:rsidR="00421CBE">
              <w:rPr>
                <w:rFonts w:cs="Calibri"/>
                <w:sz w:val="24"/>
                <w:szCs w:val="24"/>
              </w:rPr>
              <w:t>/</w:t>
            </w:r>
            <w:r w:rsidRPr="003B25A5">
              <w:rPr>
                <w:rFonts w:cs="Calibri"/>
                <w:sz w:val="24"/>
                <w:szCs w:val="24"/>
              </w:rPr>
              <w:t xml:space="preserve"> rodzaj szkolenia </w:t>
            </w:r>
          </w:p>
        </w:tc>
        <w:tc>
          <w:tcPr>
            <w:tcW w:w="938" w:type="pct"/>
            <w:tcBorders>
              <w:left w:val="single" w:sz="8" w:space="0" w:color="FFFFFF" w:themeColor="background1"/>
            </w:tcBorders>
            <w:shd w:val="clear" w:color="auto" w:fill="167418"/>
            <w:vAlign w:val="center"/>
          </w:tcPr>
          <w:p w14:paraId="3CE48F7A" w14:textId="5A4F04E6" w:rsidR="003F1ED1" w:rsidRPr="003B25A5" w:rsidRDefault="003F1ED1" w:rsidP="00CC0CC5">
            <w:pPr>
              <w:pStyle w:val="Akapitzlist"/>
              <w:spacing w:after="120"/>
              <w:ind w:left="0"/>
              <w:contextualSpacing w:val="0"/>
              <w:rPr>
                <w:b w:val="0"/>
                <w:sz w:val="24"/>
                <w:szCs w:val="24"/>
              </w:rPr>
            </w:pPr>
            <w:r w:rsidRPr="003B25A5">
              <w:rPr>
                <w:sz w:val="24"/>
                <w:szCs w:val="24"/>
              </w:rPr>
              <w:t>Jedn</w:t>
            </w:r>
            <w:r w:rsidR="00E3790B" w:rsidRPr="003B25A5">
              <w:rPr>
                <w:sz w:val="24"/>
                <w:szCs w:val="24"/>
              </w:rPr>
              <w:t>ost</w:t>
            </w:r>
            <w:r w:rsidRPr="003B25A5">
              <w:rPr>
                <w:sz w:val="24"/>
                <w:szCs w:val="24"/>
              </w:rPr>
              <w:t>ka wiodąca</w:t>
            </w:r>
          </w:p>
        </w:tc>
      </w:tr>
      <w:tr w:rsidR="00861FC5" w:rsidRPr="009A2111" w14:paraId="37DFB734" w14:textId="77777777" w:rsidTr="00131B4B">
        <w:trPr>
          <w:trHeight w:val="500"/>
        </w:trPr>
        <w:tc>
          <w:tcPr>
            <w:tcW w:w="0" w:type="pct"/>
          </w:tcPr>
          <w:p w14:paraId="0AB3C9E7" w14:textId="2301B8C4" w:rsidR="003F1ED1" w:rsidRPr="003B25A5" w:rsidRDefault="002B255B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2B255B">
              <w:rPr>
                <w:sz w:val="24"/>
                <w:szCs w:val="24"/>
              </w:rPr>
              <w:t xml:space="preserve">Komunikacja i savoir-vivre w kontaktach z osobami z różnymi rodzajami niepełnosprawności, w </w:t>
            </w:r>
            <w:r w:rsidRPr="002B255B">
              <w:rPr>
                <w:sz w:val="24"/>
                <w:szCs w:val="24"/>
              </w:rPr>
              <w:lastRenderedPageBreak/>
              <w:t>tym znajomość narzędzi wsparcia w komunikacji</w:t>
            </w:r>
            <w:r w:rsidR="008C0178">
              <w:rPr>
                <w:sz w:val="24"/>
                <w:szCs w:val="24"/>
              </w:rPr>
              <w:t>.</w:t>
            </w:r>
          </w:p>
        </w:tc>
        <w:tc>
          <w:tcPr>
            <w:tcW w:w="0" w:type="pct"/>
          </w:tcPr>
          <w:p w14:paraId="3BB82910" w14:textId="21B377FE" w:rsidR="00E914D2" w:rsidRDefault="00E914D2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E914D2">
              <w:rPr>
                <w:sz w:val="24"/>
                <w:szCs w:val="24"/>
              </w:rPr>
              <w:lastRenderedPageBreak/>
              <w:t xml:space="preserve">Pracownicy PFRON, w szczególności pracownicy nowo zatrudnieni oraz osoby wskazane przez kierujących JO, zgodnie ze zidentyfikowanymi </w:t>
            </w:r>
            <w:r w:rsidRPr="00E914D2">
              <w:rPr>
                <w:sz w:val="24"/>
                <w:szCs w:val="24"/>
              </w:rPr>
              <w:lastRenderedPageBreak/>
              <w:t>potrzebami szkoleniowymi</w:t>
            </w:r>
            <w:r>
              <w:rPr>
                <w:sz w:val="24"/>
                <w:szCs w:val="24"/>
              </w:rPr>
              <w:t>.</w:t>
            </w:r>
          </w:p>
          <w:p w14:paraId="1A8CD61E" w14:textId="10B99C91" w:rsidR="003F1ED1" w:rsidRPr="003B25A5" w:rsidRDefault="00A955A8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131B4B">
              <w:rPr>
                <w:sz w:val="24"/>
                <w:szCs w:val="24"/>
              </w:rPr>
              <w:t>Pracownicy firm zewnętrznych (ochrona, recepcja)</w:t>
            </w:r>
            <w:r w:rsidR="00741F1C">
              <w:rPr>
                <w:sz w:val="24"/>
                <w:szCs w:val="24"/>
              </w:rPr>
              <w:t xml:space="preserve"> </w:t>
            </w:r>
            <w:r w:rsidR="00741F1C" w:rsidRPr="00741F1C">
              <w:rPr>
                <w:sz w:val="24"/>
                <w:szCs w:val="24"/>
              </w:rPr>
              <w:t>– zgodnie z zapisami w umowach.</w:t>
            </w:r>
          </w:p>
        </w:tc>
        <w:tc>
          <w:tcPr>
            <w:tcW w:w="0" w:type="pct"/>
          </w:tcPr>
          <w:p w14:paraId="2A5B4AE9" w14:textId="77614D20" w:rsidR="00E914D2" w:rsidRDefault="00E914D2" w:rsidP="007128B8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E914D2">
              <w:rPr>
                <w:sz w:val="24"/>
                <w:szCs w:val="24"/>
              </w:rPr>
              <w:lastRenderedPageBreak/>
              <w:t>Realizacja w danym roku kalendarzowym zgodnie z planem szkoleń.</w:t>
            </w:r>
          </w:p>
          <w:p w14:paraId="2156C66C" w14:textId="77777777" w:rsidR="00E914D2" w:rsidRDefault="00E914D2" w:rsidP="007128B8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E914D2">
              <w:rPr>
                <w:sz w:val="24"/>
                <w:szCs w:val="24"/>
              </w:rPr>
              <w:lastRenderedPageBreak/>
              <w:t>Częstotliwość: w miarę potrzeb, nie rzadziej niż raz w roku.</w:t>
            </w:r>
          </w:p>
          <w:p w14:paraId="72967648" w14:textId="77777777" w:rsidR="00E914D2" w:rsidRDefault="00E914D2" w:rsidP="007128B8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E914D2">
              <w:rPr>
                <w:sz w:val="24"/>
                <w:szCs w:val="24"/>
              </w:rPr>
              <w:t>Rodzaj szkolenia: szkolenie obowiązkowe.</w:t>
            </w:r>
          </w:p>
          <w:p w14:paraId="7AF0BDB0" w14:textId="50DA1C87" w:rsidR="003F1ED1" w:rsidRPr="00B16759" w:rsidRDefault="00E914D2" w:rsidP="00C44A2F">
            <w:pPr>
              <w:pStyle w:val="Akapitzlist"/>
              <w:spacing w:after="120"/>
              <w:ind w:left="0"/>
              <w:contextualSpacing w:val="0"/>
              <w:rPr>
                <w:strike/>
                <w:sz w:val="24"/>
                <w:szCs w:val="24"/>
              </w:rPr>
            </w:pPr>
            <w:r w:rsidRPr="00131B4B">
              <w:rPr>
                <w:sz w:val="24"/>
                <w:szCs w:val="24"/>
              </w:rPr>
              <w:t>Pracownicy firm zewnętrznych (ochrona, recepcja)</w:t>
            </w:r>
            <w:r>
              <w:rPr>
                <w:sz w:val="24"/>
                <w:szCs w:val="24"/>
              </w:rPr>
              <w:t xml:space="preserve"> </w:t>
            </w:r>
            <w:r w:rsidRPr="00741F1C">
              <w:rPr>
                <w:sz w:val="24"/>
                <w:szCs w:val="24"/>
              </w:rPr>
              <w:t>– zgodnie z zapisami w umowach.</w:t>
            </w:r>
          </w:p>
        </w:tc>
        <w:tc>
          <w:tcPr>
            <w:tcW w:w="0" w:type="pct"/>
          </w:tcPr>
          <w:p w14:paraId="00AA1475" w14:textId="61F7285F" w:rsidR="003F1ED1" w:rsidRPr="003B25A5" w:rsidRDefault="003F1ED1" w:rsidP="00EC1BE2">
            <w:pPr>
              <w:pStyle w:val="Akapitzlist"/>
              <w:spacing w:after="120"/>
              <w:ind w:left="0" w:hanging="105"/>
              <w:contextualSpacing w:val="0"/>
              <w:rPr>
                <w:sz w:val="24"/>
                <w:szCs w:val="24"/>
              </w:rPr>
            </w:pPr>
            <w:r w:rsidRPr="003B25A5">
              <w:rPr>
                <w:sz w:val="24"/>
                <w:szCs w:val="24"/>
              </w:rPr>
              <w:lastRenderedPageBreak/>
              <w:t>Szkolenia dla pracowników:</w:t>
            </w:r>
          </w:p>
          <w:p w14:paraId="78763B5D" w14:textId="61D4B3A1" w:rsidR="00861FC5" w:rsidRPr="003B25A5" w:rsidRDefault="003F1ED1">
            <w:pPr>
              <w:pStyle w:val="Akapitzlist"/>
              <w:numPr>
                <w:ilvl w:val="0"/>
                <w:numId w:val="47"/>
              </w:numPr>
              <w:spacing w:after="120"/>
              <w:ind w:left="179" w:hanging="179"/>
              <w:contextualSpacing w:val="0"/>
              <w:rPr>
                <w:sz w:val="24"/>
                <w:szCs w:val="24"/>
              </w:rPr>
            </w:pPr>
            <w:r w:rsidRPr="003B25A5">
              <w:rPr>
                <w:sz w:val="24"/>
                <w:szCs w:val="24"/>
              </w:rPr>
              <w:t xml:space="preserve">PFRON – </w:t>
            </w:r>
            <w:r w:rsidR="009057FB" w:rsidRPr="003B25A5">
              <w:rPr>
                <w:sz w:val="24"/>
                <w:szCs w:val="24"/>
              </w:rPr>
              <w:t>B</w:t>
            </w:r>
            <w:r w:rsidR="009057FB">
              <w:rPr>
                <w:sz w:val="24"/>
                <w:szCs w:val="24"/>
              </w:rPr>
              <w:t>PS</w:t>
            </w:r>
            <w:r w:rsidRPr="003B25A5">
              <w:rPr>
                <w:sz w:val="24"/>
                <w:szCs w:val="24"/>
              </w:rPr>
              <w:t>;</w:t>
            </w:r>
          </w:p>
          <w:p w14:paraId="757F835F" w14:textId="37FC0FA4" w:rsidR="003F1ED1" w:rsidRPr="003B25A5" w:rsidRDefault="003F1ED1">
            <w:pPr>
              <w:pStyle w:val="Akapitzlist"/>
              <w:numPr>
                <w:ilvl w:val="0"/>
                <w:numId w:val="47"/>
              </w:numPr>
              <w:spacing w:after="120"/>
              <w:ind w:left="179" w:right="-108" w:hanging="179"/>
              <w:rPr>
                <w:sz w:val="24"/>
                <w:szCs w:val="24"/>
              </w:rPr>
            </w:pPr>
            <w:r w:rsidRPr="0D65E7FA">
              <w:rPr>
                <w:sz w:val="24"/>
                <w:szCs w:val="24"/>
              </w:rPr>
              <w:lastRenderedPageBreak/>
              <w:t>firm zewnętrzny</w:t>
            </w:r>
            <w:r w:rsidR="013EEC97" w:rsidRPr="0D65E7FA">
              <w:rPr>
                <w:sz w:val="24"/>
                <w:szCs w:val="24"/>
              </w:rPr>
              <w:t>c</w:t>
            </w:r>
            <w:r w:rsidRPr="0D65E7FA">
              <w:rPr>
                <w:sz w:val="24"/>
                <w:szCs w:val="24"/>
              </w:rPr>
              <w:t xml:space="preserve">h – </w:t>
            </w:r>
            <w:r w:rsidR="009057FB">
              <w:rPr>
                <w:sz w:val="24"/>
                <w:szCs w:val="24"/>
              </w:rPr>
              <w:t>B</w:t>
            </w:r>
            <w:r w:rsidR="009057FB" w:rsidRPr="0D65E7FA">
              <w:rPr>
                <w:sz w:val="24"/>
                <w:szCs w:val="24"/>
              </w:rPr>
              <w:t>O</w:t>
            </w:r>
            <w:r w:rsidRPr="0D65E7FA">
              <w:rPr>
                <w:sz w:val="24"/>
                <w:szCs w:val="24"/>
              </w:rPr>
              <w:t>.</w:t>
            </w:r>
          </w:p>
        </w:tc>
      </w:tr>
      <w:tr w:rsidR="00861FC5" w:rsidRPr="009A2111" w14:paraId="15944AD6" w14:textId="77777777" w:rsidTr="00131B4B">
        <w:trPr>
          <w:trHeight w:val="500"/>
        </w:trPr>
        <w:tc>
          <w:tcPr>
            <w:tcW w:w="0" w:type="pct"/>
          </w:tcPr>
          <w:p w14:paraId="1C84267A" w14:textId="77777777" w:rsidR="003F1ED1" w:rsidRPr="002B454F" w:rsidRDefault="003F1ED1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2B454F">
              <w:rPr>
                <w:sz w:val="24"/>
                <w:szCs w:val="24"/>
              </w:rPr>
              <w:lastRenderedPageBreak/>
              <w:t>Szkolenia w zakresie tworzenia dostępnych dokumentów cyfrowych.</w:t>
            </w:r>
          </w:p>
        </w:tc>
        <w:tc>
          <w:tcPr>
            <w:tcW w:w="0" w:type="pct"/>
          </w:tcPr>
          <w:p w14:paraId="31812481" w14:textId="42879487" w:rsidR="003F1ED1" w:rsidRPr="002B454F" w:rsidRDefault="003F1ED1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Nowo zatrudnieni pracownicy.</w:t>
            </w:r>
          </w:p>
        </w:tc>
        <w:tc>
          <w:tcPr>
            <w:tcW w:w="0" w:type="pct"/>
          </w:tcPr>
          <w:p w14:paraId="4B082EB4" w14:textId="2D269A57" w:rsidR="003F1ED1" w:rsidRPr="008F522A" w:rsidRDefault="003F1ED1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8F522A">
              <w:rPr>
                <w:sz w:val="24"/>
                <w:szCs w:val="24"/>
              </w:rPr>
              <w:t xml:space="preserve">Od </w:t>
            </w:r>
            <w:r w:rsidR="00DF1FC7">
              <w:rPr>
                <w:sz w:val="24"/>
                <w:szCs w:val="24"/>
              </w:rPr>
              <w:t>202</w:t>
            </w:r>
            <w:r w:rsidR="00F41B7E">
              <w:rPr>
                <w:sz w:val="24"/>
                <w:szCs w:val="24"/>
              </w:rPr>
              <w:t>3</w:t>
            </w:r>
            <w:r w:rsidR="00DF1FC7">
              <w:rPr>
                <w:sz w:val="24"/>
                <w:szCs w:val="24"/>
              </w:rPr>
              <w:t xml:space="preserve"> </w:t>
            </w:r>
            <w:r w:rsidRPr="008F522A">
              <w:rPr>
                <w:sz w:val="24"/>
                <w:szCs w:val="24"/>
              </w:rPr>
              <w:t>roku realizacja raz na kwartał lub w</w:t>
            </w:r>
            <w:r w:rsidR="00FD6EBE" w:rsidRPr="008F522A">
              <w:rPr>
                <w:sz w:val="24"/>
                <w:szCs w:val="24"/>
              </w:rPr>
              <w:t> </w:t>
            </w:r>
            <w:r w:rsidRPr="008F522A">
              <w:rPr>
                <w:sz w:val="24"/>
                <w:szCs w:val="24"/>
              </w:rPr>
              <w:t>zależności od potrzeb.</w:t>
            </w:r>
          </w:p>
          <w:p w14:paraId="13F49F69" w14:textId="5E0EBC77" w:rsidR="003F1ED1" w:rsidRPr="008F522A" w:rsidRDefault="00781872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781872">
              <w:rPr>
                <w:sz w:val="24"/>
                <w:szCs w:val="24"/>
              </w:rPr>
              <w:t>Kontynuacja cyklicznych szkoleń wewnętrznych.</w:t>
            </w:r>
          </w:p>
        </w:tc>
        <w:tc>
          <w:tcPr>
            <w:tcW w:w="0" w:type="pct"/>
          </w:tcPr>
          <w:p w14:paraId="2A9447D4" w14:textId="31D2E656" w:rsidR="003F1ED1" w:rsidRPr="00B16759" w:rsidRDefault="00B16759" w:rsidP="00EC1BE2">
            <w:pPr>
              <w:pStyle w:val="Akapitzlist"/>
              <w:spacing w:after="120"/>
              <w:ind w:left="0"/>
              <w:contextualSpacing w:val="0"/>
              <w:rPr>
                <w:strike/>
                <w:sz w:val="24"/>
                <w:szCs w:val="24"/>
              </w:rPr>
            </w:pPr>
            <w:r w:rsidRPr="00B16759">
              <w:rPr>
                <w:sz w:val="24"/>
                <w:szCs w:val="24"/>
              </w:rPr>
              <w:t>DD</w:t>
            </w:r>
          </w:p>
        </w:tc>
      </w:tr>
      <w:tr w:rsidR="00861FC5" w:rsidRPr="009A2111" w14:paraId="0F918273" w14:textId="77777777" w:rsidTr="00131B4B">
        <w:trPr>
          <w:trHeight w:val="500"/>
        </w:trPr>
        <w:tc>
          <w:tcPr>
            <w:tcW w:w="0" w:type="pct"/>
          </w:tcPr>
          <w:p w14:paraId="7507BDC5" w14:textId="77777777" w:rsidR="003F1ED1" w:rsidRPr="002B454F" w:rsidRDefault="003F1ED1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2B454F">
              <w:rPr>
                <w:sz w:val="24"/>
                <w:szCs w:val="24"/>
              </w:rPr>
              <w:t>Tworzenie dostępnych multimediów.</w:t>
            </w:r>
          </w:p>
          <w:p w14:paraId="45081A17" w14:textId="5670A3B6" w:rsidR="003F1ED1" w:rsidRPr="002B454F" w:rsidRDefault="003F1ED1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2B454F">
              <w:rPr>
                <w:sz w:val="24"/>
                <w:szCs w:val="24"/>
              </w:rPr>
              <w:t>Dostępność stron www, aplikacji mobilnych oraz narzędzi i</w:t>
            </w:r>
            <w:r w:rsidR="00FD6EBE">
              <w:rPr>
                <w:sz w:val="24"/>
                <w:szCs w:val="24"/>
              </w:rPr>
              <w:t> </w:t>
            </w:r>
            <w:r w:rsidRPr="002B454F">
              <w:rPr>
                <w:sz w:val="24"/>
                <w:szCs w:val="24"/>
              </w:rPr>
              <w:t>oprogramowania.</w:t>
            </w:r>
          </w:p>
        </w:tc>
        <w:tc>
          <w:tcPr>
            <w:tcW w:w="0" w:type="pct"/>
          </w:tcPr>
          <w:p w14:paraId="62DDB101" w14:textId="4C8FC4F0" w:rsidR="003F1ED1" w:rsidRPr="002B454F" w:rsidRDefault="00A87F08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131B4B">
              <w:rPr>
                <w:sz w:val="24"/>
                <w:szCs w:val="24"/>
              </w:rPr>
              <w:t>Pracownicy odpowiedzialni za serwisy www i media społecznościowe (</w:t>
            </w:r>
            <w:r w:rsidR="00044D84">
              <w:rPr>
                <w:sz w:val="24"/>
                <w:szCs w:val="24"/>
              </w:rPr>
              <w:t xml:space="preserve">w tym </w:t>
            </w:r>
            <w:r w:rsidRPr="00131B4B">
              <w:rPr>
                <w:sz w:val="24"/>
                <w:szCs w:val="24"/>
              </w:rPr>
              <w:t>nowo zatrudnieni).</w:t>
            </w:r>
          </w:p>
        </w:tc>
        <w:tc>
          <w:tcPr>
            <w:tcW w:w="0" w:type="pct"/>
          </w:tcPr>
          <w:p w14:paraId="2C7C369D" w14:textId="4678B097" w:rsidR="00F93143" w:rsidRDefault="00F93143" w:rsidP="0063793C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1D5DD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miesięcy </w:t>
            </w:r>
            <w:r w:rsidR="00F23FD9">
              <w:rPr>
                <w:sz w:val="24"/>
                <w:szCs w:val="24"/>
              </w:rPr>
              <w:t>od zatrudnienia</w:t>
            </w:r>
            <w:r w:rsidR="00A87248">
              <w:rPr>
                <w:sz w:val="24"/>
                <w:szCs w:val="24"/>
              </w:rPr>
              <w:t xml:space="preserve"> i</w:t>
            </w:r>
            <w:r w:rsidR="00694B0D">
              <w:rPr>
                <w:sz w:val="24"/>
                <w:szCs w:val="24"/>
              </w:rPr>
              <w:t> </w:t>
            </w:r>
            <w:r w:rsidR="00A87248">
              <w:rPr>
                <w:sz w:val="24"/>
                <w:szCs w:val="24"/>
              </w:rPr>
              <w:t>według potrzeb</w:t>
            </w:r>
            <w:r w:rsidR="00ED71F6">
              <w:rPr>
                <w:sz w:val="24"/>
                <w:szCs w:val="24"/>
              </w:rPr>
              <w:t>.</w:t>
            </w:r>
          </w:p>
          <w:p w14:paraId="3C3EFF60" w14:textId="049C9F99" w:rsidR="003F1ED1" w:rsidRPr="002B454F" w:rsidRDefault="00B01646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Cykliczne s</w:t>
            </w:r>
            <w:r w:rsidR="003F1ED1">
              <w:rPr>
                <w:sz w:val="24"/>
                <w:szCs w:val="24"/>
              </w:rPr>
              <w:t>zkoleni</w:t>
            </w:r>
            <w:r w:rsidR="00CB2109">
              <w:rPr>
                <w:sz w:val="24"/>
                <w:szCs w:val="24"/>
              </w:rPr>
              <w:t xml:space="preserve">a </w:t>
            </w:r>
            <w:r w:rsidR="003F1ED1">
              <w:rPr>
                <w:sz w:val="24"/>
                <w:szCs w:val="24"/>
              </w:rPr>
              <w:t>wewnętrzne lub zewnętrzne.</w:t>
            </w:r>
          </w:p>
        </w:tc>
        <w:tc>
          <w:tcPr>
            <w:tcW w:w="0" w:type="pct"/>
          </w:tcPr>
          <w:p w14:paraId="57D7DEF7" w14:textId="336BB377" w:rsidR="003F1ED1" w:rsidRPr="00B16759" w:rsidRDefault="00B16759" w:rsidP="00EC1BE2">
            <w:pPr>
              <w:pStyle w:val="Akapitzlist"/>
              <w:spacing w:after="120"/>
              <w:ind w:left="0"/>
              <w:contextualSpacing w:val="0"/>
              <w:rPr>
                <w:strike/>
                <w:sz w:val="24"/>
                <w:szCs w:val="24"/>
              </w:rPr>
            </w:pPr>
            <w:r w:rsidRPr="00B16759">
              <w:rPr>
                <w:sz w:val="24"/>
                <w:szCs w:val="24"/>
              </w:rPr>
              <w:t>DD</w:t>
            </w:r>
          </w:p>
        </w:tc>
      </w:tr>
      <w:tr w:rsidR="00861FC5" w:rsidRPr="009A2111" w14:paraId="68923F2F" w14:textId="77777777" w:rsidTr="00131B4B">
        <w:trPr>
          <w:trHeight w:val="500"/>
        </w:trPr>
        <w:tc>
          <w:tcPr>
            <w:tcW w:w="0" w:type="pct"/>
          </w:tcPr>
          <w:p w14:paraId="5C462BA6" w14:textId="66DA51DF" w:rsidR="003F1ED1" w:rsidRPr="002B454F" w:rsidRDefault="003F1ED1" w:rsidP="00EC1BE2">
            <w:pPr>
              <w:pStyle w:val="Akapitzlist"/>
              <w:spacing w:after="120"/>
              <w:ind w:left="0" w:right="-104"/>
              <w:contextualSpacing w:val="0"/>
              <w:rPr>
                <w:sz w:val="24"/>
                <w:szCs w:val="24"/>
              </w:rPr>
            </w:pPr>
            <w:r w:rsidRPr="002B454F">
              <w:rPr>
                <w:sz w:val="24"/>
                <w:szCs w:val="24"/>
              </w:rPr>
              <w:t>Rekrutacja i</w:t>
            </w:r>
            <w:r w:rsidR="00BF4601">
              <w:rPr>
                <w:sz w:val="24"/>
                <w:szCs w:val="24"/>
              </w:rPr>
              <w:t> </w:t>
            </w:r>
            <w:r w:rsidRPr="002B454F">
              <w:rPr>
                <w:sz w:val="24"/>
                <w:szCs w:val="24"/>
              </w:rPr>
              <w:t>zatrudnianie</w:t>
            </w:r>
            <w:r w:rsidR="00BF4601">
              <w:rPr>
                <w:sz w:val="24"/>
                <w:szCs w:val="24"/>
              </w:rPr>
              <w:t> </w:t>
            </w:r>
            <w:r w:rsidRPr="002B454F">
              <w:rPr>
                <w:sz w:val="24"/>
                <w:szCs w:val="24"/>
              </w:rPr>
              <w:t>osób z</w:t>
            </w:r>
            <w:r w:rsidR="00BF4601">
              <w:rPr>
                <w:sz w:val="24"/>
                <w:szCs w:val="24"/>
              </w:rPr>
              <w:t> </w:t>
            </w:r>
            <w:r w:rsidRPr="002B454F">
              <w:rPr>
                <w:sz w:val="24"/>
                <w:szCs w:val="24"/>
              </w:rPr>
              <w:t>niepełnosprawnościami.</w:t>
            </w:r>
          </w:p>
        </w:tc>
        <w:tc>
          <w:tcPr>
            <w:tcW w:w="0" w:type="pct"/>
          </w:tcPr>
          <w:p w14:paraId="0B057026" w14:textId="0B85EE67" w:rsidR="003F1ED1" w:rsidRPr="002B454F" w:rsidRDefault="003F1ED1" w:rsidP="00EC1BE2">
            <w:pPr>
              <w:pStyle w:val="Akapitzlist"/>
              <w:spacing w:after="120"/>
              <w:ind w:left="0" w:right="-109"/>
              <w:contextualSpacing w:val="0"/>
              <w:rPr>
                <w:sz w:val="24"/>
                <w:szCs w:val="24"/>
              </w:rPr>
            </w:pPr>
            <w:r w:rsidRPr="006F2511">
              <w:rPr>
                <w:sz w:val="24"/>
                <w:szCs w:val="24"/>
              </w:rPr>
              <w:t>Osoby zaangażowane w</w:t>
            </w:r>
            <w:r w:rsidR="00BF4601">
              <w:rPr>
                <w:sz w:val="24"/>
                <w:szCs w:val="24"/>
              </w:rPr>
              <w:t> </w:t>
            </w:r>
            <w:r w:rsidRPr="006F2511">
              <w:rPr>
                <w:sz w:val="24"/>
                <w:szCs w:val="24"/>
              </w:rPr>
              <w:t xml:space="preserve">proces </w:t>
            </w:r>
            <w:r w:rsidR="004A1989" w:rsidRPr="006F2511">
              <w:rPr>
                <w:sz w:val="24"/>
                <w:szCs w:val="24"/>
              </w:rPr>
              <w:t>rekrutacji</w:t>
            </w:r>
            <w:r w:rsidR="004A1989" w:rsidRPr="00B16759">
              <w:rPr>
                <w:strike/>
                <w:sz w:val="24"/>
                <w:szCs w:val="24"/>
              </w:rPr>
              <w:t>.</w:t>
            </w:r>
          </w:p>
        </w:tc>
        <w:tc>
          <w:tcPr>
            <w:tcW w:w="0" w:type="pct"/>
          </w:tcPr>
          <w:p w14:paraId="69E3D85B" w14:textId="3816ECF7" w:rsidR="003F1ED1" w:rsidRPr="00B16759" w:rsidRDefault="00AA7F84" w:rsidP="00EC1BE2">
            <w:pPr>
              <w:pStyle w:val="Akapitzlist"/>
              <w:spacing w:after="120"/>
              <w:ind w:left="0"/>
              <w:contextualSpacing w:val="0"/>
              <w:rPr>
                <w:strike/>
                <w:sz w:val="24"/>
                <w:szCs w:val="24"/>
              </w:rPr>
            </w:pPr>
            <w:r w:rsidRPr="00C44A2F">
              <w:rPr>
                <w:sz w:val="24"/>
                <w:szCs w:val="24"/>
              </w:rPr>
              <w:t>W miarę potrzeb, nie rzadziej niż raz w roku.</w:t>
            </w:r>
          </w:p>
        </w:tc>
        <w:tc>
          <w:tcPr>
            <w:tcW w:w="0" w:type="pct"/>
          </w:tcPr>
          <w:p w14:paraId="64F00F92" w14:textId="7FA44A03" w:rsidR="003F1ED1" w:rsidRDefault="003F1ED1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9057FB">
              <w:rPr>
                <w:sz w:val="24"/>
                <w:szCs w:val="24"/>
              </w:rPr>
              <w:t>PS</w:t>
            </w:r>
          </w:p>
        </w:tc>
      </w:tr>
      <w:tr w:rsidR="00861FC5" w:rsidRPr="009A2111" w14:paraId="474800A9" w14:textId="77777777" w:rsidTr="00131B4B">
        <w:trPr>
          <w:cantSplit/>
          <w:trHeight w:val="500"/>
        </w:trPr>
        <w:tc>
          <w:tcPr>
            <w:tcW w:w="1482" w:type="pct"/>
          </w:tcPr>
          <w:p w14:paraId="4D8EE489" w14:textId="6F46399B" w:rsidR="003F1ED1" w:rsidRPr="002B454F" w:rsidRDefault="003F1ED1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2B454F">
              <w:rPr>
                <w:sz w:val="24"/>
                <w:szCs w:val="24"/>
              </w:rPr>
              <w:lastRenderedPageBreak/>
              <w:t>Aspekty społeczne i</w:t>
            </w:r>
            <w:r w:rsidR="003C53FB">
              <w:rPr>
                <w:sz w:val="24"/>
                <w:szCs w:val="24"/>
              </w:rPr>
              <w:t> </w:t>
            </w:r>
            <w:r w:rsidRPr="002B454F">
              <w:rPr>
                <w:sz w:val="24"/>
                <w:szCs w:val="24"/>
              </w:rPr>
              <w:t>dostępność w</w:t>
            </w:r>
            <w:r w:rsidR="003C53FB">
              <w:rPr>
                <w:sz w:val="24"/>
                <w:szCs w:val="24"/>
              </w:rPr>
              <w:t> </w:t>
            </w:r>
            <w:r w:rsidRPr="002B454F">
              <w:rPr>
                <w:sz w:val="24"/>
                <w:szCs w:val="24"/>
              </w:rPr>
              <w:t>zamówieniach publicznych.</w:t>
            </w:r>
          </w:p>
        </w:tc>
        <w:tc>
          <w:tcPr>
            <w:tcW w:w="1486" w:type="pct"/>
          </w:tcPr>
          <w:p w14:paraId="7DE23C46" w14:textId="0C1618D8" w:rsidR="003F1ED1" w:rsidRPr="002B454F" w:rsidRDefault="00FC5E22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Pracownicy</w:t>
            </w:r>
            <w:r w:rsidR="003F1ED1">
              <w:rPr>
                <w:sz w:val="24"/>
                <w:szCs w:val="24"/>
              </w:rPr>
              <w:t xml:space="preserve"> uczestnicząc</w:t>
            </w:r>
            <w:r>
              <w:rPr>
                <w:sz w:val="24"/>
                <w:szCs w:val="24"/>
              </w:rPr>
              <w:t>y</w:t>
            </w:r>
            <w:r w:rsidR="003F1ED1">
              <w:rPr>
                <w:sz w:val="24"/>
                <w:szCs w:val="24"/>
              </w:rPr>
              <w:t xml:space="preserve"> w</w:t>
            </w:r>
            <w:r w:rsidR="00584AAB">
              <w:rPr>
                <w:sz w:val="24"/>
                <w:szCs w:val="24"/>
              </w:rPr>
              <w:t> </w:t>
            </w:r>
            <w:r w:rsidR="005F27AA">
              <w:rPr>
                <w:sz w:val="24"/>
                <w:szCs w:val="24"/>
              </w:rPr>
              <w:t>p</w:t>
            </w:r>
            <w:r w:rsidR="003F1ED1">
              <w:rPr>
                <w:sz w:val="24"/>
                <w:szCs w:val="24"/>
              </w:rPr>
              <w:t>rocesie zamówień publicznych</w:t>
            </w:r>
            <w:r w:rsidR="00ED390F">
              <w:rPr>
                <w:sz w:val="24"/>
                <w:szCs w:val="24"/>
              </w:rPr>
              <w:t xml:space="preserve"> </w:t>
            </w:r>
            <w:r w:rsidR="00ED390F" w:rsidRPr="00A638A6">
              <w:rPr>
                <w:sz w:val="24"/>
                <w:szCs w:val="24"/>
              </w:rPr>
              <w:t>(</w:t>
            </w:r>
            <w:r w:rsidR="00ED390F">
              <w:rPr>
                <w:sz w:val="24"/>
                <w:szCs w:val="24"/>
              </w:rPr>
              <w:t xml:space="preserve">w tym </w:t>
            </w:r>
            <w:r w:rsidR="00ED390F" w:rsidRPr="00A638A6">
              <w:rPr>
                <w:sz w:val="24"/>
                <w:szCs w:val="24"/>
              </w:rPr>
              <w:t>nowo zatrudnieni)</w:t>
            </w:r>
            <w:r w:rsidR="00ED390F">
              <w:rPr>
                <w:sz w:val="24"/>
                <w:szCs w:val="24"/>
              </w:rPr>
              <w:t>.</w:t>
            </w:r>
          </w:p>
        </w:tc>
        <w:tc>
          <w:tcPr>
            <w:tcW w:w="1094" w:type="pct"/>
          </w:tcPr>
          <w:p w14:paraId="0FE3A0B5" w14:textId="0A7FAD41" w:rsidR="003F1ED1" w:rsidRPr="002B454F" w:rsidRDefault="00664E88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Cykliczne szkolenia wewnętrzne lub zewnętrzne.</w:t>
            </w:r>
          </w:p>
        </w:tc>
        <w:tc>
          <w:tcPr>
            <w:tcW w:w="938" w:type="pct"/>
          </w:tcPr>
          <w:p w14:paraId="2A98E9A4" w14:textId="218E49EB" w:rsidR="003F1ED1" w:rsidRDefault="003A6D2D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</w:t>
            </w:r>
          </w:p>
        </w:tc>
      </w:tr>
      <w:tr w:rsidR="00861FC5" w:rsidRPr="009A2111" w14:paraId="029B8E41" w14:textId="77777777" w:rsidTr="00131B4B">
        <w:trPr>
          <w:trHeight w:val="500"/>
        </w:trPr>
        <w:tc>
          <w:tcPr>
            <w:tcW w:w="0" w:type="pct"/>
          </w:tcPr>
          <w:p w14:paraId="304E2332" w14:textId="764059C4" w:rsidR="003F1ED1" w:rsidRPr="002B454F" w:rsidRDefault="00FB55EC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3F1ED1" w:rsidRPr="002B454F">
              <w:rPr>
                <w:sz w:val="24"/>
                <w:szCs w:val="24"/>
              </w:rPr>
              <w:t>wakuacj</w:t>
            </w:r>
            <w:r>
              <w:rPr>
                <w:sz w:val="24"/>
                <w:szCs w:val="24"/>
              </w:rPr>
              <w:t>a</w:t>
            </w:r>
            <w:r w:rsidR="003F1ED1" w:rsidRPr="002B454F">
              <w:rPr>
                <w:sz w:val="24"/>
                <w:szCs w:val="24"/>
              </w:rPr>
              <w:t xml:space="preserve"> osób ze szczególnymi potrzebami</w:t>
            </w:r>
            <w:r w:rsidR="003F1ED1">
              <w:rPr>
                <w:sz w:val="24"/>
                <w:szCs w:val="24"/>
              </w:rPr>
              <w:t xml:space="preserve"> </w:t>
            </w:r>
            <w:r w:rsidR="003F1ED1" w:rsidRPr="006F2511">
              <w:rPr>
                <w:sz w:val="24"/>
                <w:szCs w:val="24"/>
              </w:rPr>
              <w:t>(realizacja w</w:t>
            </w:r>
            <w:r w:rsidR="00BF4601">
              <w:rPr>
                <w:sz w:val="24"/>
                <w:szCs w:val="24"/>
              </w:rPr>
              <w:t> </w:t>
            </w:r>
            <w:r w:rsidR="003F1ED1" w:rsidRPr="006F2511">
              <w:rPr>
                <w:sz w:val="24"/>
                <w:szCs w:val="24"/>
              </w:rPr>
              <w:t xml:space="preserve">ramach </w:t>
            </w:r>
            <w:r w:rsidR="003F1ED1">
              <w:rPr>
                <w:sz w:val="24"/>
                <w:szCs w:val="24"/>
              </w:rPr>
              <w:t>szkoleń</w:t>
            </w:r>
            <w:r w:rsidR="003F1ED1" w:rsidRPr="006F2511">
              <w:rPr>
                <w:sz w:val="24"/>
                <w:szCs w:val="24"/>
              </w:rPr>
              <w:t xml:space="preserve"> okresowych ppoż.</w:t>
            </w:r>
            <w:r w:rsidR="007A5004">
              <w:rPr>
                <w:sz w:val="24"/>
                <w:szCs w:val="24"/>
              </w:rPr>
              <w:t>)</w:t>
            </w:r>
            <w:r w:rsidR="00C15AFC">
              <w:rPr>
                <w:sz w:val="24"/>
                <w:szCs w:val="24"/>
              </w:rPr>
              <w:t>.</w:t>
            </w:r>
          </w:p>
        </w:tc>
        <w:tc>
          <w:tcPr>
            <w:tcW w:w="0" w:type="pct"/>
          </w:tcPr>
          <w:p w14:paraId="40A8F9CC" w14:textId="789D654F" w:rsidR="003F1ED1" w:rsidRDefault="003F1ED1" w:rsidP="00EC1BE2">
            <w:pPr>
              <w:spacing w:after="120"/>
              <w:rPr>
                <w:sz w:val="24"/>
                <w:szCs w:val="24"/>
              </w:rPr>
            </w:pPr>
            <w:r w:rsidRPr="006F2511">
              <w:rPr>
                <w:sz w:val="24"/>
                <w:szCs w:val="24"/>
              </w:rPr>
              <w:t>Wszyscy pracownicy PFRON.</w:t>
            </w:r>
          </w:p>
          <w:p w14:paraId="2D83EFA3" w14:textId="1CC278C2" w:rsidR="003F1ED1" w:rsidRPr="000E65D9" w:rsidRDefault="003F1ED1" w:rsidP="00EC1BE2">
            <w:pPr>
              <w:spacing w:after="120"/>
            </w:pPr>
            <w:r w:rsidRPr="006F2511">
              <w:rPr>
                <w:sz w:val="24"/>
                <w:szCs w:val="24"/>
              </w:rPr>
              <w:t>Pracownicy firm zewnętrznych (ochrona i</w:t>
            </w:r>
            <w:r w:rsidR="00BF4601">
              <w:rPr>
                <w:sz w:val="24"/>
                <w:szCs w:val="24"/>
              </w:rPr>
              <w:t> </w:t>
            </w:r>
            <w:r w:rsidRPr="006F2511">
              <w:rPr>
                <w:sz w:val="24"/>
                <w:szCs w:val="24"/>
              </w:rPr>
              <w:t xml:space="preserve">recepcja) </w:t>
            </w:r>
            <w:r w:rsidR="00F27521">
              <w:rPr>
                <w:sz w:val="24"/>
                <w:szCs w:val="24"/>
              </w:rPr>
              <w:t>– zgodnie z zapisami w umowach.</w:t>
            </w:r>
          </w:p>
        </w:tc>
        <w:tc>
          <w:tcPr>
            <w:tcW w:w="0" w:type="pct"/>
          </w:tcPr>
          <w:p w14:paraId="398D029A" w14:textId="5BF56A89" w:rsidR="003F1ED1" w:rsidRDefault="003F1ED1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2B454F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5 lat (</w:t>
            </w:r>
            <w:r w:rsidR="00B32402">
              <w:rPr>
                <w:sz w:val="24"/>
                <w:szCs w:val="24"/>
              </w:rPr>
              <w:t xml:space="preserve">zgodnie z </w:t>
            </w:r>
            <w:r>
              <w:rPr>
                <w:sz w:val="24"/>
                <w:szCs w:val="24"/>
              </w:rPr>
              <w:t>kalendarz</w:t>
            </w:r>
            <w:r w:rsidR="00B32402">
              <w:rPr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 xml:space="preserve"> szkoleń).</w:t>
            </w:r>
          </w:p>
          <w:p w14:paraId="6C5AC43F" w14:textId="7104F0CB" w:rsidR="00027FEC" w:rsidRDefault="00227AF0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227AF0">
              <w:rPr>
                <w:sz w:val="24"/>
                <w:szCs w:val="24"/>
              </w:rPr>
              <w:t>Cykliczne szkoleni</w:t>
            </w:r>
            <w:r>
              <w:rPr>
                <w:sz w:val="24"/>
                <w:szCs w:val="24"/>
              </w:rPr>
              <w:t>a</w:t>
            </w:r>
            <w:r w:rsidRPr="00227AF0">
              <w:rPr>
                <w:sz w:val="24"/>
                <w:szCs w:val="24"/>
              </w:rPr>
              <w:t xml:space="preserve"> zewnętrzne.</w:t>
            </w:r>
          </w:p>
          <w:p w14:paraId="71A9A53C" w14:textId="5E09434A" w:rsidR="003F1ED1" w:rsidRPr="003B3463" w:rsidRDefault="00227AF0" w:rsidP="00EC1BE2">
            <w:pPr>
              <w:pStyle w:val="Akapitzlist"/>
              <w:spacing w:after="120"/>
              <w:ind w:left="0"/>
              <w:contextualSpacing w:val="0"/>
            </w:pPr>
            <w:r w:rsidRPr="00227AF0">
              <w:rPr>
                <w:sz w:val="24"/>
                <w:szCs w:val="24"/>
              </w:rPr>
              <w:t>W każdej nowej umowie obowiązek wprowadzania zapisów</w:t>
            </w:r>
            <w:r w:rsidR="00D233C1">
              <w:rPr>
                <w:sz w:val="24"/>
                <w:szCs w:val="24"/>
              </w:rPr>
              <w:t xml:space="preserve"> dotyczących szkoleń</w:t>
            </w:r>
            <w:r w:rsidRPr="00227AF0">
              <w:rPr>
                <w:sz w:val="24"/>
                <w:szCs w:val="24"/>
              </w:rPr>
              <w:t>.</w:t>
            </w:r>
          </w:p>
        </w:tc>
        <w:tc>
          <w:tcPr>
            <w:tcW w:w="0" w:type="pct"/>
          </w:tcPr>
          <w:p w14:paraId="1434E017" w14:textId="60EA5026" w:rsidR="003F1ED1" w:rsidRDefault="003F1ED1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Szkolenia dla pracowników:</w:t>
            </w:r>
          </w:p>
          <w:p w14:paraId="4B859E68" w14:textId="0B287114" w:rsidR="003F1ED1" w:rsidRDefault="003F1ED1">
            <w:pPr>
              <w:pStyle w:val="Akapitzlist"/>
              <w:numPr>
                <w:ilvl w:val="0"/>
                <w:numId w:val="46"/>
              </w:numPr>
              <w:spacing w:after="120"/>
              <w:ind w:left="179" w:hanging="179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PFRON – </w:t>
            </w:r>
            <w:r w:rsidR="009057FB">
              <w:rPr>
                <w:sz w:val="24"/>
                <w:szCs w:val="24"/>
              </w:rPr>
              <w:t>BO</w:t>
            </w:r>
            <w:r>
              <w:rPr>
                <w:sz w:val="24"/>
                <w:szCs w:val="24"/>
              </w:rPr>
              <w:t>;</w:t>
            </w:r>
          </w:p>
          <w:p w14:paraId="601AE3A1" w14:textId="2986C9C9" w:rsidR="003F1ED1" w:rsidRDefault="003F1ED1">
            <w:pPr>
              <w:pStyle w:val="Akapitzlist"/>
              <w:numPr>
                <w:ilvl w:val="0"/>
                <w:numId w:val="46"/>
              </w:numPr>
              <w:spacing w:after="120"/>
              <w:ind w:left="179" w:right="-108" w:hanging="179"/>
              <w:contextualSpacing w:val="0"/>
              <w:rPr>
                <w:sz w:val="24"/>
                <w:szCs w:val="24"/>
              </w:rPr>
            </w:pPr>
            <w:r w:rsidRPr="003F1384">
              <w:rPr>
                <w:sz w:val="24"/>
                <w:szCs w:val="24"/>
              </w:rPr>
              <w:t>firm</w:t>
            </w:r>
            <w:r>
              <w:rPr>
                <w:sz w:val="24"/>
                <w:szCs w:val="24"/>
              </w:rPr>
              <w:t xml:space="preserve"> </w:t>
            </w:r>
            <w:r w:rsidRPr="003F1384">
              <w:rPr>
                <w:sz w:val="24"/>
                <w:szCs w:val="24"/>
              </w:rPr>
              <w:t xml:space="preserve">zewnętrznych – </w:t>
            </w:r>
            <w:r w:rsidR="009057FB">
              <w:rPr>
                <w:sz w:val="24"/>
                <w:szCs w:val="24"/>
              </w:rPr>
              <w:t>B</w:t>
            </w:r>
            <w:r w:rsidR="009057FB" w:rsidRPr="003F1384">
              <w:rPr>
                <w:sz w:val="24"/>
                <w:szCs w:val="24"/>
              </w:rPr>
              <w:t>O</w:t>
            </w:r>
            <w:r w:rsidRPr="003F1384">
              <w:rPr>
                <w:sz w:val="24"/>
                <w:szCs w:val="24"/>
              </w:rPr>
              <w:t>.</w:t>
            </w:r>
          </w:p>
        </w:tc>
      </w:tr>
      <w:tr w:rsidR="00861FC5" w:rsidRPr="009A2111" w14:paraId="13874353" w14:textId="77777777" w:rsidTr="00131B4B">
        <w:trPr>
          <w:trHeight w:val="500"/>
        </w:trPr>
        <w:tc>
          <w:tcPr>
            <w:tcW w:w="0" w:type="pct"/>
          </w:tcPr>
          <w:p w14:paraId="24AD0345" w14:textId="77777777" w:rsidR="003F1ED1" w:rsidRPr="002B454F" w:rsidRDefault="003F1ED1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2B454F">
              <w:rPr>
                <w:sz w:val="24"/>
                <w:szCs w:val="24"/>
              </w:rPr>
              <w:t>Szkolenia specjalistyczne w zakresie ewakuacji osób ze szczególnymi potrzebami.</w:t>
            </w:r>
          </w:p>
        </w:tc>
        <w:tc>
          <w:tcPr>
            <w:tcW w:w="0" w:type="pct"/>
          </w:tcPr>
          <w:p w14:paraId="1C6335A1" w14:textId="7757C869" w:rsidR="003F1ED1" w:rsidRPr="002B454F" w:rsidRDefault="003F1ED1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 w:rsidRPr="002B454F">
              <w:rPr>
                <w:sz w:val="24"/>
                <w:szCs w:val="24"/>
              </w:rPr>
              <w:t>Koordynatorzy i</w:t>
            </w:r>
            <w:r w:rsidR="003C53FB">
              <w:rPr>
                <w:sz w:val="24"/>
                <w:szCs w:val="24"/>
              </w:rPr>
              <w:t> </w:t>
            </w:r>
            <w:r w:rsidRPr="002B454F">
              <w:rPr>
                <w:sz w:val="24"/>
                <w:szCs w:val="24"/>
              </w:rPr>
              <w:t>asystenci ewakuacji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pct"/>
          </w:tcPr>
          <w:p w14:paraId="250D1783" w14:textId="77777777" w:rsidR="003F1ED1" w:rsidRDefault="003F1ED1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2B454F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2 lata i według potrzeb.</w:t>
            </w:r>
          </w:p>
          <w:p w14:paraId="024BD502" w14:textId="77777777" w:rsidR="003F1ED1" w:rsidRPr="002B454F" w:rsidRDefault="003F1ED1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 zewnętrzne.</w:t>
            </w:r>
          </w:p>
        </w:tc>
        <w:tc>
          <w:tcPr>
            <w:tcW w:w="0" w:type="pct"/>
          </w:tcPr>
          <w:p w14:paraId="32376E17" w14:textId="32F7DC5E" w:rsidR="003F1ED1" w:rsidRDefault="009057FB" w:rsidP="00EC1BE2">
            <w:pPr>
              <w:pStyle w:val="Akapitzlist"/>
              <w:spacing w:after="12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</w:t>
            </w:r>
          </w:p>
        </w:tc>
      </w:tr>
    </w:tbl>
    <w:p w14:paraId="01DC57E6" w14:textId="24675B26" w:rsidR="00260336" w:rsidRDefault="003F1ED1" w:rsidP="003B25A5">
      <w:pPr>
        <w:spacing w:before="240" w:after="120"/>
        <w:rPr>
          <w:sz w:val="24"/>
          <w:szCs w:val="24"/>
        </w:rPr>
      </w:pPr>
      <w:r w:rsidRPr="00EC793A">
        <w:rPr>
          <w:sz w:val="24"/>
          <w:szCs w:val="24"/>
        </w:rPr>
        <w:t xml:space="preserve">Musimy dbać o uzyskanie kompetencji w zakresie dostępności </w:t>
      </w:r>
      <w:r w:rsidR="00C16B51">
        <w:rPr>
          <w:sz w:val="24"/>
          <w:szCs w:val="24"/>
        </w:rPr>
        <w:t>przez</w:t>
      </w:r>
      <w:r w:rsidR="00C16B51" w:rsidRPr="00EC793A">
        <w:rPr>
          <w:sz w:val="24"/>
          <w:szCs w:val="24"/>
        </w:rPr>
        <w:t xml:space="preserve"> </w:t>
      </w:r>
      <w:r w:rsidRPr="00EC793A">
        <w:rPr>
          <w:sz w:val="24"/>
          <w:szCs w:val="24"/>
        </w:rPr>
        <w:t xml:space="preserve">wszystkich pracowników. Dlatego </w:t>
      </w:r>
      <w:r w:rsidR="00E44BED">
        <w:rPr>
          <w:sz w:val="24"/>
          <w:szCs w:val="24"/>
        </w:rPr>
        <w:t xml:space="preserve">nowi </w:t>
      </w:r>
      <w:r w:rsidRPr="00EC793A">
        <w:rPr>
          <w:sz w:val="24"/>
          <w:szCs w:val="24"/>
        </w:rPr>
        <w:t xml:space="preserve">pracownicy powinni być kierowani na szkolenia </w:t>
      </w:r>
      <w:r w:rsidR="00512D6F">
        <w:rPr>
          <w:sz w:val="24"/>
          <w:szCs w:val="24"/>
        </w:rPr>
        <w:t xml:space="preserve">z dostępności </w:t>
      </w:r>
      <w:r w:rsidRPr="00EC793A">
        <w:rPr>
          <w:sz w:val="24"/>
          <w:szCs w:val="24"/>
        </w:rPr>
        <w:t>w</w:t>
      </w:r>
      <w:r w:rsidR="008201BB">
        <w:rPr>
          <w:sz w:val="24"/>
          <w:szCs w:val="24"/>
        </w:rPr>
        <w:t> </w:t>
      </w:r>
      <w:r w:rsidRPr="00EC793A">
        <w:rPr>
          <w:sz w:val="24"/>
          <w:szCs w:val="24"/>
        </w:rPr>
        <w:t>jak najkrótszym czasie</w:t>
      </w:r>
      <w:r w:rsidR="00512D6F">
        <w:rPr>
          <w:sz w:val="24"/>
          <w:szCs w:val="24"/>
        </w:rPr>
        <w:t xml:space="preserve"> od zatrudnienia</w:t>
      </w:r>
      <w:r w:rsidR="00E44BED">
        <w:rPr>
          <w:sz w:val="24"/>
          <w:szCs w:val="24"/>
        </w:rPr>
        <w:t>, a</w:t>
      </w:r>
      <w:r>
        <w:rPr>
          <w:sz w:val="24"/>
          <w:szCs w:val="24"/>
        </w:rPr>
        <w:t xml:space="preserve"> pracowni</w:t>
      </w:r>
      <w:r w:rsidR="00F93310">
        <w:rPr>
          <w:sz w:val="24"/>
          <w:szCs w:val="24"/>
        </w:rPr>
        <w:t>cy</w:t>
      </w:r>
      <w:r>
        <w:rPr>
          <w:sz w:val="24"/>
          <w:szCs w:val="24"/>
        </w:rPr>
        <w:t>, któr</w:t>
      </w:r>
      <w:r w:rsidR="00871AFA">
        <w:rPr>
          <w:sz w:val="24"/>
          <w:szCs w:val="24"/>
        </w:rPr>
        <w:t>zy z powodu nieobecności</w:t>
      </w:r>
      <w:r w:rsidR="002D0215">
        <w:rPr>
          <w:sz w:val="24"/>
          <w:szCs w:val="24"/>
        </w:rPr>
        <w:t xml:space="preserve"> ominę</w:t>
      </w:r>
      <w:r w:rsidR="00871AFA">
        <w:rPr>
          <w:sz w:val="24"/>
          <w:szCs w:val="24"/>
        </w:rPr>
        <w:t>li</w:t>
      </w:r>
      <w:r w:rsidR="002D0215">
        <w:rPr>
          <w:sz w:val="24"/>
          <w:szCs w:val="24"/>
        </w:rPr>
        <w:t xml:space="preserve"> planowe szkoleni</w:t>
      </w:r>
      <w:r w:rsidR="004E3DAD">
        <w:rPr>
          <w:sz w:val="24"/>
          <w:szCs w:val="24"/>
        </w:rPr>
        <w:t>a</w:t>
      </w:r>
      <w:r w:rsidR="00115E7B">
        <w:rPr>
          <w:sz w:val="24"/>
          <w:szCs w:val="24"/>
        </w:rPr>
        <w:t>,</w:t>
      </w:r>
      <w:r w:rsidR="00512D6F">
        <w:rPr>
          <w:sz w:val="24"/>
          <w:szCs w:val="24"/>
        </w:rPr>
        <w:t xml:space="preserve"> </w:t>
      </w:r>
      <w:r w:rsidR="00E44BED">
        <w:rPr>
          <w:sz w:val="24"/>
          <w:szCs w:val="24"/>
        </w:rPr>
        <w:t xml:space="preserve">powinni </w:t>
      </w:r>
      <w:r w:rsidR="000657D3">
        <w:rPr>
          <w:sz w:val="24"/>
          <w:szCs w:val="24"/>
        </w:rPr>
        <w:t xml:space="preserve">móc </w:t>
      </w:r>
      <w:r w:rsidR="00190837">
        <w:rPr>
          <w:sz w:val="24"/>
          <w:szCs w:val="24"/>
        </w:rPr>
        <w:t xml:space="preserve">je </w:t>
      </w:r>
      <w:r w:rsidR="00115E7B">
        <w:rPr>
          <w:sz w:val="24"/>
          <w:szCs w:val="24"/>
        </w:rPr>
        <w:t xml:space="preserve">szybko </w:t>
      </w:r>
      <w:r w:rsidR="00190837">
        <w:rPr>
          <w:sz w:val="24"/>
          <w:szCs w:val="24"/>
        </w:rPr>
        <w:t>uzupełnić.</w:t>
      </w:r>
    </w:p>
    <w:p w14:paraId="331FF217" w14:textId="77777777" w:rsidR="00260336" w:rsidRDefault="00260336" w:rsidP="00EC1BE2">
      <w:pPr>
        <w:spacing w:after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6C465D4" w14:textId="663470DA" w:rsidR="00524143" w:rsidRPr="002B454F" w:rsidRDefault="00524143">
      <w:pPr>
        <w:pStyle w:val="Nagwek4"/>
        <w:numPr>
          <w:ilvl w:val="2"/>
          <w:numId w:val="54"/>
        </w:numPr>
        <w:tabs>
          <w:tab w:val="clear" w:pos="1134"/>
        </w:tabs>
        <w:ind w:left="709" w:hanging="709"/>
      </w:pPr>
      <w:r w:rsidRPr="002B454F">
        <w:lastRenderedPageBreak/>
        <w:t>Jak organizować szkolenia?</w:t>
      </w:r>
    </w:p>
    <w:p w14:paraId="281B3E91" w14:textId="77777777" w:rsidR="003F1ED1" w:rsidRPr="009A2111" w:rsidRDefault="003F1ED1" w:rsidP="00DC6351">
      <w:pPr>
        <w:pStyle w:val="Calibri12A1"/>
        <w:rPr>
          <w:rFonts w:cs="Calibri"/>
          <w:lang w:eastAsia="pl-PL"/>
        </w:rPr>
      </w:pPr>
      <w:r w:rsidRPr="009A2111">
        <w:t>Szkolenia wewnętrzne (prowadzone przez pracowników PFRON) i zewnętrzne (realizowane na zlecenie PFRON przez podmioty zewnętrzne) powinny uwzględniać szczególne potrzeby uczestników tych szkoleń.</w:t>
      </w:r>
    </w:p>
    <w:p w14:paraId="383C0E3A" w14:textId="77777777" w:rsidR="003F1ED1" w:rsidRPr="009A2111" w:rsidRDefault="003F1ED1" w:rsidP="00EC1BE2">
      <w:pPr>
        <w:spacing w:after="120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Jeśli planujesz szkolenie:</w:t>
      </w:r>
    </w:p>
    <w:p w14:paraId="72FAA0D5" w14:textId="77777777" w:rsidR="003F1ED1" w:rsidRPr="009A2111" w:rsidRDefault="003F1ED1">
      <w:pPr>
        <w:pStyle w:val="Akapitzlist"/>
        <w:numPr>
          <w:ilvl w:val="0"/>
          <w:numId w:val="16"/>
        </w:numPr>
        <w:spacing w:after="120"/>
        <w:ind w:left="425" w:hanging="425"/>
        <w:rPr>
          <w:sz w:val="24"/>
          <w:szCs w:val="24"/>
          <w:lang w:eastAsia="pl-PL"/>
        </w:rPr>
      </w:pPr>
      <w:r w:rsidRPr="009A2111">
        <w:rPr>
          <w:sz w:val="24"/>
          <w:szCs w:val="24"/>
          <w:lang w:eastAsia="pl-PL"/>
        </w:rPr>
        <w:t>Zapewnij różne formy komunikacji w kontakcie z uczestnikiem: telefon, sms, e-mail.</w:t>
      </w:r>
    </w:p>
    <w:p w14:paraId="13F8FC73" w14:textId="07F315FE" w:rsidR="003F1ED1" w:rsidRPr="009A2111" w:rsidRDefault="003F1ED1">
      <w:pPr>
        <w:pStyle w:val="Akapitzlist"/>
        <w:numPr>
          <w:ilvl w:val="0"/>
          <w:numId w:val="16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 xml:space="preserve">Identyfikuj na etapie rekrutacji szczególne potrzeby uczestników i zadbaj </w:t>
      </w:r>
      <w:r w:rsidR="00B370D9" w:rsidRPr="009A2111">
        <w:rPr>
          <w:rFonts w:cs="Calibri"/>
          <w:sz w:val="24"/>
          <w:szCs w:val="24"/>
          <w:lang w:eastAsia="pl-PL"/>
        </w:rPr>
        <w:t>o</w:t>
      </w:r>
      <w:r w:rsidR="00B370D9">
        <w:rPr>
          <w:rFonts w:cs="Calibri"/>
          <w:sz w:val="24"/>
          <w:szCs w:val="24"/>
          <w:lang w:eastAsia="pl-PL"/>
        </w:rPr>
        <w:t> </w:t>
      </w:r>
      <w:r w:rsidRPr="009A2111">
        <w:rPr>
          <w:rFonts w:cs="Calibri"/>
          <w:sz w:val="24"/>
          <w:szCs w:val="24"/>
          <w:lang w:eastAsia="pl-PL"/>
        </w:rPr>
        <w:t>nie – np. zapewnij tłumacza języka migowego, pętlę indukcyjną, asystę, odpowiednie wyżywienie.</w:t>
      </w:r>
    </w:p>
    <w:p w14:paraId="51F97F00" w14:textId="77777777" w:rsidR="003F1ED1" w:rsidRPr="009A2111" w:rsidRDefault="003F1ED1">
      <w:pPr>
        <w:pStyle w:val="Akapitzlist"/>
        <w:numPr>
          <w:ilvl w:val="0"/>
          <w:numId w:val="16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Zadbaj o to, aby obiekt i lokalizacja spełniały standardy dostępności architektonicznej, informacyjno-komunikacyjnej i transportowej.</w:t>
      </w:r>
    </w:p>
    <w:p w14:paraId="6B89F7D1" w14:textId="121AA448" w:rsidR="003F1ED1" w:rsidRPr="009A2111" w:rsidRDefault="003F1ED1">
      <w:pPr>
        <w:pStyle w:val="Akapitzlist"/>
        <w:numPr>
          <w:ilvl w:val="0"/>
          <w:numId w:val="16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 xml:space="preserve">Zapewnij dostępność materiałów szkoleniowych – zwróć szczególną uwagę, </w:t>
      </w:r>
      <w:r w:rsidR="00B370D9" w:rsidRPr="009A2111">
        <w:rPr>
          <w:rFonts w:cs="Calibri"/>
          <w:sz w:val="24"/>
          <w:szCs w:val="24"/>
          <w:lang w:eastAsia="pl-PL"/>
        </w:rPr>
        <w:t>aby</w:t>
      </w:r>
      <w:r w:rsidR="00B370D9">
        <w:rPr>
          <w:rFonts w:cs="Calibri"/>
          <w:sz w:val="24"/>
          <w:szCs w:val="24"/>
          <w:lang w:eastAsia="pl-PL"/>
        </w:rPr>
        <w:t> </w:t>
      </w:r>
      <w:r w:rsidRPr="009A2111">
        <w:rPr>
          <w:rFonts w:cs="Calibri"/>
          <w:sz w:val="24"/>
          <w:szCs w:val="24"/>
          <w:lang w:eastAsia="pl-PL"/>
        </w:rPr>
        <w:t>prezentacje i dokumenty były obsługiwane czytnikiem ekranu, posiadały odpowiedni kontrast i formatowanie tekstu, a elementy graficzne zawierały opis alternatywny.</w:t>
      </w:r>
    </w:p>
    <w:p w14:paraId="26F4FE72" w14:textId="139F540B" w:rsidR="003F1ED1" w:rsidRPr="009A2111" w:rsidRDefault="003F1ED1">
      <w:pPr>
        <w:pStyle w:val="Akapitzlist"/>
        <w:numPr>
          <w:ilvl w:val="0"/>
          <w:numId w:val="16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 xml:space="preserve">Jeśli uczestnikami szkolenia będą osoby </w:t>
      </w:r>
      <w:r>
        <w:rPr>
          <w:rFonts w:cs="Calibri"/>
          <w:sz w:val="24"/>
          <w:szCs w:val="24"/>
          <w:lang w:eastAsia="pl-PL"/>
        </w:rPr>
        <w:t>z</w:t>
      </w:r>
      <w:r w:rsidRPr="009A2111">
        <w:rPr>
          <w:rFonts w:cs="Calibri"/>
          <w:sz w:val="24"/>
          <w:szCs w:val="24"/>
          <w:lang w:eastAsia="pl-PL"/>
        </w:rPr>
        <w:t xml:space="preserve"> niepełnosprawnością wzroku, zadbaj o</w:t>
      </w:r>
      <w:r w:rsidR="00BF43CC">
        <w:rPr>
          <w:rFonts w:cs="Calibri"/>
          <w:sz w:val="24"/>
          <w:szCs w:val="24"/>
          <w:lang w:eastAsia="pl-PL"/>
        </w:rPr>
        <w:t> </w:t>
      </w:r>
      <w:r w:rsidRPr="009A2111">
        <w:rPr>
          <w:rFonts w:cs="Calibri"/>
          <w:sz w:val="24"/>
          <w:szCs w:val="24"/>
          <w:lang w:eastAsia="pl-PL"/>
        </w:rPr>
        <w:t xml:space="preserve">to, </w:t>
      </w:r>
      <w:r w:rsidR="00B370D9" w:rsidRPr="009A2111">
        <w:rPr>
          <w:rFonts w:cs="Calibri"/>
          <w:sz w:val="24"/>
          <w:szCs w:val="24"/>
          <w:lang w:eastAsia="pl-PL"/>
        </w:rPr>
        <w:t>aby</w:t>
      </w:r>
      <w:r w:rsidR="00B370D9">
        <w:rPr>
          <w:rFonts w:cs="Calibri"/>
          <w:sz w:val="24"/>
          <w:szCs w:val="24"/>
          <w:lang w:eastAsia="pl-PL"/>
        </w:rPr>
        <w:t> </w:t>
      </w:r>
      <w:r w:rsidRPr="009A2111">
        <w:rPr>
          <w:rFonts w:cs="Calibri"/>
          <w:sz w:val="24"/>
          <w:szCs w:val="24"/>
          <w:lang w:eastAsia="pl-PL"/>
        </w:rPr>
        <w:t>pliki multimedialne oraz prezentacje były przygotowane z opcją audiodeskrypcji.</w:t>
      </w:r>
    </w:p>
    <w:p w14:paraId="1FD21616" w14:textId="77777777" w:rsidR="003F1ED1" w:rsidRPr="009A2111" w:rsidRDefault="003F1ED1">
      <w:pPr>
        <w:pStyle w:val="Akapitzlist"/>
        <w:numPr>
          <w:ilvl w:val="0"/>
          <w:numId w:val="16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Podczas sesji warsztatowych w szkoleniach z zakresu dostępności wykorzystuj narzędzia symulujące – np.: wózek aktywny, białe laski, stopery, okulary imitujące wady wzroku, kombinezon starości, słuchawki wygłuszające.</w:t>
      </w:r>
    </w:p>
    <w:p w14:paraId="34813ED1" w14:textId="2B8DF8CB" w:rsidR="003F1ED1" w:rsidRPr="00AB6621" w:rsidRDefault="003F1ED1">
      <w:pPr>
        <w:pStyle w:val="Akapitzlist"/>
        <w:numPr>
          <w:ilvl w:val="0"/>
          <w:numId w:val="16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 xml:space="preserve">Wielkość grupy oraz czas trwania szkolenia dostosuj do możliwości grupy oraz tematyki </w:t>
      </w:r>
      <w:r w:rsidR="00B370D9" w:rsidRPr="009A2111">
        <w:rPr>
          <w:rFonts w:cs="Calibri"/>
          <w:sz w:val="24"/>
          <w:szCs w:val="24"/>
          <w:lang w:eastAsia="pl-PL"/>
        </w:rPr>
        <w:t>i</w:t>
      </w:r>
      <w:r w:rsidR="00B370D9">
        <w:rPr>
          <w:rFonts w:cs="Calibri"/>
          <w:sz w:val="24"/>
          <w:szCs w:val="24"/>
          <w:lang w:eastAsia="pl-PL"/>
        </w:rPr>
        <w:t> </w:t>
      </w:r>
      <w:r w:rsidRPr="009A2111">
        <w:rPr>
          <w:rFonts w:cs="Calibri"/>
          <w:sz w:val="24"/>
          <w:szCs w:val="24"/>
          <w:lang w:eastAsia="pl-PL"/>
        </w:rPr>
        <w:t>formy szkolenia.</w:t>
      </w:r>
    </w:p>
    <w:p w14:paraId="282AE270" w14:textId="35BC0891" w:rsidR="00396F5E" w:rsidRPr="009A2111" w:rsidRDefault="003428CE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  <w:ind w:left="426"/>
        <w:rPr>
          <w:lang w:eastAsia="pl-PL"/>
        </w:rPr>
      </w:pPr>
      <w:bookmarkStart w:id="82" w:name="_Toc162264198"/>
      <w:bookmarkStart w:id="83" w:name="_Toc160707676"/>
      <w:r>
        <w:t>O</w:t>
      </w:r>
      <w:r w:rsidR="00396F5E" w:rsidRPr="009A2111">
        <w:t>bsług</w:t>
      </w:r>
      <w:r>
        <w:t>a</w:t>
      </w:r>
      <w:r w:rsidR="00396F5E" w:rsidRPr="009A2111">
        <w:t xml:space="preserve"> klienta z niepełnosprawnościami</w:t>
      </w:r>
      <w:bookmarkEnd w:id="82"/>
    </w:p>
    <w:p w14:paraId="103DBAE2" w14:textId="77777777" w:rsidR="00396F5E" w:rsidRPr="009A2111" w:rsidRDefault="00396F5E">
      <w:pPr>
        <w:pStyle w:val="Akapitzlist"/>
        <w:numPr>
          <w:ilvl w:val="0"/>
          <w:numId w:val="17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Zachowuj się naturalnie – zwracaj się jak do każdej innej osoby</w:t>
      </w:r>
      <w:r w:rsidRPr="009A2111">
        <w:rPr>
          <w:rFonts w:cs="Calibri"/>
          <w:sz w:val="24"/>
          <w:szCs w:val="24"/>
          <w:lang w:eastAsia="pl-PL"/>
        </w:rPr>
        <w:t>.</w:t>
      </w:r>
    </w:p>
    <w:p w14:paraId="2B371B90" w14:textId="77777777" w:rsidR="00396F5E" w:rsidRPr="009A2111" w:rsidRDefault="00396F5E">
      <w:pPr>
        <w:pStyle w:val="Akapitzlist"/>
        <w:numPr>
          <w:ilvl w:val="0"/>
          <w:numId w:val="17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Zwracaj się bezpośrednio do osoby z niepełnosprawnością, nie do osoby towarzyszącej.</w:t>
      </w:r>
    </w:p>
    <w:p w14:paraId="7C292446" w14:textId="77777777" w:rsidR="00396F5E" w:rsidRPr="009A2111" w:rsidRDefault="00396F5E">
      <w:pPr>
        <w:pStyle w:val="Akapitzlist"/>
        <w:numPr>
          <w:ilvl w:val="0"/>
          <w:numId w:val="17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Nie bój się pytać, czy i jak możesz pomóc.</w:t>
      </w:r>
    </w:p>
    <w:p w14:paraId="51617DC6" w14:textId="77777777" w:rsidR="00396F5E" w:rsidRPr="009A2111" w:rsidRDefault="00396F5E">
      <w:pPr>
        <w:pStyle w:val="Akapitzlist"/>
        <w:numPr>
          <w:ilvl w:val="0"/>
          <w:numId w:val="17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Nie używaj określeń: inwalida, kaleka, upośledzony.</w:t>
      </w:r>
    </w:p>
    <w:p w14:paraId="242307F2" w14:textId="77777777" w:rsidR="00396F5E" w:rsidRPr="009A2111" w:rsidRDefault="00396F5E">
      <w:pPr>
        <w:pStyle w:val="Akapitzlist"/>
        <w:numPr>
          <w:ilvl w:val="0"/>
          <w:numId w:val="17"/>
        </w:numPr>
        <w:spacing w:after="120"/>
        <w:ind w:left="425" w:hanging="425"/>
        <w:rPr>
          <w:rFonts w:ascii="Arial" w:hAnsi="Arial" w:cs="Arial"/>
          <w:sz w:val="24"/>
          <w:szCs w:val="24"/>
          <w:lang w:eastAsia="pl-PL"/>
        </w:rPr>
      </w:pPr>
      <w:r w:rsidRPr="009A2111">
        <w:rPr>
          <w:sz w:val="24"/>
          <w:szCs w:val="24"/>
        </w:rPr>
        <w:t>Przy powitaniu, nie unikaj podawania dłoni osobom z protezami kończyn górnych. Możesz także uścisnąć sprawną rękę lub dotknąć delikatnie za barki.</w:t>
      </w:r>
    </w:p>
    <w:p w14:paraId="6EF4A1C8" w14:textId="261BDD3F" w:rsidR="00396F5E" w:rsidRPr="009A2111" w:rsidRDefault="00396F5E">
      <w:pPr>
        <w:pStyle w:val="Nagwek4"/>
        <w:numPr>
          <w:ilvl w:val="2"/>
          <w:numId w:val="54"/>
        </w:numPr>
        <w:tabs>
          <w:tab w:val="clear" w:pos="1134"/>
        </w:tabs>
        <w:ind w:left="709" w:hanging="709"/>
      </w:pPr>
      <w:r w:rsidRPr="009A2111">
        <w:t>Obsługa klienta z niepełnosprawnością wzroku</w:t>
      </w:r>
    </w:p>
    <w:p w14:paraId="39EF71D0" w14:textId="77777777" w:rsidR="00396F5E" w:rsidRPr="009A2111" w:rsidRDefault="00396F5E">
      <w:pPr>
        <w:pStyle w:val="Akapitzlist"/>
        <w:numPr>
          <w:ilvl w:val="0"/>
          <w:numId w:val="18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Używaj swobodnie zwrotów takich jak „do widzenia”, „proszę zobaczyć”.</w:t>
      </w:r>
    </w:p>
    <w:p w14:paraId="31EE11A7" w14:textId="77777777" w:rsidR="00396F5E" w:rsidRPr="009A2111" w:rsidRDefault="00396F5E">
      <w:pPr>
        <w:pStyle w:val="Akapitzlist"/>
        <w:numPr>
          <w:ilvl w:val="0"/>
          <w:numId w:val="18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Podejdź do klienta i przedstaw się.</w:t>
      </w:r>
    </w:p>
    <w:p w14:paraId="1C613393" w14:textId="2C208C55" w:rsidR="00123253" w:rsidRPr="009A2111" w:rsidRDefault="00396F5E">
      <w:pPr>
        <w:pStyle w:val="Akapitzlist"/>
        <w:numPr>
          <w:ilvl w:val="0"/>
          <w:numId w:val="18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Informuj klienta o sytuacji w placówce</w:t>
      </w:r>
      <w:r w:rsidR="00E06278">
        <w:rPr>
          <w:rFonts w:cs="Calibri"/>
          <w:sz w:val="24"/>
          <w:szCs w:val="24"/>
          <w:lang w:eastAsia="pl-PL"/>
        </w:rPr>
        <w:t>,</w:t>
      </w:r>
      <w:r w:rsidRPr="009A2111">
        <w:rPr>
          <w:rFonts w:cs="Calibri"/>
          <w:sz w:val="24"/>
          <w:szCs w:val="24"/>
          <w:lang w:eastAsia="pl-PL"/>
        </w:rPr>
        <w:t xml:space="preserve"> </w:t>
      </w:r>
      <w:r w:rsidR="00E06278">
        <w:rPr>
          <w:rFonts w:cs="Calibri"/>
          <w:sz w:val="24"/>
          <w:szCs w:val="24"/>
          <w:lang w:eastAsia="pl-PL"/>
        </w:rPr>
        <w:t>która wpływa</w:t>
      </w:r>
      <w:r w:rsidR="00E06278" w:rsidRPr="009A2111">
        <w:rPr>
          <w:rFonts w:cs="Calibri"/>
          <w:sz w:val="24"/>
          <w:szCs w:val="24"/>
          <w:lang w:eastAsia="pl-PL"/>
        </w:rPr>
        <w:t xml:space="preserve"> </w:t>
      </w:r>
      <w:r w:rsidRPr="009A2111">
        <w:rPr>
          <w:rFonts w:cs="Calibri"/>
          <w:sz w:val="24"/>
          <w:szCs w:val="24"/>
          <w:lang w:eastAsia="pl-PL"/>
        </w:rPr>
        <w:t>na proces obsługi oraz o</w:t>
      </w:r>
      <w:r>
        <w:rPr>
          <w:rFonts w:cs="Calibri"/>
          <w:sz w:val="24"/>
          <w:szCs w:val="24"/>
          <w:lang w:eastAsia="pl-PL"/>
        </w:rPr>
        <w:t> </w:t>
      </w:r>
      <w:r w:rsidRPr="009A2111">
        <w:rPr>
          <w:rFonts w:cs="Calibri"/>
          <w:sz w:val="24"/>
          <w:szCs w:val="24"/>
          <w:lang w:eastAsia="pl-PL"/>
        </w:rPr>
        <w:t>swoich bieżących czynnościach.</w:t>
      </w:r>
    </w:p>
    <w:p w14:paraId="2CD427BD" w14:textId="6DD20DF7" w:rsidR="00123253" w:rsidRPr="00131B4B" w:rsidRDefault="00396F5E">
      <w:pPr>
        <w:pStyle w:val="Akapitzlist"/>
        <w:numPr>
          <w:ilvl w:val="0"/>
          <w:numId w:val="18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>Unikaj</w:t>
      </w:r>
      <w:r>
        <w:rPr>
          <w:sz w:val="24"/>
          <w:szCs w:val="24"/>
        </w:rPr>
        <w:t xml:space="preserve"> przekazywania informacji przy pomocy gestów, spojrzeń czy mimiki twarzy.</w:t>
      </w:r>
    </w:p>
    <w:p w14:paraId="1BE7C489" w14:textId="49EB47CA" w:rsidR="00123253" w:rsidRPr="00131B4B" w:rsidRDefault="00396F5E">
      <w:pPr>
        <w:pStyle w:val="Akapitzlist"/>
        <w:numPr>
          <w:ilvl w:val="0"/>
          <w:numId w:val="18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>Nie używaj zwrotów „tam” i „tu” i nie pokazuj ręką kierunku.</w:t>
      </w:r>
    </w:p>
    <w:p w14:paraId="0A55B2AA" w14:textId="5FCE2FC8" w:rsidR="00123253" w:rsidRPr="00131B4B" w:rsidRDefault="00396F5E">
      <w:pPr>
        <w:pStyle w:val="Akapitzlist"/>
        <w:numPr>
          <w:ilvl w:val="0"/>
          <w:numId w:val="18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 xml:space="preserve">Wskazując położenie jakiegoś przedmiotu użyj opisu tarczy zegara (na przykład „drzwi wyjściowe znajdują się na godzinie </w:t>
      </w:r>
      <w:r w:rsidR="006852D1">
        <w:rPr>
          <w:sz w:val="24"/>
          <w:szCs w:val="24"/>
        </w:rPr>
        <w:t>trzeciej</w:t>
      </w:r>
      <w:r w:rsidRPr="009A2111">
        <w:rPr>
          <w:sz w:val="24"/>
          <w:szCs w:val="24"/>
        </w:rPr>
        <w:t>”). Zapytaj</w:t>
      </w:r>
      <w:r w:rsidR="00371955">
        <w:rPr>
          <w:sz w:val="24"/>
          <w:szCs w:val="24"/>
        </w:rPr>
        <w:t>,</w:t>
      </w:r>
      <w:r w:rsidRPr="009A2111">
        <w:rPr>
          <w:sz w:val="24"/>
          <w:szCs w:val="24"/>
        </w:rPr>
        <w:t xml:space="preserve"> czy takie informacje są zrozumiałe. </w:t>
      </w:r>
      <w:r w:rsidRPr="009A2111">
        <w:rPr>
          <w:sz w:val="24"/>
          <w:szCs w:val="24"/>
        </w:rPr>
        <w:lastRenderedPageBreak/>
        <w:t>Jeśli klient niewidomy ma wątpliwości</w:t>
      </w:r>
      <w:r w:rsidR="001D4DB0">
        <w:rPr>
          <w:sz w:val="24"/>
          <w:szCs w:val="24"/>
        </w:rPr>
        <w:t>,</w:t>
      </w:r>
      <w:r w:rsidRPr="009A2111">
        <w:rPr>
          <w:sz w:val="24"/>
          <w:szCs w:val="24"/>
        </w:rPr>
        <w:t xml:space="preserve"> zastosuj informacje w oparciu o</w:t>
      </w:r>
      <w:r>
        <w:rPr>
          <w:sz w:val="24"/>
          <w:szCs w:val="24"/>
        </w:rPr>
        <w:t> </w:t>
      </w:r>
      <w:r w:rsidRPr="009A2111">
        <w:rPr>
          <w:sz w:val="24"/>
          <w:szCs w:val="24"/>
        </w:rPr>
        <w:t>pojęcia prawo/lewo („lekko w prawo”, „lekko w lewo”).</w:t>
      </w:r>
    </w:p>
    <w:p w14:paraId="23C2F886" w14:textId="5CAA1A28" w:rsidR="00123253" w:rsidRPr="00131B4B" w:rsidRDefault="00396F5E">
      <w:pPr>
        <w:pStyle w:val="Akapitzlist"/>
        <w:numPr>
          <w:ilvl w:val="0"/>
          <w:numId w:val="18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>Prowadząc osobę z niepełnosprawnością wzroku podaj jej swoje ramię i idź pół kroku przed nią.</w:t>
      </w:r>
    </w:p>
    <w:p w14:paraId="345C205B" w14:textId="68F52F3A" w:rsidR="00123253" w:rsidRPr="00131B4B" w:rsidRDefault="00396F5E">
      <w:pPr>
        <w:pStyle w:val="Akapitzlist"/>
        <w:numPr>
          <w:ilvl w:val="0"/>
          <w:numId w:val="18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sz w:val="24"/>
          <w:szCs w:val="24"/>
        </w:rPr>
        <w:t>Wskazując miejsce do siedzenia połóż jej dłoń na wewnętrznej stronie oparcia albo</w:t>
      </w:r>
      <w:r>
        <w:rPr>
          <w:sz w:val="24"/>
          <w:szCs w:val="24"/>
        </w:rPr>
        <w:t> </w:t>
      </w:r>
      <w:r w:rsidRPr="009A2111">
        <w:rPr>
          <w:sz w:val="24"/>
          <w:szCs w:val="24"/>
        </w:rPr>
        <w:t>na</w:t>
      </w:r>
      <w:r>
        <w:rPr>
          <w:sz w:val="24"/>
          <w:szCs w:val="24"/>
        </w:rPr>
        <w:t> </w:t>
      </w:r>
      <w:r w:rsidRPr="009A2111">
        <w:rPr>
          <w:sz w:val="24"/>
          <w:szCs w:val="24"/>
        </w:rPr>
        <w:t>samym siedzisku.</w:t>
      </w:r>
    </w:p>
    <w:p w14:paraId="2E08B7A0" w14:textId="78585E3E" w:rsidR="00396F5E" w:rsidRPr="009A2111" w:rsidRDefault="00396F5E">
      <w:pPr>
        <w:pStyle w:val="Akapitzlist"/>
        <w:numPr>
          <w:ilvl w:val="0"/>
          <w:numId w:val="18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Jako przewodnik idź przodem i ostrzegaj dokładnie o przeszkodach</w:t>
      </w:r>
      <w:r w:rsidR="007D0B9D">
        <w:rPr>
          <w:rFonts w:cs="Calibri"/>
          <w:sz w:val="24"/>
          <w:szCs w:val="24"/>
          <w:lang w:eastAsia="pl-PL"/>
        </w:rPr>
        <w:t xml:space="preserve"> opisując je</w:t>
      </w:r>
      <w:r w:rsidRPr="009A2111">
        <w:rPr>
          <w:rFonts w:cs="Calibri"/>
          <w:sz w:val="24"/>
          <w:szCs w:val="24"/>
          <w:lang w:eastAsia="pl-PL"/>
        </w:rPr>
        <w:t>.</w:t>
      </w:r>
    </w:p>
    <w:p w14:paraId="1F79453A" w14:textId="77777777" w:rsidR="00396F5E" w:rsidRPr="009A2111" w:rsidRDefault="00396F5E">
      <w:pPr>
        <w:pStyle w:val="Akapitzlist"/>
        <w:numPr>
          <w:ilvl w:val="0"/>
          <w:numId w:val="18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Nie zaczepiaj psa przewodnika.</w:t>
      </w:r>
    </w:p>
    <w:p w14:paraId="0A617C38" w14:textId="77777777" w:rsidR="00396F5E" w:rsidRPr="009A2111" w:rsidRDefault="00396F5E">
      <w:pPr>
        <w:pStyle w:val="Akapitzlist"/>
        <w:numPr>
          <w:ilvl w:val="0"/>
          <w:numId w:val="18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Nie dotykaj sprzętu pomocniczego bez zgody właściciela.</w:t>
      </w:r>
    </w:p>
    <w:p w14:paraId="58E72205" w14:textId="4F894363" w:rsidR="00396F5E" w:rsidRDefault="003F75AD">
      <w:pPr>
        <w:pStyle w:val="Akapitzlist"/>
        <w:numPr>
          <w:ilvl w:val="0"/>
          <w:numId w:val="18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Przeczytaj omawiany dokume</w:t>
      </w:r>
      <w:r w:rsidR="007B4F09">
        <w:rPr>
          <w:rFonts w:cs="Calibri"/>
          <w:sz w:val="24"/>
          <w:szCs w:val="24"/>
          <w:lang w:eastAsia="pl-PL"/>
        </w:rPr>
        <w:t>nt na głos</w:t>
      </w:r>
      <w:r w:rsidR="002B27E9">
        <w:rPr>
          <w:rFonts w:cs="Calibri"/>
          <w:sz w:val="24"/>
          <w:szCs w:val="24"/>
          <w:lang w:eastAsia="pl-PL"/>
        </w:rPr>
        <w:t>,</w:t>
      </w:r>
      <w:r w:rsidR="007B4F09">
        <w:rPr>
          <w:rFonts w:cs="Calibri"/>
          <w:sz w:val="24"/>
          <w:szCs w:val="24"/>
          <w:lang w:eastAsia="pl-PL"/>
        </w:rPr>
        <w:t xml:space="preserve"> zaproponuj </w:t>
      </w:r>
      <w:r w:rsidR="002B27E9">
        <w:rPr>
          <w:rFonts w:cs="Calibri"/>
          <w:sz w:val="24"/>
          <w:szCs w:val="24"/>
          <w:lang w:eastAsia="pl-PL"/>
        </w:rPr>
        <w:t>odczytanie go</w:t>
      </w:r>
      <w:r w:rsidR="007B4F09">
        <w:rPr>
          <w:rFonts w:cs="Calibri"/>
          <w:sz w:val="24"/>
          <w:szCs w:val="24"/>
          <w:lang w:eastAsia="pl-PL"/>
        </w:rPr>
        <w:t xml:space="preserve"> </w:t>
      </w:r>
      <w:r w:rsidR="004633EF">
        <w:rPr>
          <w:rFonts w:cs="Calibri"/>
          <w:sz w:val="24"/>
          <w:szCs w:val="24"/>
          <w:lang w:eastAsia="pl-PL"/>
        </w:rPr>
        <w:t>przez osobę</w:t>
      </w:r>
      <w:r w:rsidR="007B4F09">
        <w:rPr>
          <w:rFonts w:cs="Calibri"/>
          <w:sz w:val="24"/>
          <w:szCs w:val="24"/>
          <w:lang w:eastAsia="pl-PL"/>
        </w:rPr>
        <w:t xml:space="preserve"> zaufan</w:t>
      </w:r>
      <w:r w:rsidR="004633EF">
        <w:rPr>
          <w:rFonts w:cs="Calibri"/>
          <w:sz w:val="24"/>
          <w:szCs w:val="24"/>
          <w:lang w:eastAsia="pl-PL"/>
        </w:rPr>
        <w:t>ą</w:t>
      </w:r>
      <w:r w:rsidR="007B4F09">
        <w:rPr>
          <w:rFonts w:cs="Calibri"/>
          <w:sz w:val="24"/>
          <w:szCs w:val="24"/>
          <w:lang w:eastAsia="pl-PL"/>
        </w:rPr>
        <w:t xml:space="preserve"> </w:t>
      </w:r>
      <w:r w:rsidR="00EA46E3">
        <w:rPr>
          <w:rFonts w:cs="Calibri"/>
          <w:sz w:val="24"/>
          <w:szCs w:val="24"/>
          <w:lang w:eastAsia="pl-PL"/>
        </w:rPr>
        <w:t>klienta</w:t>
      </w:r>
      <w:r w:rsidR="002B27E9">
        <w:rPr>
          <w:rFonts w:cs="Calibri"/>
          <w:sz w:val="24"/>
          <w:szCs w:val="24"/>
          <w:lang w:eastAsia="pl-PL"/>
        </w:rPr>
        <w:t xml:space="preserve"> </w:t>
      </w:r>
      <w:r w:rsidR="00396F5E" w:rsidRPr="009A2111">
        <w:rPr>
          <w:rFonts w:cs="Calibri"/>
          <w:sz w:val="24"/>
          <w:szCs w:val="24"/>
          <w:lang w:eastAsia="pl-PL"/>
        </w:rPr>
        <w:t>lub</w:t>
      </w:r>
      <w:r w:rsidR="00396F5E">
        <w:rPr>
          <w:rFonts w:cs="Calibri"/>
          <w:sz w:val="24"/>
          <w:szCs w:val="24"/>
          <w:lang w:eastAsia="pl-PL"/>
        </w:rPr>
        <w:t> </w:t>
      </w:r>
      <w:r w:rsidR="00396F5E" w:rsidRPr="009A2111">
        <w:rPr>
          <w:rFonts w:cs="Calibri"/>
          <w:sz w:val="24"/>
          <w:szCs w:val="24"/>
          <w:lang w:eastAsia="pl-PL"/>
        </w:rPr>
        <w:t>udostępni</w:t>
      </w:r>
      <w:r w:rsidR="002B27E9">
        <w:rPr>
          <w:rFonts w:cs="Calibri"/>
          <w:sz w:val="24"/>
          <w:szCs w:val="24"/>
          <w:lang w:eastAsia="pl-PL"/>
        </w:rPr>
        <w:t>j</w:t>
      </w:r>
      <w:r w:rsidR="00396F5E" w:rsidRPr="009A2111">
        <w:rPr>
          <w:rFonts w:cs="Calibri"/>
          <w:sz w:val="24"/>
          <w:szCs w:val="24"/>
          <w:lang w:eastAsia="pl-PL"/>
        </w:rPr>
        <w:t xml:space="preserve"> dokument </w:t>
      </w:r>
      <w:r w:rsidR="00D263E7">
        <w:rPr>
          <w:rFonts w:cs="Calibri"/>
          <w:sz w:val="24"/>
          <w:szCs w:val="24"/>
          <w:lang w:eastAsia="pl-PL"/>
        </w:rPr>
        <w:t xml:space="preserve">klientowi </w:t>
      </w:r>
      <w:r w:rsidR="00396F5E" w:rsidRPr="009A2111">
        <w:rPr>
          <w:rFonts w:cs="Calibri"/>
          <w:sz w:val="24"/>
          <w:szCs w:val="24"/>
          <w:lang w:eastAsia="pl-PL"/>
        </w:rPr>
        <w:t>w wersji elektronicznej.</w:t>
      </w:r>
    </w:p>
    <w:p w14:paraId="2F4480DD" w14:textId="34BBD5EA" w:rsidR="009C67F8" w:rsidRPr="009C67F8" w:rsidRDefault="00FC4D8B">
      <w:pPr>
        <w:pStyle w:val="Akapitzlist"/>
        <w:numPr>
          <w:ilvl w:val="0"/>
          <w:numId w:val="18"/>
        </w:numPr>
        <w:spacing w:after="120"/>
        <w:ind w:left="426" w:hanging="426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Jeśli klient</w:t>
      </w:r>
      <w:r w:rsidR="00432F1C">
        <w:rPr>
          <w:rFonts w:cs="Calibri"/>
          <w:sz w:val="24"/>
          <w:szCs w:val="24"/>
          <w:lang w:eastAsia="pl-PL"/>
        </w:rPr>
        <w:t xml:space="preserve"> m</w:t>
      </w:r>
      <w:r w:rsidR="00FF1354">
        <w:rPr>
          <w:rFonts w:cs="Calibri"/>
          <w:sz w:val="24"/>
          <w:szCs w:val="24"/>
          <w:lang w:eastAsia="pl-PL"/>
        </w:rPr>
        <w:t>a</w:t>
      </w:r>
      <w:r w:rsidR="00432F1C">
        <w:rPr>
          <w:rFonts w:cs="Calibri"/>
          <w:sz w:val="24"/>
          <w:szCs w:val="24"/>
          <w:lang w:eastAsia="pl-PL"/>
        </w:rPr>
        <w:t xml:space="preserve"> podpisać dokument</w:t>
      </w:r>
      <w:r w:rsidR="00E9354E">
        <w:rPr>
          <w:rFonts w:cs="Calibri"/>
          <w:sz w:val="24"/>
          <w:szCs w:val="24"/>
          <w:lang w:eastAsia="pl-PL"/>
        </w:rPr>
        <w:t xml:space="preserve">, </w:t>
      </w:r>
      <w:r w:rsidR="000574E3">
        <w:rPr>
          <w:rFonts w:cs="Calibri"/>
          <w:sz w:val="24"/>
          <w:szCs w:val="24"/>
          <w:lang w:eastAsia="pl-PL"/>
        </w:rPr>
        <w:t xml:space="preserve">upewnij się, że zapoznał się z </w:t>
      </w:r>
      <w:r w:rsidR="00432F1C">
        <w:rPr>
          <w:rFonts w:cs="Calibri"/>
          <w:sz w:val="24"/>
          <w:szCs w:val="24"/>
          <w:lang w:eastAsia="pl-PL"/>
        </w:rPr>
        <w:t xml:space="preserve">jego </w:t>
      </w:r>
      <w:r w:rsidR="000574E3">
        <w:rPr>
          <w:rFonts w:cs="Calibri"/>
          <w:sz w:val="24"/>
          <w:szCs w:val="24"/>
          <w:lang w:eastAsia="pl-PL"/>
        </w:rPr>
        <w:t>treścią</w:t>
      </w:r>
      <w:r w:rsidR="006918A6">
        <w:rPr>
          <w:rFonts w:cs="Calibri"/>
          <w:sz w:val="24"/>
          <w:szCs w:val="24"/>
          <w:lang w:eastAsia="pl-PL"/>
        </w:rPr>
        <w:t xml:space="preserve"> i spytaj, w</w:t>
      </w:r>
      <w:r w:rsidR="005C60F2">
        <w:rPr>
          <w:rFonts w:cs="Calibri"/>
          <w:sz w:val="24"/>
          <w:szCs w:val="24"/>
          <w:lang w:eastAsia="pl-PL"/>
        </w:rPr>
        <w:t> </w:t>
      </w:r>
      <w:r w:rsidR="006918A6">
        <w:rPr>
          <w:rFonts w:cs="Calibri"/>
          <w:sz w:val="24"/>
          <w:szCs w:val="24"/>
          <w:lang w:eastAsia="pl-PL"/>
        </w:rPr>
        <w:t>jaki sposób go podpisze</w:t>
      </w:r>
      <w:r w:rsidR="00432F1C">
        <w:rPr>
          <w:rFonts w:cs="Calibri"/>
          <w:sz w:val="24"/>
          <w:szCs w:val="24"/>
          <w:lang w:eastAsia="pl-PL"/>
        </w:rPr>
        <w:t>.</w:t>
      </w:r>
      <w:r w:rsidR="000574E3">
        <w:rPr>
          <w:rFonts w:cs="Calibri"/>
          <w:sz w:val="24"/>
          <w:szCs w:val="24"/>
          <w:lang w:eastAsia="pl-PL"/>
        </w:rPr>
        <w:t xml:space="preserve"> </w:t>
      </w:r>
      <w:r w:rsidR="006918A6">
        <w:rPr>
          <w:rFonts w:cs="Calibri"/>
          <w:sz w:val="24"/>
          <w:szCs w:val="24"/>
          <w:lang w:eastAsia="pl-PL"/>
        </w:rPr>
        <w:t>Podpis odręczny ułatwi</w:t>
      </w:r>
      <w:r w:rsidR="00E9354E">
        <w:rPr>
          <w:rFonts w:cs="Calibri"/>
          <w:sz w:val="24"/>
          <w:szCs w:val="24"/>
          <w:lang w:eastAsia="pl-PL"/>
        </w:rPr>
        <w:t xml:space="preserve"> </w:t>
      </w:r>
      <w:r w:rsidR="005C60F2">
        <w:rPr>
          <w:rFonts w:cs="Calibri"/>
          <w:sz w:val="24"/>
          <w:szCs w:val="24"/>
          <w:lang w:eastAsia="pl-PL"/>
        </w:rPr>
        <w:t xml:space="preserve">osobie niewidomej </w:t>
      </w:r>
      <w:r w:rsidR="00E9354E">
        <w:rPr>
          <w:rFonts w:cs="Calibri"/>
          <w:sz w:val="24"/>
          <w:szCs w:val="24"/>
          <w:lang w:eastAsia="pl-PL"/>
        </w:rPr>
        <w:t>ramk</w:t>
      </w:r>
      <w:r w:rsidR="00267A8C">
        <w:rPr>
          <w:rFonts w:cs="Calibri"/>
          <w:sz w:val="24"/>
          <w:szCs w:val="24"/>
          <w:lang w:eastAsia="pl-PL"/>
        </w:rPr>
        <w:t>a</w:t>
      </w:r>
      <w:r w:rsidR="00E9354E">
        <w:rPr>
          <w:rFonts w:cs="Calibri"/>
          <w:sz w:val="24"/>
          <w:szCs w:val="24"/>
          <w:lang w:eastAsia="pl-PL"/>
        </w:rPr>
        <w:t xml:space="preserve"> do</w:t>
      </w:r>
      <w:r w:rsidR="00632443">
        <w:rPr>
          <w:rFonts w:cs="Calibri"/>
          <w:sz w:val="24"/>
          <w:szCs w:val="24"/>
          <w:lang w:eastAsia="pl-PL"/>
        </w:rPr>
        <w:t> </w:t>
      </w:r>
      <w:r w:rsidR="00E9354E">
        <w:rPr>
          <w:rFonts w:cs="Calibri"/>
          <w:sz w:val="24"/>
          <w:szCs w:val="24"/>
          <w:lang w:eastAsia="pl-PL"/>
        </w:rPr>
        <w:t>podpisu</w:t>
      </w:r>
      <w:r w:rsidR="00267A8C">
        <w:rPr>
          <w:rFonts w:cs="Calibri"/>
          <w:sz w:val="24"/>
          <w:szCs w:val="24"/>
          <w:lang w:eastAsia="pl-PL"/>
        </w:rPr>
        <w:t>.</w:t>
      </w:r>
      <w:r w:rsidR="00E9354E">
        <w:rPr>
          <w:rFonts w:cs="Calibri"/>
          <w:sz w:val="24"/>
          <w:szCs w:val="24"/>
          <w:lang w:eastAsia="pl-PL"/>
        </w:rPr>
        <w:t xml:space="preserve"> </w:t>
      </w:r>
      <w:r w:rsidR="00267A8C">
        <w:rPr>
          <w:rFonts w:cs="Calibri"/>
          <w:sz w:val="24"/>
          <w:szCs w:val="24"/>
          <w:lang w:eastAsia="pl-PL"/>
        </w:rPr>
        <w:t>Możesz też przyjąć</w:t>
      </w:r>
      <w:r w:rsidR="00CF71D8">
        <w:rPr>
          <w:rFonts w:cs="Calibri"/>
          <w:sz w:val="24"/>
          <w:szCs w:val="24"/>
          <w:lang w:eastAsia="pl-PL"/>
        </w:rPr>
        <w:t xml:space="preserve"> dokument </w:t>
      </w:r>
      <w:r w:rsidR="007A72DF">
        <w:rPr>
          <w:rFonts w:cs="Calibri"/>
          <w:sz w:val="24"/>
          <w:szCs w:val="24"/>
          <w:lang w:eastAsia="pl-PL"/>
        </w:rPr>
        <w:t xml:space="preserve">elektroniczny </w:t>
      </w:r>
      <w:r w:rsidR="00CF71D8">
        <w:rPr>
          <w:rFonts w:cs="Calibri"/>
          <w:sz w:val="24"/>
          <w:szCs w:val="24"/>
          <w:lang w:eastAsia="pl-PL"/>
        </w:rPr>
        <w:t xml:space="preserve">podpisany </w:t>
      </w:r>
      <w:r w:rsidR="00AB7429">
        <w:rPr>
          <w:rFonts w:cs="Calibri"/>
          <w:sz w:val="24"/>
          <w:szCs w:val="24"/>
          <w:lang w:eastAsia="pl-PL"/>
        </w:rPr>
        <w:t xml:space="preserve">przez </w:t>
      </w:r>
      <w:r w:rsidR="00BE79E8">
        <w:rPr>
          <w:rFonts w:cs="Calibri"/>
          <w:sz w:val="24"/>
          <w:szCs w:val="24"/>
          <w:lang w:eastAsia="pl-PL"/>
        </w:rPr>
        <w:t>klienta</w:t>
      </w:r>
      <w:r w:rsidR="00AB7429">
        <w:rPr>
          <w:rFonts w:cs="Calibri"/>
          <w:sz w:val="24"/>
          <w:szCs w:val="24"/>
          <w:lang w:eastAsia="pl-PL"/>
        </w:rPr>
        <w:t xml:space="preserve"> </w:t>
      </w:r>
      <w:r w:rsidR="00A73A13">
        <w:rPr>
          <w:rFonts w:cs="Calibri"/>
          <w:sz w:val="24"/>
          <w:szCs w:val="24"/>
          <w:lang w:eastAsia="pl-PL"/>
        </w:rPr>
        <w:t>elektronicznie</w:t>
      </w:r>
      <w:r w:rsidR="00CF71D8">
        <w:rPr>
          <w:rFonts w:cs="Calibri"/>
          <w:sz w:val="24"/>
          <w:szCs w:val="24"/>
          <w:lang w:eastAsia="pl-PL"/>
        </w:rPr>
        <w:t xml:space="preserve">. </w:t>
      </w:r>
      <w:r w:rsidR="003325D0">
        <w:rPr>
          <w:rFonts w:cs="Calibri"/>
          <w:sz w:val="24"/>
          <w:szCs w:val="24"/>
          <w:lang w:eastAsia="pl-PL"/>
        </w:rPr>
        <w:t>Dopuszczalny jest też p</w:t>
      </w:r>
      <w:r w:rsidR="00C85A94">
        <w:rPr>
          <w:rFonts w:cs="Calibri"/>
          <w:sz w:val="24"/>
          <w:szCs w:val="24"/>
          <w:lang w:eastAsia="pl-PL"/>
        </w:rPr>
        <w:t>odpis w formie odcisku palca</w:t>
      </w:r>
      <w:r w:rsidR="003325D0">
        <w:rPr>
          <w:rFonts w:cs="Calibri"/>
          <w:sz w:val="24"/>
          <w:szCs w:val="24"/>
          <w:lang w:eastAsia="pl-PL"/>
        </w:rPr>
        <w:t>.</w:t>
      </w:r>
      <w:r w:rsidR="00AB7429">
        <w:rPr>
          <w:rFonts w:cs="Calibri"/>
          <w:sz w:val="24"/>
          <w:szCs w:val="24"/>
          <w:lang w:eastAsia="pl-PL"/>
        </w:rPr>
        <w:t xml:space="preserve"> </w:t>
      </w:r>
      <w:r w:rsidR="007B51F9">
        <w:rPr>
          <w:rFonts w:cs="Calibri"/>
          <w:sz w:val="24"/>
          <w:szCs w:val="24"/>
          <w:lang w:eastAsia="pl-PL"/>
        </w:rPr>
        <w:t xml:space="preserve">Aby był </w:t>
      </w:r>
      <w:r w:rsidR="00BE79E8">
        <w:rPr>
          <w:rFonts w:cs="Calibri"/>
          <w:sz w:val="24"/>
          <w:szCs w:val="24"/>
          <w:lang w:eastAsia="pl-PL"/>
        </w:rPr>
        <w:t xml:space="preserve">on </w:t>
      </w:r>
      <w:r w:rsidR="007B51F9">
        <w:rPr>
          <w:rFonts w:cs="Calibri"/>
          <w:sz w:val="24"/>
          <w:szCs w:val="24"/>
          <w:lang w:eastAsia="pl-PL"/>
        </w:rPr>
        <w:t>ważny, o</w:t>
      </w:r>
      <w:r w:rsidR="009C67F8" w:rsidRPr="009C67F8">
        <w:rPr>
          <w:rFonts w:cs="Calibri"/>
          <w:sz w:val="24"/>
          <w:szCs w:val="24"/>
          <w:lang w:eastAsia="pl-PL"/>
        </w:rPr>
        <w:t xml:space="preserve">bok odcisku </w:t>
      </w:r>
      <w:r w:rsidR="00BE79E8">
        <w:rPr>
          <w:rFonts w:cs="Calibri"/>
          <w:sz w:val="24"/>
          <w:szCs w:val="24"/>
          <w:lang w:eastAsia="pl-PL"/>
        </w:rPr>
        <w:t>palca</w:t>
      </w:r>
      <w:r w:rsidR="00317462">
        <w:rPr>
          <w:rFonts w:cs="Calibri"/>
          <w:sz w:val="24"/>
          <w:szCs w:val="24"/>
          <w:lang w:eastAsia="pl-PL"/>
        </w:rPr>
        <w:t xml:space="preserve"> </w:t>
      </w:r>
      <w:r w:rsidR="009C67F8" w:rsidRPr="009C67F8">
        <w:rPr>
          <w:rFonts w:cs="Calibri"/>
          <w:sz w:val="24"/>
          <w:szCs w:val="24"/>
          <w:lang w:eastAsia="pl-PL"/>
        </w:rPr>
        <w:t xml:space="preserve">osoba upoważniona </w:t>
      </w:r>
      <w:r w:rsidR="008214D9">
        <w:rPr>
          <w:rFonts w:cs="Calibri"/>
          <w:sz w:val="24"/>
          <w:szCs w:val="24"/>
          <w:lang w:eastAsia="pl-PL"/>
        </w:rPr>
        <w:t>przez klienta musi wpisać</w:t>
      </w:r>
      <w:r w:rsidR="009C67F8" w:rsidRPr="009C67F8">
        <w:rPr>
          <w:rFonts w:cs="Calibri"/>
          <w:sz w:val="24"/>
          <w:szCs w:val="24"/>
          <w:lang w:eastAsia="pl-PL"/>
        </w:rPr>
        <w:t xml:space="preserve"> je</w:t>
      </w:r>
      <w:r w:rsidR="009730D6">
        <w:rPr>
          <w:rFonts w:cs="Calibri"/>
          <w:sz w:val="24"/>
          <w:szCs w:val="24"/>
          <w:lang w:eastAsia="pl-PL"/>
        </w:rPr>
        <w:t>go</w:t>
      </w:r>
      <w:r w:rsidR="009C67F8" w:rsidRPr="009C67F8">
        <w:rPr>
          <w:rFonts w:cs="Calibri"/>
          <w:sz w:val="24"/>
          <w:szCs w:val="24"/>
          <w:lang w:eastAsia="pl-PL"/>
        </w:rPr>
        <w:t xml:space="preserve"> imię i nazwisko oraz złoży</w:t>
      </w:r>
      <w:r w:rsidR="009730D6">
        <w:rPr>
          <w:rFonts w:cs="Calibri"/>
          <w:sz w:val="24"/>
          <w:szCs w:val="24"/>
          <w:lang w:eastAsia="pl-PL"/>
        </w:rPr>
        <w:t>ć</w:t>
      </w:r>
      <w:r w:rsidR="009C67F8" w:rsidRPr="009C67F8">
        <w:rPr>
          <w:rFonts w:cs="Calibri"/>
          <w:sz w:val="24"/>
          <w:szCs w:val="24"/>
          <w:lang w:eastAsia="pl-PL"/>
        </w:rPr>
        <w:t xml:space="preserve"> swój podpis</w:t>
      </w:r>
      <w:r w:rsidR="009730D6">
        <w:rPr>
          <w:rFonts w:cs="Calibri"/>
          <w:sz w:val="24"/>
          <w:szCs w:val="24"/>
          <w:lang w:eastAsia="pl-PL"/>
        </w:rPr>
        <w:t>.</w:t>
      </w:r>
      <w:r w:rsidR="009C67F8" w:rsidRPr="009C67F8">
        <w:rPr>
          <w:rFonts w:cs="Calibri"/>
          <w:sz w:val="24"/>
          <w:szCs w:val="24"/>
          <w:lang w:eastAsia="pl-PL"/>
        </w:rPr>
        <w:t xml:space="preserve"> </w:t>
      </w:r>
      <w:r w:rsidR="00D130A3">
        <w:rPr>
          <w:rFonts w:cs="Calibri"/>
          <w:sz w:val="24"/>
          <w:szCs w:val="24"/>
          <w:lang w:eastAsia="pl-PL"/>
        </w:rPr>
        <w:t xml:space="preserve">Możesz też przyjąć </w:t>
      </w:r>
      <w:r w:rsidR="00317462">
        <w:rPr>
          <w:rFonts w:cs="Calibri"/>
          <w:sz w:val="24"/>
          <w:szCs w:val="24"/>
          <w:lang w:eastAsia="pl-PL"/>
        </w:rPr>
        <w:t xml:space="preserve">dokument </w:t>
      </w:r>
      <w:r w:rsidR="00D130A3">
        <w:rPr>
          <w:rFonts w:cs="Calibri"/>
          <w:sz w:val="24"/>
          <w:szCs w:val="24"/>
          <w:lang w:eastAsia="pl-PL"/>
        </w:rPr>
        <w:t>podpis</w:t>
      </w:r>
      <w:r w:rsidR="00317462">
        <w:rPr>
          <w:rFonts w:cs="Calibri"/>
          <w:sz w:val="24"/>
          <w:szCs w:val="24"/>
          <w:lang w:eastAsia="pl-PL"/>
        </w:rPr>
        <w:t>any</w:t>
      </w:r>
      <w:r w:rsidR="00372FA7">
        <w:rPr>
          <w:rFonts w:cs="Calibri"/>
          <w:sz w:val="24"/>
          <w:szCs w:val="24"/>
          <w:lang w:eastAsia="pl-PL"/>
        </w:rPr>
        <w:t xml:space="preserve"> w imieniu klienta </w:t>
      </w:r>
      <w:r w:rsidR="00D52A0B">
        <w:rPr>
          <w:rFonts w:cs="Calibri"/>
          <w:sz w:val="24"/>
          <w:szCs w:val="24"/>
          <w:lang w:eastAsia="pl-PL"/>
        </w:rPr>
        <w:t>przez</w:t>
      </w:r>
      <w:r w:rsidR="00632443">
        <w:rPr>
          <w:rFonts w:cs="Calibri"/>
          <w:sz w:val="24"/>
          <w:szCs w:val="24"/>
          <w:lang w:eastAsia="pl-PL"/>
        </w:rPr>
        <w:t> </w:t>
      </w:r>
      <w:r w:rsidR="00D52A0B">
        <w:rPr>
          <w:rFonts w:cs="Calibri"/>
          <w:sz w:val="24"/>
          <w:szCs w:val="24"/>
          <w:lang w:eastAsia="pl-PL"/>
        </w:rPr>
        <w:t>osobę</w:t>
      </w:r>
      <w:r w:rsidR="009C67F8" w:rsidRPr="009C67F8">
        <w:rPr>
          <w:rFonts w:cs="Calibri"/>
          <w:sz w:val="24"/>
          <w:szCs w:val="24"/>
          <w:lang w:eastAsia="pl-PL"/>
        </w:rPr>
        <w:t xml:space="preserve"> przez niego upoważnion</w:t>
      </w:r>
      <w:r w:rsidR="00D52A0B">
        <w:rPr>
          <w:rFonts w:cs="Calibri"/>
          <w:sz w:val="24"/>
          <w:szCs w:val="24"/>
          <w:lang w:eastAsia="pl-PL"/>
        </w:rPr>
        <w:t>ą</w:t>
      </w:r>
      <w:r w:rsidR="009C67F8" w:rsidRPr="009C67F8">
        <w:rPr>
          <w:rFonts w:cs="Calibri"/>
          <w:sz w:val="24"/>
          <w:szCs w:val="24"/>
          <w:lang w:eastAsia="pl-PL"/>
        </w:rPr>
        <w:t xml:space="preserve"> </w:t>
      </w:r>
      <w:r w:rsidR="002E04A1">
        <w:rPr>
          <w:rFonts w:cs="Calibri"/>
          <w:sz w:val="24"/>
          <w:szCs w:val="24"/>
          <w:lang w:eastAsia="pl-PL"/>
        </w:rPr>
        <w:t>pod warunkiem, że</w:t>
      </w:r>
      <w:r w:rsidR="009C67F8" w:rsidRPr="009C67F8">
        <w:rPr>
          <w:rFonts w:cs="Calibri"/>
          <w:sz w:val="24"/>
          <w:szCs w:val="24"/>
          <w:lang w:eastAsia="pl-PL"/>
        </w:rPr>
        <w:t xml:space="preserve"> jej podpis będzie poświadczony przez notariusza, wójta (burmistrza, prezydenta miasta), starostę lub marszałka województwa z zaznaczeniem, że został złożony na życzenie osoby</w:t>
      </w:r>
      <w:r w:rsidR="00D20E9C">
        <w:rPr>
          <w:rFonts w:cs="Calibri"/>
          <w:sz w:val="24"/>
          <w:szCs w:val="24"/>
          <w:lang w:eastAsia="pl-PL"/>
        </w:rPr>
        <w:t>, która nie może pisać</w:t>
      </w:r>
      <w:r w:rsidR="005D3FF3">
        <w:rPr>
          <w:rFonts w:cs="Calibri"/>
          <w:sz w:val="24"/>
          <w:szCs w:val="24"/>
          <w:lang w:eastAsia="pl-PL"/>
        </w:rPr>
        <w:t>.</w:t>
      </w:r>
    </w:p>
    <w:p w14:paraId="36110411" w14:textId="024E11A3" w:rsidR="00396F5E" w:rsidRPr="009A2111" w:rsidRDefault="00396F5E">
      <w:pPr>
        <w:pStyle w:val="Nagwek4"/>
        <w:numPr>
          <w:ilvl w:val="2"/>
          <w:numId w:val="54"/>
        </w:numPr>
        <w:tabs>
          <w:tab w:val="clear" w:pos="1134"/>
        </w:tabs>
        <w:ind w:left="709" w:hanging="709"/>
      </w:pPr>
      <w:r w:rsidRPr="009A2111">
        <w:t>Obsługa klienta z niepełnosprawnością ruchową</w:t>
      </w:r>
    </w:p>
    <w:p w14:paraId="45D5C961" w14:textId="77777777" w:rsidR="00396F5E" w:rsidRPr="009A2111" w:rsidRDefault="00396F5E">
      <w:pPr>
        <w:pStyle w:val="Akapitzlist"/>
        <w:numPr>
          <w:ilvl w:val="0"/>
          <w:numId w:val="19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Używaj swobodnie zwrotów „proszę podejść”, „chodźmy” w kontakcie z osobami poruszającymi się na wózku.</w:t>
      </w:r>
    </w:p>
    <w:p w14:paraId="359B79D6" w14:textId="77777777" w:rsidR="00396F5E" w:rsidRPr="009A2111" w:rsidRDefault="00396F5E">
      <w:pPr>
        <w:pStyle w:val="Akapitzlist"/>
        <w:numPr>
          <w:ilvl w:val="0"/>
          <w:numId w:val="19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Nie dotykaj sprzętu rehabilitacyjnego bez zgody właściciela – stanowi on część sfery osobistej.</w:t>
      </w:r>
    </w:p>
    <w:p w14:paraId="289DDA4A" w14:textId="77777777" w:rsidR="00396F5E" w:rsidRPr="009A2111" w:rsidRDefault="00396F5E">
      <w:pPr>
        <w:pStyle w:val="Akapitzlist"/>
        <w:numPr>
          <w:ilvl w:val="0"/>
          <w:numId w:val="19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sz w:val="24"/>
          <w:szCs w:val="24"/>
        </w:rPr>
        <w:t>Nie wykonuj gwałtownych ruchów przy osobie mającej problem z poruszaniem się, gdyż</w:t>
      </w:r>
      <w:r>
        <w:rPr>
          <w:sz w:val="24"/>
          <w:szCs w:val="24"/>
        </w:rPr>
        <w:t> </w:t>
      </w:r>
      <w:r w:rsidRPr="009A2111">
        <w:rPr>
          <w:sz w:val="24"/>
          <w:szCs w:val="24"/>
        </w:rPr>
        <w:t>możesz ją przewrócić.</w:t>
      </w:r>
    </w:p>
    <w:p w14:paraId="4ACC10AA" w14:textId="77777777" w:rsidR="00396F5E" w:rsidRPr="009A2111" w:rsidRDefault="00396F5E">
      <w:pPr>
        <w:pStyle w:val="Akapitzlist"/>
        <w:numPr>
          <w:ilvl w:val="0"/>
          <w:numId w:val="19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Nie wyznaczaj osobnego stanowiska obsługi dla osób z niepełnosprawnością ruchową.</w:t>
      </w:r>
    </w:p>
    <w:p w14:paraId="11A8240D" w14:textId="64E23450" w:rsidR="00396F5E" w:rsidRPr="009A2111" w:rsidRDefault="00396F5E">
      <w:pPr>
        <w:pStyle w:val="Akapitzlist"/>
        <w:numPr>
          <w:ilvl w:val="0"/>
          <w:numId w:val="19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Staraj się dostosować poziom wzroku do osoby poruszającej się na wózku lub o</w:t>
      </w:r>
      <w:r>
        <w:rPr>
          <w:rFonts w:cs="Calibri"/>
          <w:sz w:val="24"/>
          <w:szCs w:val="24"/>
          <w:lang w:eastAsia="pl-PL"/>
        </w:rPr>
        <w:t> </w:t>
      </w:r>
      <w:r w:rsidRPr="009A2111">
        <w:rPr>
          <w:rFonts w:cs="Calibri"/>
          <w:sz w:val="24"/>
          <w:szCs w:val="24"/>
          <w:lang w:eastAsia="pl-PL"/>
        </w:rPr>
        <w:t>niskim wzroście.</w:t>
      </w:r>
      <w:r w:rsidR="007B18FF">
        <w:rPr>
          <w:rFonts w:cs="Calibri"/>
          <w:sz w:val="24"/>
          <w:szCs w:val="24"/>
          <w:lang w:eastAsia="pl-PL"/>
        </w:rPr>
        <w:t xml:space="preserve"> </w:t>
      </w:r>
      <w:r w:rsidR="006F6FA3">
        <w:rPr>
          <w:rFonts w:cs="Calibri"/>
          <w:sz w:val="24"/>
          <w:szCs w:val="24"/>
          <w:lang w:eastAsia="pl-PL"/>
        </w:rPr>
        <w:t>Obsługuj ją siedząc na krześle.</w:t>
      </w:r>
    </w:p>
    <w:p w14:paraId="7A7BB57A" w14:textId="40AA6C09" w:rsidR="00396F5E" w:rsidRPr="009A2111" w:rsidRDefault="00396F5E">
      <w:pPr>
        <w:pStyle w:val="Nagwek4"/>
        <w:numPr>
          <w:ilvl w:val="2"/>
          <w:numId w:val="54"/>
        </w:numPr>
        <w:tabs>
          <w:tab w:val="clear" w:pos="1134"/>
        </w:tabs>
        <w:ind w:left="709" w:hanging="709"/>
      </w:pPr>
      <w:r w:rsidRPr="009A2111">
        <w:t>Obsługa klienta z niepełnosprawnością słuchu</w:t>
      </w:r>
    </w:p>
    <w:p w14:paraId="76EDF058" w14:textId="7A8A5477" w:rsidR="00396F5E" w:rsidRPr="009A2111" w:rsidRDefault="00396F5E">
      <w:pPr>
        <w:pStyle w:val="Akapitzlist"/>
        <w:numPr>
          <w:ilvl w:val="0"/>
          <w:numId w:val="20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Możesz używać określenia g</w:t>
      </w:r>
      <w:r w:rsidR="001F1C4D">
        <w:rPr>
          <w:rFonts w:cs="Calibri"/>
          <w:sz w:val="24"/>
          <w:szCs w:val="24"/>
          <w:lang w:eastAsia="pl-PL"/>
        </w:rPr>
        <w:t>/G</w:t>
      </w:r>
      <w:r w:rsidRPr="009A2111">
        <w:rPr>
          <w:rFonts w:cs="Calibri"/>
          <w:sz w:val="24"/>
          <w:szCs w:val="24"/>
          <w:lang w:eastAsia="pl-PL"/>
        </w:rPr>
        <w:t>łuchy, ale nie głuchoniemy</w:t>
      </w:r>
      <w:r w:rsidR="00057881">
        <w:rPr>
          <w:rFonts w:cs="Calibri"/>
          <w:sz w:val="24"/>
          <w:szCs w:val="24"/>
          <w:lang w:eastAsia="pl-PL"/>
        </w:rPr>
        <w:t xml:space="preserve">, bo </w:t>
      </w:r>
      <w:r w:rsidR="001F1C4D">
        <w:rPr>
          <w:rFonts w:cs="Calibri"/>
          <w:sz w:val="24"/>
          <w:szCs w:val="24"/>
          <w:lang w:eastAsia="pl-PL"/>
        </w:rPr>
        <w:t>g/</w:t>
      </w:r>
      <w:r w:rsidR="00057881">
        <w:rPr>
          <w:rFonts w:cs="Calibri"/>
          <w:sz w:val="24"/>
          <w:szCs w:val="24"/>
          <w:lang w:eastAsia="pl-PL"/>
        </w:rPr>
        <w:t>Głusi mają swój język (PJM)</w:t>
      </w:r>
      <w:r w:rsidRPr="009A2111">
        <w:rPr>
          <w:rFonts w:cs="Calibri"/>
          <w:sz w:val="24"/>
          <w:szCs w:val="24"/>
          <w:lang w:eastAsia="pl-PL"/>
        </w:rPr>
        <w:t>.</w:t>
      </w:r>
    </w:p>
    <w:p w14:paraId="212A56E2" w14:textId="130C234D" w:rsidR="00396F5E" w:rsidRPr="009A2111" w:rsidRDefault="00396F5E">
      <w:pPr>
        <w:pStyle w:val="Akapitzlist"/>
        <w:numPr>
          <w:ilvl w:val="0"/>
          <w:numId w:val="20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Wyeliminuj lub ogranicz hałas w miejscu obsługi</w:t>
      </w:r>
      <w:r w:rsidR="00BA5902">
        <w:rPr>
          <w:rFonts w:cs="Calibri"/>
          <w:sz w:val="24"/>
          <w:szCs w:val="24"/>
          <w:lang w:eastAsia="pl-PL"/>
        </w:rPr>
        <w:t xml:space="preserve"> (zamknij drzwi, wyłącz klimatyzator, radio)</w:t>
      </w:r>
      <w:r w:rsidR="00291633">
        <w:rPr>
          <w:rFonts w:cs="Calibri"/>
          <w:sz w:val="24"/>
          <w:szCs w:val="24"/>
          <w:lang w:eastAsia="pl-PL"/>
        </w:rPr>
        <w:t>.</w:t>
      </w:r>
    </w:p>
    <w:p w14:paraId="7053D9C4" w14:textId="093C8C87" w:rsidR="00396F5E" w:rsidRPr="009A2111" w:rsidRDefault="00396F5E">
      <w:pPr>
        <w:pStyle w:val="Akapitzlist"/>
        <w:numPr>
          <w:ilvl w:val="0"/>
          <w:numId w:val="20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Nie podchodź nagle z tyłu i nie dotykaj bez uprzedzenia.</w:t>
      </w:r>
    </w:p>
    <w:p w14:paraId="5BD620D9" w14:textId="16DF48D8" w:rsidR="00396F5E" w:rsidRPr="009A2111" w:rsidRDefault="00396F5E">
      <w:pPr>
        <w:pStyle w:val="Akapitzlist"/>
        <w:numPr>
          <w:ilvl w:val="0"/>
          <w:numId w:val="20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lastRenderedPageBreak/>
        <w:t>Nie zasłaniaj twarzy</w:t>
      </w:r>
      <w:r w:rsidR="00C037F8">
        <w:rPr>
          <w:rFonts w:cs="Calibri"/>
          <w:sz w:val="24"/>
          <w:szCs w:val="24"/>
          <w:lang w:eastAsia="pl-PL"/>
        </w:rPr>
        <w:t>.</w:t>
      </w:r>
      <w:r w:rsidRPr="009A2111">
        <w:rPr>
          <w:rFonts w:cs="Calibri"/>
          <w:sz w:val="24"/>
          <w:szCs w:val="24"/>
          <w:lang w:eastAsia="pl-PL"/>
        </w:rPr>
        <w:t xml:space="preserve"> </w:t>
      </w:r>
      <w:r w:rsidR="00C037F8">
        <w:rPr>
          <w:rFonts w:cs="Calibri"/>
          <w:sz w:val="24"/>
          <w:szCs w:val="24"/>
          <w:lang w:eastAsia="pl-PL"/>
        </w:rPr>
        <w:t>Z</w:t>
      </w:r>
      <w:r w:rsidRPr="009A2111">
        <w:rPr>
          <w:rFonts w:cs="Calibri"/>
          <w:sz w:val="24"/>
          <w:szCs w:val="24"/>
          <w:lang w:eastAsia="pl-PL"/>
        </w:rPr>
        <w:t>adbaj o jej widoczność i dobre oświetlenie</w:t>
      </w:r>
      <w:r w:rsidR="00C037F8">
        <w:rPr>
          <w:rFonts w:cs="Calibri"/>
          <w:sz w:val="24"/>
          <w:szCs w:val="24"/>
          <w:lang w:eastAsia="pl-PL"/>
        </w:rPr>
        <w:t>, bo cz</w:t>
      </w:r>
      <w:r w:rsidR="0059297D">
        <w:rPr>
          <w:rFonts w:cs="Calibri"/>
          <w:sz w:val="24"/>
          <w:szCs w:val="24"/>
          <w:lang w:eastAsia="pl-PL"/>
        </w:rPr>
        <w:t>ęść osób z</w:t>
      </w:r>
      <w:r w:rsidR="00A46291">
        <w:rPr>
          <w:rFonts w:cs="Calibri"/>
          <w:sz w:val="24"/>
          <w:szCs w:val="24"/>
          <w:lang w:eastAsia="pl-PL"/>
        </w:rPr>
        <w:t> </w:t>
      </w:r>
      <w:r w:rsidR="0059297D">
        <w:rPr>
          <w:rFonts w:cs="Calibri"/>
          <w:sz w:val="24"/>
          <w:szCs w:val="24"/>
          <w:lang w:eastAsia="pl-PL"/>
        </w:rPr>
        <w:t>niepełnosprawnością słuchu potrafi czytać z ruchu ust</w:t>
      </w:r>
      <w:r w:rsidRPr="009A2111">
        <w:rPr>
          <w:rFonts w:cs="Calibri"/>
          <w:sz w:val="24"/>
          <w:szCs w:val="24"/>
          <w:lang w:eastAsia="pl-PL"/>
        </w:rPr>
        <w:t>.</w:t>
      </w:r>
    </w:p>
    <w:p w14:paraId="40B70D5B" w14:textId="77777777" w:rsidR="00396F5E" w:rsidRPr="009A2111" w:rsidRDefault="00396F5E">
      <w:pPr>
        <w:pStyle w:val="Akapitzlist"/>
        <w:numPr>
          <w:ilvl w:val="0"/>
          <w:numId w:val="20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Utrzymuj kontakt wzrokowy.</w:t>
      </w:r>
    </w:p>
    <w:p w14:paraId="498844CF" w14:textId="32093984" w:rsidR="00396F5E" w:rsidRPr="009A2111" w:rsidRDefault="00396F5E">
      <w:pPr>
        <w:pStyle w:val="Akapitzlist"/>
        <w:numPr>
          <w:ilvl w:val="0"/>
          <w:numId w:val="20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Mów wyraźnie, ale naturalnie</w:t>
      </w:r>
      <w:r w:rsidR="00D1709C">
        <w:rPr>
          <w:rFonts w:cs="Calibri"/>
          <w:sz w:val="24"/>
          <w:szCs w:val="24"/>
          <w:lang w:eastAsia="pl-PL"/>
        </w:rPr>
        <w:t>.</w:t>
      </w:r>
      <w:r w:rsidRPr="009A2111">
        <w:rPr>
          <w:rFonts w:cs="Calibri"/>
          <w:sz w:val="24"/>
          <w:szCs w:val="24"/>
          <w:lang w:eastAsia="pl-PL"/>
        </w:rPr>
        <w:t xml:space="preserve"> </w:t>
      </w:r>
      <w:r w:rsidR="00D1709C">
        <w:rPr>
          <w:rFonts w:cs="Calibri"/>
          <w:sz w:val="24"/>
          <w:szCs w:val="24"/>
          <w:lang w:eastAsia="pl-PL"/>
        </w:rPr>
        <w:t>N</w:t>
      </w:r>
      <w:r w:rsidRPr="009A2111">
        <w:rPr>
          <w:rFonts w:cs="Calibri"/>
          <w:sz w:val="24"/>
          <w:szCs w:val="24"/>
          <w:lang w:eastAsia="pl-PL"/>
        </w:rPr>
        <w:t>ie krzycz i nie zwalniaj znacząco tempa wypowiedzi.</w:t>
      </w:r>
    </w:p>
    <w:p w14:paraId="0BC4907F" w14:textId="77777777" w:rsidR="00396F5E" w:rsidRPr="009A2111" w:rsidRDefault="00396F5E">
      <w:pPr>
        <w:pStyle w:val="Akapitzlist"/>
        <w:numPr>
          <w:ilvl w:val="0"/>
          <w:numId w:val="20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Wspomagaj się mimiką i gestykulacją.</w:t>
      </w:r>
    </w:p>
    <w:p w14:paraId="0EE7FCB4" w14:textId="01EBD3D3" w:rsidR="00396F5E" w:rsidRPr="009A2111" w:rsidRDefault="00FB117E">
      <w:pPr>
        <w:pStyle w:val="Akapitzlist"/>
        <w:numPr>
          <w:ilvl w:val="0"/>
          <w:numId w:val="20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Spytaj, czy </w:t>
      </w:r>
      <w:r w:rsidR="00851B8A">
        <w:rPr>
          <w:rFonts w:cs="Calibri"/>
          <w:sz w:val="24"/>
          <w:szCs w:val="24"/>
          <w:lang w:eastAsia="pl-PL"/>
        </w:rPr>
        <w:t>pisemna forma komunikacji będzie zrozumiała dla osoby niedosłyszącej</w:t>
      </w:r>
      <w:r w:rsidR="000C4CDE">
        <w:rPr>
          <w:rFonts w:cs="Calibri"/>
          <w:sz w:val="24"/>
          <w:szCs w:val="24"/>
          <w:lang w:eastAsia="pl-PL"/>
        </w:rPr>
        <w:t xml:space="preserve"> </w:t>
      </w:r>
      <w:r w:rsidR="00E06278">
        <w:rPr>
          <w:rFonts w:cs="Calibri"/>
          <w:sz w:val="24"/>
          <w:szCs w:val="24"/>
          <w:lang w:eastAsia="pl-PL"/>
        </w:rPr>
        <w:t xml:space="preserve">lub </w:t>
      </w:r>
      <w:r w:rsidR="000C4CDE">
        <w:rPr>
          <w:rFonts w:cs="Calibri"/>
          <w:sz w:val="24"/>
          <w:szCs w:val="24"/>
          <w:lang w:eastAsia="pl-PL"/>
        </w:rPr>
        <w:t>g</w:t>
      </w:r>
      <w:r w:rsidR="001F1C4D">
        <w:rPr>
          <w:rFonts w:cs="Calibri"/>
          <w:sz w:val="24"/>
          <w:szCs w:val="24"/>
          <w:lang w:eastAsia="pl-PL"/>
        </w:rPr>
        <w:t>/G</w:t>
      </w:r>
      <w:r w:rsidR="000C4CDE">
        <w:rPr>
          <w:rFonts w:cs="Calibri"/>
          <w:sz w:val="24"/>
          <w:szCs w:val="24"/>
          <w:lang w:eastAsia="pl-PL"/>
        </w:rPr>
        <w:t>łuchej.</w:t>
      </w:r>
    </w:p>
    <w:p w14:paraId="74D65171" w14:textId="10A12BAF" w:rsidR="00396F5E" w:rsidRPr="009A2111" w:rsidRDefault="00396F5E">
      <w:pPr>
        <w:pStyle w:val="Akapitzlist"/>
        <w:numPr>
          <w:ilvl w:val="0"/>
          <w:numId w:val="20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 xml:space="preserve">Używaj </w:t>
      </w:r>
      <w:r w:rsidR="002A7714">
        <w:rPr>
          <w:rFonts w:cs="Calibri"/>
          <w:sz w:val="24"/>
          <w:szCs w:val="24"/>
          <w:lang w:eastAsia="pl-PL"/>
        </w:rPr>
        <w:t xml:space="preserve">krótkich informacji, </w:t>
      </w:r>
      <w:r w:rsidRPr="009A2111">
        <w:rPr>
          <w:rFonts w:cs="Calibri"/>
          <w:sz w:val="24"/>
          <w:szCs w:val="24"/>
          <w:lang w:eastAsia="pl-PL"/>
        </w:rPr>
        <w:t>prostych zdań i prostego słownictwa.</w:t>
      </w:r>
    </w:p>
    <w:p w14:paraId="5CFF43E6" w14:textId="6AB68EF1" w:rsidR="00396F5E" w:rsidRPr="009A2111" w:rsidRDefault="00396F5E">
      <w:pPr>
        <w:pStyle w:val="Akapitzlist"/>
        <w:numPr>
          <w:ilvl w:val="0"/>
          <w:numId w:val="20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W razie potrzeby korzystaj z tłumacza języka migowego online</w:t>
      </w:r>
      <w:r w:rsidR="001C79DA">
        <w:rPr>
          <w:rFonts w:cs="Calibri"/>
          <w:sz w:val="24"/>
          <w:szCs w:val="24"/>
          <w:lang w:eastAsia="pl-PL"/>
        </w:rPr>
        <w:t>, pętli indukcyjnej</w:t>
      </w:r>
      <w:r w:rsidRPr="009A2111">
        <w:rPr>
          <w:rFonts w:cs="Calibri"/>
          <w:sz w:val="24"/>
          <w:szCs w:val="24"/>
          <w:lang w:eastAsia="pl-PL"/>
        </w:rPr>
        <w:t xml:space="preserve"> lub innych udogodnień wprowadzonych w PFRON dla tej grupy osób. Więcej informacji na</w:t>
      </w:r>
      <w:r>
        <w:rPr>
          <w:rFonts w:cs="Calibri"/>
          <w:sz w:val="24"/>
          <w:szCs w:val="24"/>
          <w:lang w:eastAsia="pl-PL"/>
        </w:rPr>
        <w:t> </w:t>
      </w:r>
      <w:r w:rsidRPr="009A2111">
        <w:rPr>
          <w:rFonts w:cs="Calibri"/>
          <w:sz w:val="24"/>
          <w:szCs w:val="24"/>
          <w:lang w:eastAsia="pl-PL"/>
        </w:rPr>
        <w:t>ten temat znajdziesz w części „</w:t>
      </w:r>
      <w:hyperlink w:anchor="_Świadczone_udogodnienia" w:history="1">
        <w:r w:rsidRPr="00584AAB">
          <w:rPr>
            <w:rStyle w:val="Hipercze"/>
            <w:rFonts w:cs="Calibri"/>
            <w:sz w:val="24"/>
            <w:szCs w:val="24"/>
            <w:lang w:eastAsia="pl-PL"/>
          </w:rPr>
          <w:t>Świadczone udogodnienia</w:t>
        </w:r>
      </w:hyperlink>
      <w:r w:rsidRPr="009A2111">
        <w:rPr>
          <w:rFonts w:cs="Calibri"/>
          <w:sz w:val="24"/>
          <w:szCs w:val="24"/>
          <w:lang w:eastAsia="pl-PL"/>
        </w:rPr>
        <w:t>”</w:t>
      </w:r>
      <w:r>
        <w:rPr>
          <w:rFonts w:cs="Calibri"/>
          <w:sz w:val="24"/>
          <w:szCs w:val="24"/>
          <w:lang w:eastAsia="pl-PL"/>
        </w:rPr>
        <w:t xml:space="preserve"> (punkt 6.</w:t>
      </w:r>
      <w:r w:rsidR="00AA7F84">
        <w:rPr>
          <w:rFonts w:cs="Calibri"/>
          <w:sz w:val="24"/>
          <w:szCs w:val="24"/>
          <w:lang w:eastAsia="pl-PL"/>
        </w:rPr>
        <w:t xml:space="preserve">1 </w:t>
      </w:r>
      <w:r>
        <w:rPr>
          <w:rFonts w:cs="Calibri"/>
          <w:sz w:val="24"/>
          <w:szCs w:val="24"/>
          <w:lang w:eastAsia="pl-PL"/>
        </w:rPr>
        <w:t>Polityki)</w:t>
      </w:r>
      <w:r w:rsidRPr="009A2111">
        <w:rPr>
          <w:rFonts w:cs="Calibri"/>
          <w:sz w:val="24"/>
          <w:szCs w:val="24"/>
          <w:lang w:eastAsia="pl-PL"/>
        </w:rPr>
        <w:t>.</w:t>
      </w:r>
    </w:p>
    <w:p w14:paraId="47DCC577" w14:textId="56FA0729" w:rsidR="00396F5E" w:rsidRPr="009A2111" w:rsidRDefault="00396F5E">
      <w:pPr>
        <w:pStyle w:val="Akapitzlist"/>
        <w:numPr>
          <w:ilvl w:val="0"/>
          <w:numId w:val="20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Rozmawiając z osobą g</w:t>
      </w:r>
      <w:r w:rsidR="00903EEE">
        <w:rPr>
          <w:rFonts w:cs="Calibri"/>
          <w:sz w:val="24"/>
          <w:szCs w:val="24"/>
          <w:lang w:eastAsia="pl-PL"/>
        </w:rPr>
        <w:t>/G</w:t>
      </w:r>
      <w:r w:rsidRPr="009A2111">
        <w:rPr>
          <w:rFonts w:cs="Calibri"/>
          <w:sz w:val="24"/>
          <w:szCs w:val="24"/>
          <w:lang w:eastAsia="pl-PL"/>
        </w:rPr>
        <w:t>łuchą zwracaj się bezpośrednio do niej, a nie jej tłumacza.</w:t>
      </w:r>
    </w:p>
    <w:p w14:paraId="7B904A2E" w14:textId="762DBEA8" w:rsidR="00396F5E" w:rsidRPr="009A2111" w:rsidRDefault="00396F5E">
      <w:pPr>
        <w:pStyle w:val="Nagwek4"/>
        <w:numPr>
          <w:ilvl w:val="2"/>
          <w:numId w:val="54"/>
        </w:numPr>
        <w:tabs>
          <w:tab w:val="clear" w:pos="1134"/>
        </w:tabs>
        <w:ind w:left="709" w:hanging="709"/>
      </w:pPr>
      <w:r w:rsidRPr="009A2111">
        <w:t>Obsługa klienta z niepełnosprawnością mowy</w:t>
      </w:r>
    </w:p>
    <w:p w14:paraId="697AD2C0" w14:textId="77777777" w:rsidR="00396F5E" w:rsidRPr="009A2111" w:rsidRDefault="00396F5E">
      <w:pPr>
        <w:pStyle w:val="Akapitzlist"/>
        <w:numPr>
          <w:ilvl w:val="0"/>
          <w:numId w:val="21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Koncentruj się na treści, a nie formie wypowiedzi.</w:t>
      </w:r>
    </w:p>
    <w:p w14:paraId="27F3FC53" w14:textId="77777777" w:rsidR="00396F5E" w:rsidRPr="009A2111" w:rsidRDefault="00396F5E">
      <w:pPr>
        <w:pStyle w:val="Akapitzlist"/>
        <w:numPr>
          <w:ilvl w:val="0"/>
          <w:numId w:val="21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Nie udawaj, że zrozumiałeś wypowiedź, jeśli tak nie jest.</w:t>
      </w:r>
    </w:p>
    <w:p w14:paraId="5623B732" w14:textId="77777777" w:rsidR="00396F5E" w:rsidRPr="009A2111" w:rsidRDefault="00396F5E">
      <w:pPr>
        <w:pStyle w:val="Akapitzlist"/>
        <w:numPr>
          <w:ilvl w:val="0"/>
          <w:numId w:val="21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Nie przerywaj i nie kończ domyślnie wypowiedzi za klienta.</w:t>
      </w:r>
    </w:p>
    <w:p w14:paraId="3337D819" w14:textId="77777777" w:rsidR="00396F5E" w:rsidRPr="009A2111" w:rsidRDefault="00396F5E">
      <w:pPr>
        <w:pStyle w:val="Akapitzlist"/>
        <w:numPr>
          <w:ilvl w:val="0"/>
          <w:numId w:val="21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Dopytuj i proś o powtórzenie – nawet wielokrotnie.</w:t>
      </w:r>
    </w:p>
    <w:p w14:paraId="006A163F" w14:textId="77777777" w:rsidR="00396F5E" w:rsidRPr="009A2111" w:rsidRDefault="00396F5E">
      <w:pPr>
        <w:pStyle w:val="Akapitzlist"/>
        <w:numPr>
          <w:ilvl w:val="0"/>
          <w:numId w:val="21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Powtarzaj informacje zebrane od klienta.</w:t>
      </w:r>
    </w:p>
    <w:p w14:paraId="00E4163A" w14:textId="77777777" w:rsidR="00396F5E" w:rsidRPr="009A2111" w:rsidRDefault="00396F5E">
      <w:pPr>
        <w:pStyle w:val="Akapitzlist"/>
        <w:numPr>
          <w:ilvl w:val="0"/>
          <w:numId w:val="21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Możesz poprosić o zapisanie informacji.</w:t>
      </w:r>
    </w:p>
    <w:p w14:paraId="49357069" w14:textId="77777777" w:rsidR="00396F5E" w:rsidRPr="009A2111" w:rsidRDefault="00396F5E">
      <w:pPr>
        <w:pStyle w:val="Akapitzlist"/>
        <w:numPr>
          <w:ilvl w:val="0"/>
          <w:numId w:val="21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Nie okazuj zniecierpliwienia – bądź empatyczny i życzliwy.</w:t>
      </w:r>
    </w:p>
    <w:p w14:paraId="22263A1B" w14:textId="27C47685" w:rsidR="00396F5E" w:rsidRPr="009A2111" w:rsidRDefault="00396F5E">
      <w:pPr>
        <w:pStyle w:val="Nagwek4"/>
        <w:numPr>
          <w:ilvl w:val="2"/>
          <w:numId w:val="54"/>
        </w:numPr>
        <w:tabs>
          <w:tab w:val="clear" w:pos="1134"/>
        </w:tabs>
        <w:ind w:left="709" w:hanging="709"/>
      </w:pPr>
      <w:r w:rsidRPr="009A2111">
        <w:t>Obsługa klienta z niepełnosprawnością intelektualną</w:t>
      </w:r>
    </w:p>
    <w:p w14:paraId="2F8FF3C1" w14:textId="77777777" w:rsidR="00396F5E" w:rsidRDefault="00396F5E">
      <w:pPr>
        <w:pStyle w:val="Akapitzlist"/>
        <w:numPr>
          <w:ilvl w:val="0"/>
          <w:numId w:val="22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Zawsze zwracaj się bezpośrednio do klienta, nawet jeśli osoba towarzysząca pomaga mu</w:t>
      </w:r>
      <w:r>
        <w:rPr>
          <w:rFonts w:cs="Calibri"/>
          <w:sz w:val="24"/>
          <w:szCs w:val="24"/>
          <w:lang w:eastAsia="pl-PL"/>
        </w:rPr>
        <w:t> </w:t>
      </w:r>
      <w:r w:rsidRPr="009A2111">
        <w:rPr>
          <w:rFonts w:cs="Calibri"/>
          <w:sz w:val="24"/>
          <w:szCs w:val="24"/>
          <w:lang w:eastAsia="pl-PL"/>
        </w:rPr>
        <w:t>podjąć decyzję.</w:t>
      </w:r>
    </w:p>
    <w:p w14:paraId="1EEA4231" w14:textId="6A650B00" w:rsidR="004C1DEB" w:rsidRPr="009A2111" w:rsidRDefault="004C1DEB">
      <w:pPr>
        <w:pStyle w:val="Akapitzlist"/>
        <w:numPr>
          <w:ilvl w:val="0"/>
          <w:numId w:val="22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Dostosu</w:t>
      </w:r>
      <w:r w:rsidR="00742F14">
        <w:rPr>
          <w:rFonts w:cs="Calibri"/>
          <w:sz w:val="24"/>
          <w:szCs w:val="24"/>
          <w:lang w:eastAsia="pl-PL"/>
        </w:rPr>
        <w:t>j formę komunikacji do potrzeb klienta (aplikacja</w:t>
      </w:r>
      <w:r w:rsidR="00E97255">
        <w:rPr>
          <w:rFonts w:cs="Calibri"/>
          <w:sz w:val="24"/>
          <w:szCs w:val="24"/>
          <w:lang w:eastAsia="pl-PL"/>
        </w:rPr>
        <w:t>, książka do komunikacji alternatywnej).</w:t>
      </w:r>
    </w:p>
    <w:p w14:paraId="4086F3B4" w14:textId="77777777" w:rsidR="00396F5E" w:rsidRPr="009A2111" w:rsidRDefault="00396F5E">
      <w:pPr>
        <w:pStyle w:val="Akapitzlist"/>
        <w:numPr>
          <w:ilvl w:val="0"/>
          <w:numId w:val="22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Możesz używać określenia „niepełnosprawność intelektualna”, unikaj sformułowania „upośledzenie umysłowe”.</w:t>
      </w:r>
    </w:p>
    <w:p w14:paraId="144009E6" w14:textId="26C7D1C5" w:rsidR="00396F5E" w:rsidRPr="009A2111" w:rsidRDefault="00396F5E">
      <w:pPr>
        <w:pStyle w:val="Akapitzlist"/>
        <w:numPr>
          <w:ilvl w:val="0"/>
          <w:numId w:val="22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Nie pozwól na skracanie przez klienta dystansu osobistego i sam go nie skracaj</w:t>
      </w:r>
      <w:r w:rsidR="00F36773">
        <w:rPr>
          <w:rFonts w:cs="Calibri"/>
          <w:sz w:val="24"/>
          <w:szCs w:val="24"/>
          <w:lang w:eastAsia="pl-PL"/>
        </w:rPr>
        <w:t>.</w:t>
      </w:r>
      <w:r w:rsidRPr="009A2111">
        <w:rPr>
          <w:rFonts w:cs="Calibri"/>
          <w:sz w:val="24"/>
          <w:szCs w:val="24"/>
          <w:lang w:eastAsia="pl-PL"/>
        </w:rPr>
        <w:t xml:space="preserve"> </w:t>
      </w:r>
      <w:r w:rsidR="00F36773">
        <w:rPr>
          <w:rFonts w:cs="Calibri"/>
          <w:sz w:val="24"/>
          <w:szCs w:val="24"/>
          <w:lang w:eastAsia="pl-PL"/>
        </w:rPr>
        <w:t>N</w:t>
      </w:r>
      <w:r w:rsidRPr="009A2111">
        <w:rPr>
          <w:rFonts w:cs="Calibri"/>
          <w:sz w:val="24"/>
          <w:szCs w:val="24"/>
          <w:lang w:eastAsia="pl-PL"/>
        </w:rPr>
        <w:t>ie</w:t>
      </w:r>
      <w:r>
        <w:rPr>
          <w:rFonts w:cs="Calibri"/>
          <w:sz w:val="24"/>
          <w:szCs w:val="24"/>
          <w:lang w:eastAsia="pl-PL"/>
        </w:rPr>
        <w:t> </w:t>
      </w:r>
      <w:r w:rsidRPr="009A2111">
        <w:rPr>
          <w:rFonts w:cs="Calibri"/>
          <w:sz w:val="24"/>
          <w:szCs w:val="24"/>
          <w:lang w:eastAsia="pl-PL"/>
        </w:rPr>
        <w:t>traktuj klienta w sposób dziecinny lub pobłażliwy.</w:t>
      </w:r>
    </w:p>
    <w:p w14:paraId="77C8774C" w14:textId="77777777" w:rsidR="00396F5E" w:rsidRPr="009A2111" w:rsidRDefault="00396F5E">
      <w:pPr>
        <w:pStyle w:val="Akapitzlist"/>
        <w:numPr>
          <w:ilvl w:val="0"/>
          <w:numId w:val="22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Zarezerwuj więcej czasu na obsługę klienta w danej sprawie.</w:t>
      </w:r>
    </w:p>
    <w:p w14:paraId="60958808" w14:textId="77777777" w:rsidR="00396F5E" w:rsidRPr="009A2111" w:rsidRDefault="00396F5E">
      <w:pPr>
        <w:pStyle w:val="Akapitzlist"/>
        <w:numPr>
          <w:ilvl w:val="0"/>
          <w:numId w:val="22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Używaj krótkich, prostych zdań i stawiaj proste pytania.</w:t>
      </w:r>
    </w:p>
    <w:p w14:paraId="63908A9F" w14:textId="77777777" w:rsidR="00396F5E" w:rsidRPr="009A2111" w:rsidRDefault="00396F5E">
      <w:pPr>
        <w:pStyle w:val="Akapitzlist"/>
        <w:numPr>
          <w:ilvl w:val="0"/>
          <w:numId w:val="22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Nie używaj pojęć abstrakcyjnych i specjalistycznych.</w:t>
      </w:r>
    </w:p>
    <w:p w14:paraId="3B22EF4C" w14:textId="77777777" w:rsidR="00396F5E" w:rsidRPr="009A2111" w:rsidRDefault="00396F5E">
      <w:pPr>
        <w:pStyle w:val="Akapitzlist"/>
        <w:numPr>
          <w:ilvl w:val="0"/>
          <w:numId w:val="22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Upewnij się, że klient zrozumiał przekazywane informacje.</w:t>
      </w:r>
    </w:p>
    <w:p w14:paraId="464301EA" w14:textId="5204EB26" w:rsidR="00396F5E" w:rsidRPr="009A2111" w:rsidRDefault="00396F5E">
      <w:pPr>
        <w:pStyle w:val="Akapitzlist"/>
        <w:numPr>
          <w:ilvl w:val="0"/>
          <w:numId w:val="22"/>
        </w:numPr>
        <w:spacing w:after="12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Możesz wspomagać się na przykład prostym zapisem informacji, rysunkami i</w:t>
      </w:r>
      <w:r>
        <w:rPr>
          <w:rFonts w:cs="Calibri"/>
          <w:sz w:val="24"/>
          <w:szCs w:val="24"/>
          <w:lang w:eastAsia="pl-PL"/>
        </w:rPr>
        <w:t> </w:t>
      </w:r>
      <w:r w:rsidRPr="009A2111">
        <w:rPr>
          <w:rFonts w:cs="Calibri"/>
          <w:sz w:val="24"/>
          <w:szCs w:val="24"/>
          <w:lang w:eastAsia="pl-PL"/>
        </w:rPr>
        <w:t>notatkami.</w:t>
      </w:r>
    </w:p>
    <w:p w14:paraId="13AD368B" w14:textId="77777777" w:rsidR="00396F5E" w:rsidRPr="009A2111" w:rsidRDefault="00396F5E">
      <w:pPr>
        <w:pStyle w:val="Akapitzlist"/>
        <w:numPr>
          <w:ilvl w:val="0"/>
          <w:numId w:val="22"/>
        </w:numPr>
        <w:spacing w:after="600"/>
        <w:ind w:left="425" w:hanging="425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  <w:sz w:val="24"/>
          <w:szCs w:val="24"/>
          <w:lang w:eastAsia="pl-PL"/>
        </w:rPr>
        <w:t>Nie zakładaj z góry ubezwłasnowolnienia klienta. Jeśli jest on ubezwłasnowolniony częściowo, poproś kuratora o potwierdzenie czynności.</w:t>
      </w:r>
    </w:p>
    <w:p w14:paraId="77121F60" w14:textId="793A9D8F" w:rsidR="00396F5E" w:rsidRPr="009A2111" w:rsidRDefault="00396F5E">
      <w:pPr>
        <w:pStyle w:val="Nagwek4"/>
        <w:numPr>
          <w:ilvl w:val="2"/>
          <w:numId w:val="54"/>
        </w:numPr>
        <w:tabs>
          <w:tab w:val="clear" w:pos="1134"/>
        </w:tabs>
        <w:ind w:left="709" w:hanging="709"/>
      </w:pPr>
      <w:r w:rsidRPr="009A2111">
        <w:lastRenderedPageBreak/>
        <w:t>Obsługa klienta z innymi niepełnosprawnościami</w:t>
      </w:r>
    </w:p>
    <w:p w14:paraId="0D4A9E83" w14:textId="77777777" w:rsidR="00396F5E" w:rsidRPr="009A2111" w:rsidRDefault="00396F5E">
      <w:pPr>
        <w:pStyle w:val="Akapitzlist"/>
        <w:numPr>
          <w:ilvl w:val="0"/>
          <w:numId w:val="23"/>
        </w:numPr>
        <w:spacing w:after="120"/>
        <w:ind w:left="425" w:hanging="425"/>
        <w:rPr>
          <w:rFonts w:eastAsia="Calibri" w:cs="Calibri"/>
          <w:bCs/>
          <w:spacing w:val="2"/>
          <w:sz w:val="24"/>
          <w:szCs w:val="24"/>
        </w:rPr>
      </w:pPr>
      <w:r w:rsidRPr="009A2111">
        <w:rPr>
          <w:rFonts w:eastAsia="Calibri" w:cs="Calibri"/>
          <w:bCs/>
          <w:spacing w:val="2"/>
          <w:sz w:val="24"/>
          <w:szCs w:val="24"/>
        </w:rPr>
        <w:t>Realizuj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proces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obsługi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mimo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tików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ruchowych – jeśli takie występują.</w:t>
      </w:r>
    </w:p>
    <w:p w14:paraId="02AFCC27" w14:textId="77777777" w:rsidR="00396F5E" w:rsidRPr="009A2111" w:rsidRDefault="00396F5E">
      <w:pPr>
        <w:pStyle w:val="Akapitzlist"/>
        <w:numPr>
          <w:ilvl w:val="0"/>
          <w:numId w:val="23"/>
        </w:numPr>
        <w:spacing w:after="120"/>
        <w:ind w:left="425" w:hanging="425"/>
        <w:rPr>
          <w:bCs/>
          <w:sz w:val="24"/>
          <w:szCs w:val="24"/>
        </w:rPr>
      </w:pPr>
      <w:r w:rsidRPr="009A2111">
        <w:rPr>
          <w:rFonts w:eastAsia="Calibri" w:cs="Calibri"/>
          <w:bCs/>
          <w:spacing w:val="2"/>
          <w:sz w:val="24"/>
          <w:szCs w:val="24"/>
        </w:rPr>
        <w:t>Przeczekaj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mimowolnie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wypowiadane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słowa (jeśli występują)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i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kontynuuj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rozmowę.</w:t>
      </w:r>
    </w:p>
    <w:p w14:paraId="2D37AF5D" w14:textId="77777777" w:rsidR="00396F5E" w:rsidRPr="0037653E" w:rsidRDefault="00396F5E">
      <w:pPr>
        <w:pStyle w:val="Akapitzlist"/>
        <w:numPr>
          <w:ilvl w:val="0"/>
          <w:numId w:val="23"/>
        </w:numPr>
        <w:spacing w:after="120"/>
        <w:ind w:left="425" w:hanging="425"/>
        <w:rPr>
          <w:bCs/>
          <w:sz w:val="24"/>
          <w:szCs w:val="24"/>
        </w:rPr>
      </w:pPr>
      <w:r w:rsidRPr="009A2111">
        <w:rPr>
          <w:rFonts w:eastAsia="Calibri" w:cs="Calibri"/>
          <w:bCs/>
          <w:spacing w:val="2"/>
          <w:sz w:val="24"/>
          <w:szCs w:val="24"/>
        </w:rPr>
        <w:t>Nie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przyglądaj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się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ani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nie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ignoruj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osoby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o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nietypowym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wyglądzie.</w:t>
      </w:r>
    </w:p>
    <w:p w14:paraId="4C4F494B" w14:textId="77777777" w:rsidR="00396F5E" w:rsidRPr="0037653E" w:rsidRDefault="00396F5E">
      <w:pPr>
        <w:pStyle w:val="Akapitzlist"/>
        <w:numPr>
          <w:ilvl w:val="0"/>
          <w:numId w:val="23"/>
        </w:numPr>
        <w:spacing w:after="120"/>
        <w:ind w:left="425" w:hanging="425"/>
        <w:rPr>
          <w:bCs/>
          <w:sz w:val="24"/>
          <w:szCs w:val="24"/>
        </w:rPr>
      </w:pPr>
      <w:r>
        <w:rPr>
          <w:rFonts w:eastAsia="Calibri" w:cs="Calibri"/>
          <w:bCs/>
          <w:spacing w:val="2"/>
          <w:sz w:val="24"/>
          <w:szCs w:val="24"/>
        </w:rPr>
        <w:t>Nie traktuj dorosłych jak dzieci – zachowaj szacunek wobec osób z niepełnosprawnością.</w:t>
      </w:r>
    </w:p>
    <w:p w14:paraId="18BBB02B" w14:textId="32F7D207" w:rsidR="00396F5E" w:rsidRPr="009A2111" w:rsidRDefault="00396F5E">
      <w:pPr>
        <w:pStyle w:val="Akapitzlist"/>
        <w:numPr>
          <w:ilvl w:val="0"/>
          <w:numId w:val="23"/>
        </w:numPr>
        <w:spacing w:after="120"/>
        <w:ind w:left="425" w:hanging="425"/>
        <w:rPr>
          <w:rFonts w:eastAsia="Calibri" w:cs="Calibri"/>
          <w:bCs/>
          <w:spacing w:val="5"/>
          <w:sz w:val="24"/>
          <w:szCs w:val="24"/>
        </w:rPr>
      </w:pPr>
      <w:r w:rsidRPr="009A2111">
        <w:rPr>
          <w:rFonts w:eastAsia="Calibri" w:cs="Calibri"/>
          <w:bCs/>
          <w:spacing w:val="2"/>
          <w:sz w:val="24"/>
          <w:szCs w:val="24"/>
        </w:rPr>
        <w:t>Spokojnie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wesprzyj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osobę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z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ujawniającymi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się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zaburzeniami</w:t>
      </w:r>
      <w:r w:rsidRPr="009A2111">
        <w:rPr>
          <w:rFonts w:eastAsia="Calibri" w:cs="Calibri"/>
          <w:bCs/>
          <w:spacing w:val="5"/>
          <w:sz w:val="24"/>
          <w:szCs w:val="24"/>
        </w:rPr>
        <w:t xml:space="preserve"> psychicznymi.</w:t>
      </w:r>
      <w:r w:rsidR="008F143F">
        <w:rPr>
          <w:rFonts w:eastAsia="Calibri" w:cs="Calibri"/>
          <w:bCs/>
          <w:spacing w:val="5"/>
          <w:sz w:val="24"/>
          <w:szCs w:val="24"/>
        </w:rPr>
        <w:t xml:space="preserve"> Pomocna może być obsługa </w:t>
      </w:r>
      <w:r w:rsidR="002E26E0">
        <w:rPr>
          <w:rFonts w:eastAsia="Calibri" w:cs="Calibri"/>
          <w:bCs/>
          <w:spacing w:val="5"/>
          <w:sz w:val="24"/>
          <w:szCs w:val="24"/>
        </w:rPr>
        <w:t xml:space="preserve">ich </w:t>
      </w:r>
      <w:r w:rsidR="008F143F">
        <w:rPr>
          <w:rFonts w:eastAsia="Calibri" w:cs="Calibri"/>
          <w:bCs/>
          <w:spacing w:val="5"/>
          <w:sz w:val="24"/>
          <w:szCs w:val="24"/>
        </w:rPr>
        <w:t>poza kolejnością, w wyciszonym pomieszczeniu</w:t>
      </w:r>
      <w:r w:rsidR="002E26E0">
        <w:rPr>
          <w:rFonts w:eastAsia="Calibri" w:cs="Calibri"/>
          <w:bCs/>
          <w:spacing w:val="5"/>
          <w:sz w:val="24"/>
          <w:szCs w:val="24"/>
        </w:rPr>
        <w:t xml:space="preserve"> z dala od innych klientów.</w:t>
      </w:r>
    </w:p>
    <w:p w14:paraId="63334F0D" w14:textId="2479755E" w:rsidR="00396F5E" w:rsidRPr="00EC1BE2" w:rsidRDefault="00396F5E">
      <w:pPr>
        <w:pStyle w:val="Akapitzlist"/>
        <w:numPr>
          <w:ilvl w:val="0"/>
          <w:numId w:val="23"/>
        </w:numPr>
        <w:spacing w:after="120"/>
        <w:ind w:left="425" w:hanging="425"/>
        <w:rPr>
          <w:bCs/>
          <w:sz w:val="24"/>
          <w:szCs w:val="24"/>
        </w:rPr>
      </w:pPr>
      <w:r w:rsidRPr="009A2111">
        <w:rPr>
          <w:rFonts w:eastAsia="Calibri" w:cs="Calibri"/>
          <w:bCs/>
          <w:spacing w:val="2"/>
          <w:sz w:val="24"/>
          <w:szCs w:val="24"/>
        </w:rPr>
        <w:t>Reaguj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na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prośby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klienta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uzasadnione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jego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stanem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zdrowia</w:t>
      </w:r>
      <w:r w:rsidRPr="009A2111">
        <w:rPr>
          <w:rFonts w:eastAsia="Calibri" w:cs="Calibri"/>
          <w:bCs/>
          <w:spacing w:val="7"/>
          <w:sz w:val="24"/>
          <w:szCs w:val="24"/>
        </w:rPr>
        <w:t xml:space="preserve"> </w:t>
      </w:r>
      <w:r w:rsidRPr="009A2111">
        <w:rPr>
          <w:rFonts w:eastAsia="Calibri" w:cs="Calibri"/>
          <w:bCs/>
          <w:spacing w:val="2"/>
          <w:sz w:val="24"/>
          <w:szCs w:val="24"/>
        </w:rPr>
        <w:t>lub</w:t>
      </w:r>
      <w:r w:rsidRPr="009A2111">
        <w:rPr>
          <w:rFonts w:eastAsia="Calibri" w:cs="Calibri"/>
          <w:bCs/>
          <w:spacing w:val="5"/>
          <w:sz w:val="24"/>
          <w:szCs w:val="24"/>
        </w:rPr>
        <w:t xml:space="preserve"> samopoczuciem.</w:t>
      </w:r>
    </w:p>
    <w:p w14:paraId="2C430E0F" w14:textId="0A967B08" w:rsidR="00E3695B" w:rsidRPr="009A2111" w:rsidRDefault="00E3695B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  <w:ind w:left="426"/>
        <w:rPr>
          <w:lang w:eastAsia="pl-PL"/>
        </w:rPr>
      </w:pPr>
      <w:bookmarkStart w:id="84" w:name="_Toc162264199"/>
      <w:r w:rsidRPr="009A2111">
        <w:rPr>
          <w:lang w:eastAsia="pl-PL"/>
        </w:rPr>
        <w:t>Wydarzenia</w:t>
      </w:r>
      <w:bookmarkEnd w:id="83"/>
      <w:bookmarkEnd w:id="84"/>
    </w:p>
    <w:p w14:paraId="237F2121" w14:textId="32CF5A76" w:rsidR="00E3695B" w:rsidRPr="009A2111" w:rsidRDefault="00E3695B" w:rsidP="00E3695B">
      <w:pPr>
        <w:spacing w:after="120"/>
        <w:rPr>
          <w:sz w:val="24"/>
          <w:szCs w:val="24"/>
          <w:lang w:eastAsia="pl-PL"/>
        </w:rPr>
      </w:pPr>
      <w:r w:rsidRPr="009A2111">
        <w:rPr>
          <w:sz w:val="24"/>
          <w:szCs w:val="24"/>
          <w:lang w:eastAsia="pl-PL"/>
        </w:rPr>
        <w:t xml:space="preserve">Wydarzenia stacjonarne oraz on-line, których jesteśmy organizatorem </w:t>
      </w:r>
      <w:r w:rsidR="00B370D9" w:rsidRPr="009A2111">
        <w:rPr>
          <w:sz w:val="24"/>
          <w:szCs w:val="24"/>
          <w:lang w:eastAsia="pl-PL"/>
        </w:rPr>
        <w:t>lub</w:t>
      </w:r>
      <w:r w:rsidR="00B370D9">
        <w:rPr>
          <w:sz w:val="24"/>
          <w:szCs w:val="24"/>
          <w:lang w:eastAsia="pl-PL"/>
        </w:rPr>
        <w:t> </w:t>
      </w:r>
      <w:r w:rsidRPr="009A2111">
        <w:rPr>
          <w:sz w:val="24"/>
          <w:szCs w:val="24"/>
          <w:lang w:eastAsia="pl-PL"/>
        </w:rPr>
        <w:t>współorganizatorem powinny być dostosowane do potrzeb i możliwości ich uczestników. Powinny także uwzględniać potrzeby osób z niepełnosprawnością fizyczną, sensoryczną, intelektualną oraz osób starszych i dzieci.</w:t>
      </w:r>
    </w:p>
    <w:p w14:paraId="5F26B3FF" w14:textId="544079E8" w:rsidR="00E3695B" w:rsidRDefault="00E3695B" w:rsidP="00E3695B">
      <w:pPr>
        <w:spacing w:after="120"/>
        <w:rPr>
          <w:sz w:val="24"/>
          <w:szCs w:val="24"/>
          <w:lang w:eastAsia="pl-PL"/>
        </w:rPr>
      </w:pPr>
      <w:r w:rsidRPr="009A2111">
        <w:rPr>
          <w:sz w:val="24"/>
          <w:szCs w:val="24"/>
          <w:lang w:eastAsia="pl-PL"/>
        </w:rPr>
        <w:t>Za dostępność wydarzenia odpowiada jednostka organizacyjna, która je realizuje.</w:t>
      </w:r>
    </w:p>
    <w:p w14:paraId="4891949E" w14:textId="57CE3622" w:rsidR="00DA4295" w:rsidRPr="009A2111" w:rsidRDefault="00DA4295">
      <w:pPr>
        <w:pStyle w:val="Nagwek4"/>
        <w:numPr>
          <w:ilvl w:val="2"/>
          <w:numId w:val="54"/>
        </w:numPr>
        <w:tabs>
          <w:tab w:val="clear" w:pos="1134"/>
        </w:tabs>
        <w:ind w:left="709" w:hanging="709"/>
        <w:rPr>
          <w:lang w:eastAsia="pl-PL"/>
        </w:rPr>
      </w:pPr>
      <w:r>
        <w:rPr>
          <w:lang w:eastAsia="pl-PL"/>
        </w:rPr>
        <w:t xml:space="preserve">Wydarzenia, w których nie wymagamy </w:t>
      </w:r>
      <w:r w:rsidR="00C86398">
        <w:rPr>
          <w:lang w:eastAsia="pl-PL"/>
        </w:rPr>
        <w:t xml:space="preserve">od uczestników </w:t>
      </w:r>
      <w:r>
        <w:rPr>
          <w:lang w:eastAsia="pl-PL"/>
        </w:rPr>
        <w:t>wcześniejszego zgłoszenia</w:t>
      </w:r>
      <w:r w:rsidR="00C86398">
        <w:rPr>
          <w:lang w:eastAsia="pl-PL"/>
        </w:rPr>
        <w:t xml:space="preserve"> lub rejestracji</w:t>
      </w:r>
    </w:p>
    <w:p w14:paraId="50E68EF1" w14:textId="6840FBC8" w:rsidR="00533750" w:rsidRDefault="00533750" w:rsidP="00EC1BE2">
      <w:pPr>
        <w:spacing w:after="120"/>
        <w:rPr>
          <w:b/>
          <w:bCs/>
          <w:sz w:val="24"/>
          <w:szCs w:val="24"/>
          <w:lang w:eastAsia="pl-PL"/>
        </w:rPr>
      </w:pPr>
      <w:r w:rsidRPr="00B04B58">
        <w:rPr>
          <w:sz w:val="24"/>
          <w:szCs w:val="24"/>
          <w:lang w:eastAsia="pl-PL"/>
        </w:rPr>
        <w:t xml:space="preserve">Jeśli organizujesz </w:t>
      </w:r>
      <w:r w:rsidR="00C86398">
        <w:rPr>
          <w:sz w:val="24"/>
          <w:szCs w:val="24"/>
          <w:lang w:eastAsia="pl-PL"/>
        </w:rPr>
        <w:t xml:space="preserve">takie </w:t>
      </w:r>
      <w:r w:rsidRPr="00B04B58">
        <w:rPr>
          <w:sz w:val="24"/>
          <w:szCs w:val="24"/>
          <w:lang w:eastAsia="pl-PL"/>
        </w:rPr>
        <w:t>wydarzenie</w:t>
      </w:r>
      <w:r w:rsidR="00DB5C42">
        <w:rPr>
          <w:sz w:val="24"/>
          <w:szCs w:val="24"/>
          <w:lang w:eastAsia="pl-PL"/>
        </w:rPr>
        <w:t xml:space="preserve"> pamiętaj, że może przyjść na nie każdy, z każd</w:t>
      </w:r>
      <w:r w:rsidR="003622D5">
        <w:rPr>
          <w:sz w:val="24"/>
          <w:szCs w:val="24"/>
          <w:lang w:eastAsia="pl-PL"/>
        </w:rPr>
        <w:t xml:space="preserve">ym rodzajem niepełnosprawności. </w:t>
      </w:r>
      <w:r w:rsidR="00B768A7">
        <w:rPr>
          <w:sz w:val="24"/>
          <w:szCs w:val="24"/>
          <w:lang w:eastAsia="pl-PL"/>
        </w:rPr>
        <w:t>Takie wydarzenie musi być w</w:t>
      </w:r>
      <w:r w:rsidR="00CD4529">
        <w:rPr>
          <w:sz w:val="24"/>
          <w:szCs w:val="24"/>
          <w:lang w:eastAsia="pl-PL"/>
        </w:rPr>
        <w:t>ięc w pełni</w:t>
      </w:r>
      <w:r w:rsidR="003622D5">
        <w:rPr>
          <w:sz w:val="24"/>
          <w:szCs w:val="24"/>
          <w:lang w:eastAsia="pl-PL"/>
        </w:rPr>
        <w:t xml:space="preserve"> dostępn</w:t>
      </w:r>
      <w:r w:rsidR="00CD4529">
        <w:rPr>
          <w:sz w:val="24"/>
          <w:szCs w:val="24"/>
          <w:lang w:eastAsia="pl-PL"/>
        </w:rPr>
        <w:t>e d</w:t>
      </w:r>
      <w:r w:rsidR="003622D5">
        <w:rPr>
          <w:sz w:val="24"/>
          <w:szCs w:val="24"/>
          <w:lang w:eastAsia="pl-PL"/>
        </w:rPr>
        <w:t>la każdego</w:t>
      </w:r>
      <w:r w:rsidR="00B768A7">
        <w:rPr>
          <w:sz w:val="24"/>
          <w:szCs w:val="24"/>
          <w:lang w:eastAsia="pl-PL"/>
        </w:rPr>
        <w:t xml:space="preserve"> uczestnika</w:t>
      </w:r>
      <w:r w:rsidR="00CD4529">
        <w:rPr>
          <w:sz w:val="24"/>
          <w:szCs w:val="24"/>
          <w:lang w:eastAsia="pl-PL"/>
        </w:rPr>
        <w:t>.</w:t>
      </w:r>
    </w:p>
    <w:p w14:paraId="380690B0" w14:textId="77777777" w:rsidR="00533750" w:rsidRDefault="00533750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Wybierz miejsce dostępne architektonicznie, w którym:</w:t>
      </w:r>
    </w:p>
    <w:p w14:paraId="6EE9814F" w14:textId="54CD3163" w:rsidR="00533750" w:rsidRPr="00131B4B" w:rsidRDefault="00533750">
      <w:pPr>
        <w:pStyle w:val="Akapitzlist"/>
        <w:numPr>
          <w:ilvl w:val="1"/>
          <w:numId w:val="42"/>
        </w:numPr>
        <w:spacing w:after="120"/>
        <w:ind w:left="851" w:hanging="425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wejście do budynku jest z poziomu terenu,</w:t>
      </w:r>
      <w:r w:rsidR="00CF03A5">
        <w:rPr>
          <w:sz w:val="24"/>
          <w:szCs w:val="24"/>
          <w:lang w:eastAsia="pl-PL"/>
        </w:rPr>
        <w:t xml:space="preserve"> </w:t>
      </w:r>
      <w:r w:rsidR="008160FC">
        <w:rPr>
          <w:sz w:val="24"/>
          <w:szCs w:val="24"/>
          <w:lang w:eastAsia="pl-PL"/>
        </w:rPr>
        <w:t xml:space="preserve">będą mogli skorzystać </w:t>
      </w:r>
      <w:r w:rsidR="006E6438">
        <w:rPr>
          <w:sz w:val="24"/>
          <w:szCs w:val="24"/>
          <w:lang w:eastAsia="pl-PL"/>
        </w:rPr>
        <w:t xml:space="preserve">z niego </w:t>
      </w:r>
      <w:r w:rsidR="008160FC">
        <w:rPr>
          <w:sz w:val="24"/>
          <w:szCs w:val="24"/>
          <w:lang w:eastAsia="pl-PL"/>
        </w:rPr>
        <w:t>wszyscy uczestnicy, w tym osoby z niepełnosprawnościami</w:t>
      </w:r>
      <w:r w:rsidR="00035596">
        <w:rPr>
          <w:sz w:val="24"/>
          <w:szCs w:val="24"/>
          <w:lang w:eastAsia="pl-PL"/>
        </w:rPr>
        <w:t>.</w:t>
      </w:r>
      <w:r>
        <w:rPr>
          <w:sz w:val="24"/>
          <w:szCs w:val="24"/>
          <w:lang w:eastAsia="pl-PL"/>
        </w:rPr>
        <w:t xml:space="preserve"> </w:t>
      </w:r>
      <w:r w:rsidR="00035596">
        <w:rPr>
          <w:sz w:val="24"/>
          <w:szCs w:val="24"/>
          <w:lang w:eastAsia="pl-PL"/>
        </w:rPr>
        <w:t>J</w:t>
      </w:r>
      <w:r>
        <w:rPr>
          <w:sz w:val="24"/>
          <w:szCs w:val="24"/>
          <w:lang w:eastAsia="pl-PL"/>
        </w:rPr>
        <w:t>eśli w budynku są schody</w:t>
      </w:r>
      <w:r w:rsidR="00035596">
        <w:rPr>
          <w:sz w:val="24"/>
          <w:szCs w:val="24"/>
          <w:lang w:eastAsia="pl-PL"/>
        </w:rPr>
        <w:t>,</w:t>
      </w:r>
      <w:r>
        <w:rPr>
          <w:sz w:val="24"/>
          <w:szCs w:val="24"/>
          <w:lang w:eastAsia="pl-PL"/>
        </w:rPr>
        <w:t xml:space="preserve"> to jest </w:t>
      </w:r>
      <w:r w:rsidR="00AB68C0">
        <w:rPr>
          <w:sz w:val="24"/>
          <w:szCs w:val="24"/>
          <w:lang w:eastAsia="pl-PL"/>
        </w:rPr>
        <w:t xml:space="preserve">też </w:t>
      </w:r>
      <w:r>
        <w:rPr>
          <w:sz w:val="24"/>
          <w:szCs w:val="24"/>
          <w:lang w:eastAsia="pl-PL"/>
        </w:rPr>
        <w:t xml:space="preserve">winda, </w:t>
      </w:r>
      <w:r w:rsidR="00EA46E3">
        <w:rPr>
          <w:sz w:val="24"/>
          <w:szCs w:val="24"/>
          <w:lang w:eastAsia="pl-PL"/>
        </w:rPr>
        <w:t>podjazd</w:t>
      </w:r>
      <w:r>
        <w:rPr>
          <w:sz w:val="24"/>
          <w:szCs w:val="24"/>
          <w:lang w:eastAsia="pl-PL"/>
        </w:rPr>
        <w:t xml:space="preserve"> </w:t>
      </w:r>
      <w:r w:rsidR="009F5D21">
        <w:rPr>
          <w:sz w:val="24"/>
          <w:szCs w:val="24"/>
          <w:lang w:eastAsia="pl-PL"/>
        </w:rPr>
        <w:t xml:space="preserve">czy </w:t>
      </w:r>
      <w:r>
        <w:rPr>
          <w:sz w:val="24"/>
          <w:szCs w:val="24"/>
          <w:lang w:eastAsia="pl-PL"/>
        </w:rPr>
        <w:t xml:space="preserve">platforma przyschodowa </w:t>
      </w:r>
      <w:r w:rsidR="009F5D21">
        <w:rPr>
          <w:sz w:val="24"/>
          <w:szCs w:val="24"/>
          <w:lang w:eastAsia="pl-PL"/>
        </w:rPr>
        <w:t>spełniające wymogi dostępności</w:t>
      </w:r>
      <w:r w:rsidR="001D028A">
        <w:rPr>
          <w:sz w:val="24"/>
          <w:szCs w:val="24"/>
          <w:lang w:eastAsia="pl-PL"/>
        </w:rPr>
        <w:t xml:space="preserve"> </w:t>
      </w:r>
      <w:r w:rsidR="001D028A" w:rsidRPr="009A3D8B">
        <w:rPr>
          <w:sz w:val="24"/>
          <w:szCs w:val="24"/>
          <w:lang w:eastAsia="pl-PL"/>
        </w:rPr>
        <w:t>opisane w</w:t>
      </w:r>
      <w:r w:rsidR="009A3D8B">
        <w:rPr>
          <w:sz w:val="24"/>
          <w:szCs w:val="24"/>
          <w:lang w:eastAsia="pl-PL"/>
        </w:rPr>
        <w:t> </w:t>
      </w:r>
      <w:r w:rsidR="001D028A" w:rsidRPr="009A3D8B">
        <w:rPr>
          <w:sz w:val="24"/>
          <w:szCs w:val="24"/>
          <w:lang w:eastAsia="pl-PL"/>
        </w:rPr>
        <w:t>załączniku nr 2 do Polityki</w:t>
      </w:r>
      <w:r w:rsidR="00F75A55" w:rsidRPr="009A3D8B">
        <w:rPr>
          <w:sz w:val="24"/>
          <w:szCs w:val="24"/>
          <w:lang w:eastAsia="pl-PL"/>
        </w:rPr>
        <w:t xml:space="preserve"> (Lista kontrolna spełniania minimalnych wymagań</w:t>
      </w:r>
      <w:r w:rsidR="00F75A55" w:rsidRPr="0078185A">
        <w:rPr>
          <w:sz w:val="24"/>
          <w:szCs w:val="24"/>
          <w:lang w:eastAsia="pl-PL"/>
        </w:rPr>
        <w:t xml:space="preserve"> zapewniania dostępności architektonicznej budynku</w:t>
      </w:r>
      <w:r w:rsidR="009A3D8B">
        <w:rPr>
          <w:sz w:val="24"/>
          <w:szCs w:val="24"/>
          <w:lang w:eastAsia="pl-PL"/>
        </w:rPr>
        <w:t>)</w:t>
      </w:r>
      <w:r w:rsidR="00382309">
        <w:rPr>
          <w:sz w:val="24"/>
          <w:szCs w:val="24"/>
          <w:lang w:eastAsia="pl-PL"/>
        </w:rPr>
        <w:t xml:space="preserve"> </w:t>
      </w:r>
      <w:r w:rsidRPr="00131B4B">
        <w:rPr>
          <w:sz w:val="24"/>
          <w:szCs w:val="24"/>
          <w:lang w:eastAsia="pl-PL"/>
        </w:rPr>
        <w:t>i</w:t>
      </w:r>
      <w:r w:rsidR="00382309">
        <w:rPr>
          <w:sz w:val="24"/>
          <w:szCs w:val="24"/>
          <w:lang w:eastAsia="pl-PL"/>
        </w:rPr>
        <w:t> </w:t>
      </w:r>
      <w:r w:rsidRPr="00131B4B">
        <w:rPr>
          <w:sz w:val="24"/>
          <w:szCs w:val="24"/>
          <w:lang w:eastAsia="pl-PL"/>
        </w:rPr>
        <w:t xml:space="preserve">przeszkolony w </w:t>
      </w:r>
      <w:r w:rsidR="0088656F" w:rsidRPr="00131B4B">
        <w:rPr>
          <w:sz w:val="24"/>
          <w:szCs w:val="24"/>
          <w:lang w:eastAsia="pl-PL"/>
        </w:rPr>
        <w:t>ich</w:t>
      </w:r>
      <w:r w:rsidRPr="00131B4B">
        <w:rPr>
          <w:sz w:val="24"/>
          <w:szCs w:val="24"/>
          <w:lang w:eastAsia="pl-PL"/>
        </w:rPr>
        <w:t xml:space="preserve"> obsłudze personel</w:t>
      </w:r>
      <w:r w:rsidR="00AB68C0" w:rsidRPr="00131B4B">
        <w:rPr>
          <w:sz w:val="24"/>
          <w:szCs w:val="24"/>
          <w:lang w:eastAsia="pl-PL"/>
        </w:rPr>
        <w:t>.</w:t>
      </w:r>
      <w:r w:rsidRPr="00131B4B">
        <w:rPr>
          <w:sz w:val="24"/>
          <w:szCs w:val="24"/>
          <w:lang w:eastAsia="pl-PL"/>
        </w:rPr>
        <w:t xml:space="preserve"> </w:t>
      </w:r>
      <w:r w:rsidR="00AB68C0" w:rsidRPr="00131B4B">
        <w:rPr>
          <w:sz w:val="24"/>
          <w:szCs w:val="24"/>
          <w:lang w:eastAsia="pl-PL"/>
        </w:rPr>
        <w:t>P</w:t>
      </w:r>
      <w:r w:rsidRPr="00131B4B">
        <w:rPr>
          <w:sz w:val="24"/>
          <w:szCs w:val="24"/>
          <w:lang w:eastAsia="pl-PL"/>
        </w:rPr>
        <w:t xml:space="preserve">amiętaj, że schodołaz nie jest </w:t>
      </w:r>
      <w:r w:rsidR="00D55313">
        <w:rPr>
          <w:sz w:val="24"/>
          <w:szCs w:val="24"/>
          <w:lang w:eastAsia="pl-PL"/>
        </w:rPr>
        <w:t>dobrym</w:t>
      </w:r>
      <w:r w:rsidRPr="00131B4B">
        <w:rPr>
          <w:sz w:val="24"/>
          <w:szCs w:val="24"/>
          <w:lang w:eastAsia="pl-PL"/>
        </w:rPr>
        <w:t xml:space="preserve"> rozwiązaniem</w:t>
      </w:r>
      <w:r w:rsidR="004D022F" w:rsidRPr="00131B4B">
        <w:rPr>
          <w:sz w:val="24"/>
          <w:szCs w:val="24"/>
          <w:lang w:eastAsia="pl-PL"/>
        </w:rPr>
        <w:t>;</w:t>
      </w:r>
    </w:p>
    <w:p w14:paraId="0F129795" w14:textId="68BF9755" w:rsidR="00533750" w:rsidRDefault="00533750">
      <w:pPr>
        <w:pStyle w:val="Akapitzlist"/>
        <w:numPr>
          <w:ilvl w:val="0"/>
          <w:numId w:val="42"/>
        </w:numPr>
        <w:spacing w:after="120"/>
        <w:ind w:left="851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na kondygnacjach</w:t>
      </w:r>
      <w:r w:rsidR="00125FAF">
        <w:rPr>
          <w:sz w:val="24"/>
          <w:szCs w:val="24"/>
          <w:lang w:eastAsia="pl-PL"/>
        </w:rPr>
        <w:t>, na których odbywa się wydarzenie</w:t>
      </w:r>
      <w:r>
        <w:rPr>
          <w:sz w:val="24"/>
          <w:szCs w:val="24"/>
          <w:lang w:eastAsia="pl-PL"/>
        </w:rPr>
        <w:t xml:space="preserve"> znajdują się </w:t>
      </w:r>
      <w:r w:rsidR="00D55313">
        <w:rPr>
          <w:sz w:val="24"/>
          <w:szCs w:val="24"/>
          <w:lang w:eastAsia="pl-PL"/>
        </w:rPr>
        <w:t xml:space="preserve">toalety </w:t>
      </w:r>
      <w:r w:rsidR="00F57E99">
        <w:rPr>
          <w:sz w:val="24"/>
          <w:szCs w:val="24"/>
          <w:lang w:eastAsia="pl-PL"/>
        </w:rPr>
        <w:t>dostępne dla potrzeb osób z niepełnosprawnościami</w:t>
      </w:r>
      <w:r w:rsidR="004D022F">
        <w:rPr>
          <w:sz w:val="24"/>
          <w:szCs w:val="24"/>
          <w:lang w:eastAsia="pl-PL"/>
        </w:rPr>
        <w:t>;</w:t>
      </w:r>
    </w:p>
    <w:p w14:paraId="574DE78C" w14:textId="769D4CFF" w:rsidR="00533750" w:rsidRDefault="00533750">
      <w:pPr>
        <w:pStyle w:val="Akapitzlist"/>
        <w:numPr>
          <w:ilvl w:val="0"/>
          <w:numId w:val="42"/>
        </w:numPr>
        <w:spacing w:after="120"/>
        <w:ind w:left="851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 ile to możliwe, na korytarzach nie ma wystających gablot, reklam, elementów dekoracji, </w:t>
      </w:r>
      <w:r w:rsidR="00CB6310">
        <w:rPr>
          <w:sz w:val="24"/>
          <w:szCs w:val="24"/>
          <w:lang w:eastAsia="pl-PL"/>
        </w:rPr>
        <w:t xml:space="preserve">potykaczy, </w:t>
      </w:r>
      <w:r>
        <w:rPr>
          <w:sz w:val="24"/>
          <w:szCs w:val="24"/>
          <w:lang w:eastAsia="pl-PL"/>
        </w:rPr>
        <w:t xml:space="preserve">które mogłyby być przeszkodą dla osób </w:t>
      </w:r>
      <w:r w:rsidR="00F20A37">
        <w:rPr>
          <w:sz w:val="24"/>
          <w:szCs w:val="24"/>
          <w:lang w:eastAsia="pl-PL"/>
        </w:rPr>
        <w:t>z niepełnosprawno</w:t>
      </w:r>
      <w:r w:rsidR="00D75EC3">
        <w:rPr>
          <w:sz w:val="24"/>
          <w:szCs w:val="24"/>
          <w:lang w:eastAsia="pl-PL"/>
        </w:rPr>
        <w:t>ś</w:t>
      </w:r>
      <w:r w:rsidR="00F20A37">
        <w:rPr>
          <w:sz w:val="24"/>
          <w:szCs w:val="24"/>
          <w:lang w:eastAsia="pl-PL"/>
        </w:rPr>
        <w:t>cią wzroku</w:t>
      </w:r>
      <w:r w:rsidR="00E06278">
        <w:rPr>
          <w:sz w:val="24"/>
          <w:szCs w:val="24"/>
          <w:lang w:eastAsia="pl-PL"/>
        </w:rPr>
        <w:t>,</w:t>
      </w:r>
      <w:r w:rsidR="00D75EC3">
        <w:rPr>
          <w:sz w:val="24"/>
          <w:szCs w:val="24"/>
          <w:lang w:eastAsia="pl-PL"/>
        </w:rPr>
        <w:t xml:space="preserve"> a trasa dojścia </w:t>
      </w:r>
      <w:r w:rsidR="00210D9B">
        <w:rPr>
          <w:sz w:val="24"/>
          <w:szCs w:val="24"/>
          <w:lang w:eastAsia="pl-PL"/>
        </w:rPr>
        <w:t xml:space="preserve">do wydarzenia </w:t>
      </w:r>
      <w:r w:rsidR="00D75EC3">
        <w:rPr>
          <w:sz w:val="24"/>
          <w:szCs w:val="24"/>
          <w:lang w:eastAsia="pl-PL"/>
        </w:rPr>
        <w:t>jest pozbawiona progów</w:t>
      </w:r>
      <w:r>
        <w:rPr>
          <w:sz w:val="24"/>
          <w:szCs w:val="24"/>
          <w:lang w:eastAsia="pl-PL"/>
        </w:rPr>
        <w:t>.</w:t>
      </w:r>
    </w:p>
    <w:p w14:paraId="62B8DD71" w14:textId="77777777" w:rsidR="00533750" w:rsidRDefault="00533750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Wybierz miejsce dobrze skomunikowane.</w:t>
      </w:r>
    </w:p>
    <w:p w14:paraId="6914345B" w14:textId="4111ACC4" w:rsidR="00533750" w:rsidRDefault="00533750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Zapewnij pętle indukcyjną i poinformuj o niej uczestników wydarzenia za</w:t>
      </w:r>
      <w:r w:rsidR="003761B1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>pośrednictwem piktogramu</w:t>
      </w:r>
      <w:r w:rsidR="00A64E44">
        <w:rPr>
          <w:sz w:val="24"/>
          <w:szCs w:val="24"/>
          <w:lang w:eastAsia="pl-PL"/>
        </w:rPr>
        <w:t>.</w:t>
      </w:r>
    </w:p>
    <w:p w14:paraId="47296E03" w14:textId="360D4947" w:rsidR="00533750" w:rsidRPr="002C3E2C" w:rsidRDefault="00532013" w:rsidP="00EC1BE2">
      <w:pPr>
        <w:spacing w:after="120"/>
        <w:ind w:left="425"/>
        <w:contextualSpacing/>
        <w:rPr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lastRenderedPageBreak/>
        <w:t>Pamiętaj</w:t>
      </w:r>
      <w:r w:rsidR="00795F45">
        <w:rPr>
          <w:b/>
          <w:bCs/>
          <w:sz w:val="24"/>
          <w:szCs w:val="24"/>
          <w:lang w:eastAsia="pl-PL"/>
        </w:rPr>
        <w:t>.</w:t>
      </w:r>
      <w:r w:rsidR="00533750" w:rsidRPr="002C3E2C">
        <w:rPr>
          <w:sz w:val="24"/>
          <w:szCs w:val="24"/>
          <w:lang w:eastAsia="pl-PL"/>
        </w:rPr>
        <w:t xml:space="preserve"> Na wydarzeniach używaj wyłącznie pętli indukcyjnych powierzchniowych. Pętla przenośna stanowiskowa sprawdza się w rozmowie jeden rozmówca i jeden odbiorca. Dlatego nie jest dobrym rozwiązaniem na wydarzeniach. Stanowiskowe pętle w wersji przenośnej wykorzystuj wtedy, gdy będziesz miał kontakt z osobą słabosłyszącą </w:t>
      </w:r>
      <w:r w:rsidR="00B370D9" w:rsidRPr="002C3E2C">
        <w:rPr>
          <w:sz w:val="24"/>
          <w:szCs w:val="24"/>
          <w:lang w:eastAsia="pl-PL"/>
        </w:rPr>
        <w:t>w</w:t>
      </w:r>
      <w:r w:rsidR="00B370D9">
        <w:rPr>
          <w:sz w:val="24"/>
          <w:szCs w:val="24"/>
          <w:lang w:eastAsia="pl-PL"/>
        </w:rPr>
        <w:t> </w:t>
      </w:r>
      <w:r w:rsidR="00533750" w:rsidRPr="002C3E2C">
        <w:rPr>
          <w:sz w:val="24"/>
          <w:szCs w:val="24"/>
          <w:lang w:eastAsia="pl-PL"/>
        </w:rPr>
        <w:t>miejscu nowym, w którym nie ma możliwości instalacji pętli stałej (na</w:t>
      </w:r>
      <w:r w:rsidR="003761B1">
        <w:rPr>
          <w:sz w:val="24"/>
          <w:szCs w:val="24"/>
          <w:lang w:eastAsia="pl-PL"/>
        </w:rPr>
        <w:t> </w:t>
      </w:r>
      <w:r w:rsidR="00533750" w:rsidRPr="002C3E2C">
        <w:rPr>
          <w:sz w:val="24"/>
          <w:szCs w:val="24"/>
          <w:lang w:eastAsia="pl-PL"/>
        </w:rPr>
        <w:t>przykład brak dostępu do energii elektrycznej) lub z innych powodów nie jest zasadne, aby instalować pętle stacjonarne.</w:t>
      </w:r>
    </w:p>
    <w:p w14:paraId="59DAFE14" w14:textId="4597F424" w:rsidR="00C51BA4" w:rsidRDefault="00533750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</w:rPr>
      </w:pPr>
      <w:r>
        <w:rPr>
          <w:sz w:val="24"/>
          <w:szCs w:val="24"/>
          <w:lang w:eastAsia="pl-PL"/>
        </w:rPr>
        <w:t>Zapewnij usługę tłumacza polskiego języka migowego. M</w:t>
      </w:r>
      <w:r>
        <w:rPr>
          <w:sz w:val="24"/>
          <w:szCs w:val="24"/>
        </w:rPr>
        <w:t>iejsce wyznaczone dla tłumacza języka migowego powinno być wcześniej przygotowane</w:t>
      </w:r>
      <w:r w:rsidR="008C2785">
        <w:rPr>
          <w:sz w:val="24"/>
          <w:szCs w:val="24"/>
        </w:rPr>
        <w:t xml:space="preserve">, wyposażone w </w:t>
      </w:r>
      <w:r w:rsidR="004E6AE7">
        <w:rPr>
          <w:sz w:val="24"/>
          <w:szCs w:val="24"/>
        </w:rPr>
        <w:t xml:space="preserve">jednolite </w:t>
      </w:r>
      <w:r w:rsidR="00414B10">
        <w:rPr>
          <w:sz w:val="24"/>
          <w:szCs w:val="24"/>
        </w:rPr>
        <w:t>tło o</w:t>
      </w:r>
      <w:r w:rsidR="00E06278">
        <w:rPr>
          <w:sz w:val="24"/>
          <w:szCs w:val="24"/>
        </w:rPr>
        <w:t> </w:t>
      </w:r>
      <w:r w:rsidR="00414B10">
        <w:rPr>
          <w:sz w:val="24"/>
          <w:szCs w:val="24"/>
        </w:rPr>
        <w:t>neutralnym kolorze</w:t>
      </w:r>
      <w:r>
        <w:rPr>
          <w:sz w:val="24"/>
          <w:szCs w:val="24"/>
        </w:rPr>
        <w:t xml:space="preserve"> i dobr</w:t>
      </w:r>
      <w:r w:rsidR="004E6AE7">
        <w:rPr>
          <w:sz w:val="24"/>
          <w:szCs w:val="24"/>
        </w:rPr>
        <w:t>e</w:t>
      </w:r>
      <w:r>
        <w:rPr>
          <w:sz w:val="24"/>
          <w:szCs w:val="24"/>
        </w:rPr>
        <w:t xml:space="preserve"> oświetl</w:t>
      </w:r>
      <w:r w:rsidR="004E6AE7">
        <w:rPr>
          <w:sz w:val="24"/>
          <w:szCs w:val="24"/>
        </w:rPr>
        <w:t>e</w:t>
      </w:r>
      <w:r>
        <w:rPr>
          <w:sz w:val="24"/>
          <w:szCs w:val="24"/>
        </w:rPr>
        <w:t>n</w:t>
      </w:r>
      <w:r w:rsidR="00A244C5">
        <w:rPr>
          <w:sz w:val="24"/>
          <w:szCs w:val="24"/>
        </w:rPr>
        <w:t>i</w:t>
      </w:r>
      <w:r>
        <w:rPr>
          <w:sz w:val="24"/>
          <w:szCs w:val="24"/>
        </w:rPr>
        <w:t xml:space="preserve">e, tak aby </w:t>
      </w:r>
      <w:r w:rsidR="00A244C5">
        <w:rPr>
          <w:sz w:val="24"/>
          <w:szCs w:val="24"/>
        </w:rPr>
        <w:t xml:space="preserve">tłumacz </w:t>
      </w:r>
      <w:r>
        <w:rPr>
          <w:sz w:val="24"/>
          <w:szCs w:val="24"/>
        </w:rPr>
        <w:t>był dobrze widoczny i sam dobrze słyszał</w:t>
      </w:r>
      <w:r>
        <w:rPr>
          <w:sz w:val="24"/>
          <w:szCs w:val="24"/>
          <w:lang w:eastAsia="pl-PL"/>
        </w:rPr>
        <w:t xml:space="preserve">. </w:t>
      </w:r>
      <w:r>
        <w:rPr>
          <w:sz w:val="24"/>
          <w:szCs w:val="24"/>
        </w:rPr>
        <w:t>Jeśli wydarzenie ma</w:t>
      </w:r>
      <w:r w:rsidR="003761B1">
        <w:rPr>
          <w:sz w:val="24"/>
          <w:szCs w:val="24"/>
        </w:rPr>
        <w:t> </w:t>
      </w:r>
      <w:r>
        <w:rPr>
          <w:sz w:val="24"/>
          <w:szCs w:val="24"/>
        </w:rPr>
        <w:t>charakter wielojęzyczny, tłumaczowi PJM zapewnij tłumaczenie symultaniczne na</w:t>
      </w:r>
      <w:r w:rsidR="003761B1">
        <w:rPr>
          <w:sz w:val="24"/>
          <w:szCs w:val="24"/>
        </w:rPr>
        <w:t> </w:t>
      </w:r>
      <w:r>
        <w:rPr>
          <w:sz w:val="24"/>
          <w:szCs w:val="24"/>
        </w:rPr>
        <w:t>słuchawki, chyba że zna język obcy. W miejscu, z którego jest najlepszy widok na</w:t>
      </w:r>
      <w:r w:rsidR="00C51BA4">
        <w:rPr>
          <w:sz w:val="24"/>
          <w:szCs w:val="24"/>
        </w:rPr>
        <w:t> </w:t>
      </w:r>
      <w:r>
        <w:rPr>
          <w:sz w:val="24"/>
          <w:szCs w:val="24"/>
        </w:rPr>
        <w:t>ekrany oraz tłumacza PJM można utworzyć sektor dla osób niesłyszących. Pamiętaj o jego oznaczeniu i poinformuj o nim uczestników.</w:t>
      </w:r>
    </w:p>
    <w:p w14:paraId="1B6E3299" w14:textId="36C10A80" w:rsidR="00533750" w:rsidRDefault="00533750" w:rsidP="00EC1BE2">
      <w:pPr>
        <w:pStyle w:val="Akapitzlist"/>
        <w:spacing w:after="120"/>
        <w:ind w:left="426"/>
        <w:rPr>
          <w:sz w:val="24"/>
          <w:szCs w:val="24"/>
        </w:rPr>
      </w:pPr>
      <w:r>
        <w:rPr>
          <w:sz w:val="24"/>
          <w:szCs w:val="24"/>
        </w:rPr>
        <w:t>W przypadku, kiedy samodzielnie zamawiasz usługę tłumaczenia na rynku, zadbaj o</w:t>
      </w:r>
      <w:r w:rsidR="00C51BA4">
        <w:rPr>
          <w:sz w:val="24"/>
          <w:szCs w:val="24"/>
        </w:rPr>
        <w:t> </w:t>
      </w:r>
      <w:r>
        <w:rPr>
          <w:sz w:val="24"/>
          <w:szCs w:val="24"/>
        </w:rPr>
        <w:t xml:space="preserve">jej jakość. Oczekuj, aby tłumacz języka migowego wykazał się odpowiednimi kwalifikacjami. </w:t>
      </w:r>
      <w:r w:rsidR="00D4772A" w:rsidRPr="00D4772A">
        <w:rPr>
          <w:sz w:val="24"/>
          <w:szCs w:val="24"/>
        </w:rPr>
        <w:t xml:space="preserve">Wymagaj rekomendacji </w:t>
      </w:r>
      <w:r w:rsidR="00435750">
        <w:rPr>
          <w:sz w:val="24"/>
          <w:szCs w:val="24"/>
        </w:rPr>
        <w:t xml:space="preserve">np. </w:t>
      </w:r>
      <w:r>
        <w:rPr>
          <w:sz w:val="24"/>
          <w:szCs w:val="24"/>
        </w:rPr>
        <w:t>Polskiego Związku Głuchych lub Stowarzyszenia Tłumaczy Polskiego Języka Migowego.</w:t>
      </w:r>
    </w:p>
    <w:p w14:paraId="6D97D253" w14:textId="77777777" w:rsidR="00533750" w:rsidRDefault="00533750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Zapewnij możliwość wejścia z psem asystującym.</w:t>
      </w:r>
    </w:p>
    <w:p w14:paraId="746CA393" w14:textId="469AFCCE" w:rsidR="00533750" w:rsidRDefault="00533750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Zapewnij </w:t>
      </w:r>
      <w:r w:rsidR="00ED72DE">
        <w:rPr>
          <w:sz w:val="24"/>
          <w:szCs w:val="24"/>
          <w:lang w:eastAsia="pl-PL"/>
        </w:rPr>
        <w:t xml:space="preserve">w razie potrzeby </w:t>
      </w:r>
      <w:r>
        <w:rPr>
          <w:sz w:val="24"/>
          <w:szCs w:val="24"/>
          <w:lang w:eastAsia="pl-PL"/>
        </w:rPr>
        <w:t>wsparcie asystenta.</w:t>
      </w:r>
    </w:p>
    <w:p w14:paraId="06CC2E20" w14:textId="5D527772" w:rsidR="00533750" w:rsidRDefault="00533750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Zapewnij dostępność najważniejszych informacji w alfabecie </w:t>
      </w:r>
      <w:r w:rsidR="006D3041" w:rsidRPr="006D3041">
        <w:rPr>
          <w:sz w:val="24"/>
          <w:szCs w:val="24"/>
          <w:lang w:eastAsia="pl-PL"/>
        </w:rPr>
        <w:t>Braille`a</w:t>
      </w:r>
      <w:r>
        <w:rPr>
          <w:sz w:val="24"/>
          <w:szCs w:val="24"/>
          <w:lang w:eastAsia="pl-PL"/>
        </w:rPr>
        <w:t xml:space="preserve"> lub w formie nagrania dźwiękowego oraz w tekście łatwym do czytania i rozumienia (ETR).</w:t>
      </w:r>
    </w:p>
    <w:p w14:paraId="62122E81" w14:textId="77777777" w:rsidR="00533750" w:rsidRDefault="00533750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Zapewnij napisy na żywo.</w:t>
      </w:r>
    </w:p>
    <w:p w14:paraId="6E8F037F" w14:textId="38F1235C" w:rsidR="00533750" w:rsidRDefault="00533750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Zapytaj przed wydarzeniem prelegentów, ekspertów o ich szczególne potrzeby (na</w:t>
      </w:r>
      <w:r w:rsidR="00C51BA4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>przykład asystent, mikrofon na statywie, wjazd na scenę, pulpit do położenia kartek itp.).</w:t>
      </w:r>
    </w:p>
    <w:p w14:paraId="7F8609E8" w14:textId="3355A025" w:rsidR="00533750" w:rsidRDefault="00533750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 przypadku organizacji wydarzenia ze sceną/podestem zadbaj, aby każdy uczestnik miał możliwość dostania się na nie.</w:t>
      </w:r>
    </w:p>
    <w:p w14:paraId="62AEAC06" w14:textId="3FBD3C3C" w:rsidR="00D035C5" w:rsidRDefault="7E9B9228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 w:rsidRPr="6A75482D">
        <w:rPr>
          <w:sz w:val="24"/>
          <w:szCs w:val="24"/>
          <w:lang w:eastAsia="pl-PL"/>
        </w:rPr>
        <w:t>W przypadku organizowania poczęstunku</w:t>
      </w:r>
      <w:r w:rsidR="59270190" w:rsidRPr="6A75482D">
        <w:rPr>
          <w:sz w:val="24"/>
          <w:szCs w:val="24"/>
          <w:lang w:eastAsia="pl-PL"/>
        </w:rPr>
        <w:t xml:space="preserve">/posiłku </w:t>
      </w:r>
      <w:r w:rsidR="78DC5A6A" w:rsidRPr="6A75482D">
        <w:rPr>
          <w:sz w:val="24"/>
          <w:szCs w:val="24"/>
          <w:lang w:eastAsia="pl-PL"/>
        </w:rPr>
        <w:t xml:space="preserve">zadbaj, aby </w:t>
      </w:r>
      <w:r w:rsidR="00E62D41">
        <w:rPr>
          <w:sz w:val="24"/>
          <w:szCs w:val="24"/>
          <w:lang w:eastAsia="pl-PL"/>
        </w:rPr>
        <w:t>każdy mógł</w:t>
      </w:r>
      <w:r w:rsidR="78DC5A6A" w:rsidRPr="6A75482D">
        <w:rPr>
          <w:sz w:val="24"/>
          <w:szCs w:val="24"/>
          <w:lang w:eastAsia="pl-PL"/>
        </w:rPr>
        <w:t xml:space="preserve"> </w:t>
      </w:r>
      <w:r w:rsidR="002A732B">
        <w:rPr>
          <w:sz w:val="24"/>
          <w:szCs w:val="24"/>
          <w:lang w:eastAsia="pl-PL"/>
        </w:rPr>
        <w:t xml:space="preserve">z niego </w:t>
      </w:r>
      <w:r w:rsidR="0023650C">
        <w:rPr>
          <w:sz w:val="24"/>
          <w:szCs w:val="24"/>
          <w:lang w:eastAsia="pl-PL"/>
        </w:rPr>
        <w:t xml:space="preserve">samodzielnie </w:t>
      </w:r>
      <w:r w:rsidR="002A732B">
        <w:rPr>
          <w:sz w:val="24"/>
          <w:szCs w:val="24"/>
          <w:lang w:eastAsia="pl-PL"/>
        </w:rPr>
        <w:t>skorzystać</w:t>
      </w:r>
      <w:r w:rsidR="0023650C">
        <w:rPr>
          <w:sz w:val="24"/>
          <w:szCs w:val="24"/>
          <w:lang w:eastAsia="pl-PL"/>
        </w:rPr>
        <w:t xml:space="preserve">. </w:t>
      </w:r>
      <w:r w:rsidR="00C14471">
        <w:rPr>
          <w:sz w:val="24"/>
          <w:szCs w:val="24"/>
          <w:lang w:eastAsia="pl-PL"/>
        </w:rPr>
        <w:t>Zarówno miejsce do spożywania posiłku, jak również lady z</w:t>
      </w:r>
      <w:r w:rsidR="00FD5D9A">
        <w:rPr>
          <w:sz w:val="24"/>
          <w:szCs w:val="24"/>
          <w:lang w:eastAsia="pl-PL"/>
        </w:rPr>
        <w:t> </w:t>
      </w:r>
      <w:r w:rsidR="00C14471">
        <w:rPr>
          <w:sz w:val="24"/>
          <w:szCs w:val="24"/>
          <w:lang w:eastAsia="pl-PL"/>
        </w:rPr>
        <w:t xml:space="preserve">jedzeniem i napojami powinny być </w:t>
      </w:r>
      <w:r w:rsidR="006D0CC2">
        <w:rPr>
          <w:sz w:val="24"/>
          <w:szCs w:val="24"/>
          <w:lang w:eastAsia="pl-PL"/>
        </w:rPr>
        <w:t>na odpowiedniej wysokości i umożliwiać podjazd osobie na wózku</w:t>
      </w:r>
      <w:r w:rsidR="00A47E6A">
        <w:rPr>
          <w:sz w:val="24"/>
          <w:szCs w:val="24"/>
          <w:lang w:eastAsia="pl-PL"/>
        </w:rPr>
        <w:t xml:space="preserve"> (dodatkowa prz</w:t>
      </w:r>
      <w:r w:rsidR="00737E4B">
        <w:rPr>
          <w:sz w:val="24"/>
          <w:szCs w:val="24"/>
          <w:lang w:eastAsia="pl-PL"/>
        </w:rPr>
        <w:t xml:space="preserve">estrzeń na </w:t>
      </w:r>
      <w:r w:rsidR="00ED74B8">
        <w:rPr>
          <w:sz w:val="24"/>
          <w:szCs w:val="24"/>
          <w:lang w:eastAsia="pl-PL"/>
        </w:rPr>
        <w:t xml:space="preserve">podjazd wózkiem pod blat, </w:t>
      </w:r>
      <w:r w:rsidR="00163831">
        <w:rPr>
          <w:sz w:val="24"/>
          <w:szCs w:val="24"/>
          <w:lang w:eastAsia="pl-PL"/>
        </w:rPr>
        <w:t>wystarczająca ilość miejsca do mijania się wózków</w:t>
      </w:r>
      <w:r w:rsidR="00737E4B">
        <w:rPr>
          <w:sz w:val="24"/>
          <w:szCs w:val="24"/>
          <w:lang w:eastAsia="pl-PL"/>
        </w:rPr>
        <w:t>).</w:t>
      </w:r>
      <w:r w:rsidR="520CC411" w:rsidRPr="6A75482D" w:rsidDel="0032555F">
        <w:rPr>
          <w:sz w:val="24"/>
          <w:szCs w:val="24"/>
          <w:lang w:eastAsia="pl-PL"/>
        </w:rPr>
        <w:t xml:space="preserve"> </w:t>
      </w:r>
      <w:r w:rsidR="552D7BA9" w:rsidRPr="6A75482D">
        <w:rPr>
          <w:sz w:val="24"/>
          <w:szCs w:val="24"/>
          <w:lang w:eastAsia="pl-PL"/>
        </w:rPr>
        <w:t xml:space="preserve">Pamiętaj o </w:t>
      </w:r>
      <w:r w:rsidR="66E95456" w:rsidRPr="6A75482D">
        <w:rPr>
          <w:sz w:val="24"/>
          <w:szCs w:val="24"/>
          <w:lang w:eastAsia="pl-PL"/>
        </w:rPr>
        <w:t>dodatkowym</w:t>
      </w:r>
      <w:r w:rsidR="552D7BA9" w:rsidRPr="6A75482D">
        <w:rPr>
          <w:sz w:val="24"/>
          <w:szCs w:val="24"/>
          <w:lang w:eastAsia="pl-PL"/>
        </w:rPr>
        <w:t xml:space="preserve"> </w:t>
      </w:r>
      <w:r w:rsidR="4DCE8039" w:rsidRPr="6A75482D">
        <w:rPr>
          <w:sz w:val="24"/>
          <w:szCs w:val="24"/>
          <w:lang w:eastAsia="pl-PL"/>
        </w:rPr>
        <w:t>personelu</w:t>
      </w:r>
      <w:r w:rsidR="3FAD422B" w:rsidRPr="6A75482D">
        <w:rPr>
          <w:sz w:val="24"/>
          <w:szCs w:val="24"/>
          <w:lang w:eastAsia="pl-PL"/>
        </w:rPr>
        <w:t>/wolontariuszach</w:t>
      </w:r>
      <w:r w:rsidR="494585AD" w:rsidRPr="6A75482D">
        <w:rPr>
          <w:sz w:val="24"/>
          <w:szCs w:val="24"/>
          <w:lang w:eastAsia="pl-PL"/>
        </w:rPr>
        <w:t xml:space="preserve"> </w:t>
      </w:r>
      <w:r w:rsidR="1DBC350A" w:rsidRPr="6A75482D">
        <w:rPr>
          <w:sz w:val="24"/>
          <w:szCs w:val="24"/>
          <w:lang w:eastAsia="pl-PL"/>
        </w:rPr>
        <w:t>gotowy</w:t>
      </w:r>
      <w:r w:rsidR="6CBB3BB2" w:rsidRPr="6A75482D">
        <w:rPr>
          <w:sz w:val="24"/>
          <w:szCs w:val="24"/>
          <w:lang w:eastAsia="pl-PL"/>
        </w:rPr>
        <w:t>ch</w:t>
      </w:r>
      <w:r w:rsidR="1DBC350A" w:rsidRPr="6A75482D">
        <w:rPr>
          <w:sz w:val="24"/>
          <w:szCs w:val="24"/>
          <w:lang w:eastAsia="pl-PL"/>
        </w:rPr>
        <w:t xml:space="preserve"> do pomocy w przypadku konieczności</w:t>
      </w:r>
      <w:r w:rsidR="494585AD" w:rsidRPr="6A75482D">
        <w:rPr>
          <w:sz w:val="24"/>
          <w:szCs w:val="24"/>
          <w:lang w:eastAsia="pl-PL"/>
        </w:rPr>
        <w:t xml:space="preserve"> </w:t>
      </w:r>
      <w:r w:rsidR="600330C9" w:rsidRPr="6A75482D">
        <w:rPr>
          <w:sz w:val="24"/>
          <w:szCs w:val="24"/>
          <w:lang w:eastAsia="pl-PL"/>
        </w:rPr>
        <w:t>nałożenia pot</w:t>
      </w:r>
      <w:r w:rsidR="2736847A" w:rsidRPr="6A75482D">
        <w:rPr>
          <w:sz w:val="24"/>
          <w:szCs w:val="24"/>
          <w:lang w:eastAsia="pl-PL"/>
        </w:rPr>
        <w:t xml:space="preserve">raw lub pomocy w </w:t>
      </w:r>
      <w:r w:rsidR="37C73FF1" w:rsidRPr="6A75482D">
        <w:rPr>
          <w:sz w:val="24"/>
          <w:szCs w:val="24"/>
          <w:lang w:eastAsia="pl-PL"/>
        </w:rPr>
        <w:t>nakarmieniu</w:t>
      </w:r>
      <w:r w:rsidR="3EF83E1D" w:rsidRPr="6A75482D">
        <w:rPr>
          <w:sz w:val="24"/>
          <w:szCs w:val="24"/>
          <w:lang w:eastAsia="pl-PL"/>
        </w:rPr>
        <w:t xml:space="preserve">. </w:t>
      </w:r>
      <w:r w:rsidR="494585AD" w:rsidRPr="6A75482D">
        <w:rPr>
          <w:sz w:val="24"/>
          <w:szCs w:val="24"/>
          <w:lang w:eastAsia="pl-PL"/>
        </w:rPr>
        <w:t>Nie zapomnij opisać dań</w:t>
      </w:r>
      <w:r w:rsidR="5B081AE2" w:rsidRPr="6A75482D">
        <w:rPr>
          <w:sz w:val="24"/>
          <w:szCs w:val="24"/>
          <w:lang w:eastAsia="pl-PL"/>
        </w:rPr>
        <w:t>, uwzględnij przy tym</w:t>
      </w:r>
      <w:r w:rsidR="533A3905" w:rsidRPr="6A75482D">
        <w:rPr>
          <w:sz w:val="24"/>
          <w:szCs w:val="24"/>
          <w:lang w:eastAsia="pl-PL"/>
        </w:rPr>
        <w:t xml:space="preserve"> możliwe diety i </w:t>
      </w:r>
      <w:r w:rsidR="4C8781A0" w:rsidRPr="6A75482D">
        <w:rPr>
          <w:sz w:val="24"/>
          <w:szCs w:val="24"/>
          <w:lang w:eastAsia="pl-PL"/>
        </w:rPr>
        <w:t>dodaj</w:t>
      </w:r>
      <w:r w:rsidR="61F0D566" w:rsidRPr="6A75482D">
        <w:rPr>
          <w:sz w:val="24"/>
          <w:szCs w:val="24"/>
          <w:lang w:eastAsia="pl-PL"/>
        </w:rPr>
        <w:t xml:space="preserve"> w widocznym miejscu</w:t>
      </w:r>
      <w:r w:rsidR="322ACE04" w:rsidRPr="6A75482D">
        <w:rPr>
          <w:sz w:val="24"/>
          <w:szCs w:val="24"/>
          <w:lang w:eastAsia="pl-PL"/>
        </w:rPr>
        <w:t xml:space="preserve"> informację o</w:t>
      </w:r>
      <w:r w:rsidR="4C8781A0" w:rsidRPr="6A75482D">
        <w:rPr>
          <w:sz w:val="24"/>
          <w:szCs w:val="24"/>
          <w:lang w:eastAsia="pl-PL"/>
        </w:rPr>
        <w:t xml:space="preserve"> </w:t>
      </w:r>
      <w:r w:rsidR="2FCAC866" w:rsidRPr="6A75482D">
        <w:rPr>
          <w:sz w:val="24"/>
          <w:szCs w:val="24"/>
          <w:lang w:eastAsia="pl-PL"/>
        </w:rPr>
        <w:t>zawartoś</w:t>
      </w:r>
      <w:r w:rsidR="322ACE04" w:rsidRPr="6A75482D">
        <w:rPr>
          <w:sz w:val="24"/>
          <w:szCs w:val="24"/>
          <w:lang w:eastAsia="pl-PL"/>
        </w:rPr>
        <w:t>ci</w:t>
      </w:r>
      <w:r w:rsidR="1E2BA08E" w:rsidRPr="6A75482D">
        <w:rPr>
          <w:sz w:val="24"/>
          <w:szCs w:val="24"/>
          <w:lang w:eastAsia="pl-PL"/>
        </w:rPr>
        <w:t xml:space="preserve"> alergenów</w:t>
      </w:r>
      <w:r w:rsidR="533A3905" w:rsidRPr="6A75482D">
        <w:rPr>
          <w:sz w:val="24"/>
          <w:szCs w:val="24"/>
          <w:lang w:eastAsia="pl-PL"/>
        </w:rPr>
        <w:t xml:space="preserve"> </w:t>
      </w:r>
      <w:r w:rsidR="1E2BA08E" w:rsidRPr="6A75482D">
        <w:rPr>
          <w:sz w:val="24"/>
          <w:szCs w:val="24"/>
          <w:lang w:eastAsia="pl-PL"/>
        </w:rPr>
        <w:t>w</w:t>
      </w:r>
      <w:r w:rsidR="00DD761A">
        <w:rPr>
          <w:sz w:val="24"/>
          <w:szCs w:val="24"/>
          <w:lang w:eastAsia="pl-PL"/>
        </w:rPr>
        <w:t> </w:t>
      </w:r>
      <w:r w:rsidR="1E2BA08E" w:rsidRPr="6A75482D">
        <w:rPr>
          <w:sz w:val="24"/>
          <w:szCs w:val="24"/>
          <w:lang w:eastAsia="pl-PL"/>
        </w:rPr>
        <w:t>przygotowanych posiłkach</w:t>
      </w:r>
      <w:r w:rsidR="373DBA46" w:rsidRPr="6A75482D">
        <w:rPr>
          <w:sz w:val="24"/>
          <w:szCs w:val="24"/>
          <w:lang w:eastAsia="pl-PL"/>
        </w:rPr>
        <w:t>.</w:t>
      </w:r>
    </w:p>
    <w:p w14:paraId="54370357" w14:textId="750E429C" w:rsidR="00533750" w:rsidRDefault="07649419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 w:rsidRPr="6A75482D">
        <w:rPr>
          <w:sz w:val="24"/>
          <w:szCs w:val="24"/>
          <w:lang w:eastAsia="pl-PL"/>
        </w:rPr>
        <w:t>Zadbaj o przeszkolenie obsługi technicznej, asystentów i wolontariuszy wydarzenia z</w:t>
      </w:r>
      <w:r w:rsidR="615BE1C4" w:rsidRPr="6A75482D">
        <w:rPr>
          <w:sz w:val="24"/>
          <w:szCs w:val="24"/>
          <w:lang w:eastAsia="pl-PL"/>
        </w:rPr>
        <w:t> </w:t>
      </w:r>
      <w:r w:rsidRPr="6A75482D">
        <w:rPr>
          <w:sz w:val="24"/>
          <w:szCs w:val="24"/>
          <w:lang w:eastAsia="pl-PL"/>
        </w:rPr>
        <w:t>podstawowych zasad komunikacji oraz właściwego zachowania wobec osób ze</w:t>
      </w:r>
      <w:r w:rsidR="615BE1C4" w:rsidRPr="6A75482D">
        <w:rPr>
          <w:sz w:val="24"/>
          <w:szCs w:val="24"/>
          <w:lang w:eastAsia="pl-PL"/>
        </w:rPr>
        <w:t> </w:t>
      </w:r>
      <w:r w:rsidRPr="6A75482D">
        <w:rPr>
          <w:sz w:val="24"/>
          <w:szCs w:val="24"/>
          <w:lang w:eastAsia="pl-PL"/>
        </w:rPr>
        <w:t>szczególnymi potrzebami.</w:t>
      </w:r>
    </w:p>
    <w:p w14:paraId="5D87F666" w14:textId="77777777" w:rsidR="00533750" w:rsidRDefault="07649419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 w:rsidRPr="6A75482D">
        <w:rPr>
          <w:sz w:val="24"/>
          <w:szCs w:val="24"/>
          <w:lang w:eastAsia="pl-PL"/>
        </w:rPr>
        <w:lastRenderedPageBreak/>
        <w:t>Przygotuj materiały informujące o wydarzeniu co najmniej w wersji elektronicznej – zgodnie z zasadami dostępności cyfrowej.</w:t>
      </w:r>
    </w:p>
    <w:p w14:paraId="44048012" w14:textId="77777777" w:rsidR="00533750" w:rsidRDefault="07649419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 w:rsidRPr="6A75482D">
        <w:rPr>
          <w:sz w:val="24"/>
          <w:szCs w:val="24"/>
          <w:lang w:eastAsia="pl-PL"/>
        </w:rPr>
        <w:t>Materiały informacyjne powinny uwzględniać:</w:t>
      </w:r>
    </w:p>
    <w:p w14:paraId="7BB20448" w14:textId="0ADF4581" w:rsidR="00533750" w:rsidRDefault="00533750">
      <w:pPr>
        <w:pStyle w:val="Akapitzlist"/>
        <w:numPr>
          <w:ilvl w:val="0"/>
          <w:numId w:val="43"/>
        </w:numPr>
        <w:spacing w:after="120"/>
        <w:ind w:left="851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dane kontaktowe do organizatora (przynajmniej dwa kanały kontaktu np. telefon oraz email)</w:t>
      </w:r>
      <w:r w:rsidR="00013376">
        <w:rPr>
          <w:sz w:val="24"/>
          <w:szCs w:val="24"/>
          <w:lang w:eastAsia="pl-PL"/>
        </w:rPr>
        <w:t>;</w:t>
      </w:r>
    </w:p>
    <w:p w14:paraId="775B44E0" w14:textId="327A2195" w:rsidR="00533750" w:rsidRDefault="00533750">
      <w:pPr>
        <w:pStyle w:val="Akapitzlist"/>
        <w:numPr>
          <w:ilvl w:val="0"/>
          <w:numId w:val="43"/>
        </w:numPr>
        <w:spacing w:after="120"/>
        <w:ind w:left="851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mapę oraz sposób dojazdu transportem publicznym i prywatnym</w:t>
      </w:r>
      <w:r w:rsidR="00013376">
        <w:rPr>
          <w:sz w:val="24"/>
          <w:szCs w:val="24"/>
          <w:lang w:eastAsia="pl-PL"/>
        </w:rPr>
        <w:t>;</w:t>
      </w:r>
    </w:p>
    <w:p w14:paraId="036E35FF" w14:textId="1267220E" w:rsidR="00533750" w:rsidRDefault="00533750">
      <w:pPr>
        <w:pStyle w:val="Akapitzlist"/>
        <w:numPr>
          <w:ilvl w:val="0"/>
          <w:numId w:val="43"/>
        </w:numPr>
        <w:spacing w:after="120"/>
        <w:ind w:left="851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dostępność parkingu, w tym miejsc postojowych dla osób z</w:t>
      </w:r>
      <w:r w:rsidR="00C51BA4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>niepełnosprawnościami</w:t>
      </w:r>
      <w:r w:rsidR="00013376">
        <w:rPr>
          <w:sz w:val="24"/>
          <w:szCs w:val="24"/>
          <w:lang w:eastAsia="pl-PL"/>
        </w:rPr>
        <w:t>;</w:t>
      </w:r>
    </w:p>
    <w:p w14:paraId="361A2B6A" w14:textId="77777777" w:rsidR="00533750" w:rsidRDefault="00533750">
      <w:pPr>
        <w:pStyle w:val="Akapitzlist"/>
        <w:numPr>
          <w:ilvl w:val="0"/>
          <w:numId w:val="43"/>
        </w:numPr>
        <w:spacing w:after="120"/>
        <w:ind w:left="851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informacje dotyczące dostępności budynku.</w:t>
      </w:r>
    </w:p>
    <w:p w14:paraId="250048B1" w14:textId="77777777" w:rsidR="00533750" w:rsidRDefault="07649419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 w:rsidRPr="6A75482D">
        <w:rPr>
          <w:sz w:val="24"/>
          <w:szCs w:val="24"/>
          <w:lang w:eastAsia="pl-PL"/>
        </w:rPr>
        <w:t>Zadbaj by komunikacja z uczestnikami była możliwa poprzez minimum dwa kanały komunikacji (na przykład poprzez telefon oraz e-mail).</w:t>
      </w:r>
    </w:p>
    <w:p w14:paraId="16F17735" w14:textId="77777777" w:rsidR="00533750" w:rsidRDefault="07649419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 w:rsidRPr="6A75482D">
        <w:rPr>
          <w:sz w:val="24"/>
          <w:szCs w:val="24"/>
          <w:lang w:eastAsia="pl-PL"/>
        </w:rPr>
        <w:t>Pamiętaj, aby prezentacje multimedialne przedstawiane podczas wydarzenia były dostępne cyfrowo.</w:t>
      </w:r>
    </w:p>
    <w:p w14:paraId="4876FBFA" w14:textId="77777777" w:rsidR="00533750" w:rsidRDefault="07649419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 w:rsidRPr="6A75482D">
        <w:rPr>
          <w:sz w:val="24"/>
          <w:szCs w:val="24"/>
          <w:lang w:eastAsia="pl-PL"/>
        </w:rPr>
        <w:t>Określ w warunkach wystąpień prelegentów warunek opisywania słownego ważnych obrazów przedstawianych na prezentacji.</w:t>
      </w:r>
    </w:p>
    <w:p w14:paraId="17AD89DA" w14:textId="77777777" w:rsidR="00533750" w:rsidRDefault="07649419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 w:rsidRPr="6A75482D">
        <w:rPr>
          <w:sz w:val="24"/>
          <w:szCs w:val="24"/>
        </w:rPr>
        <w:t xml:space="preserve">Filmy i multimedia przygotuj z audiodeskrypcją - wszędzie tam, gdzie informacja niesiona obrazem jest istotna dla odbiorcy i ma znaczenie poznawcze </w:t>
      </w:r>
      <w:r w:rsidRPr="6A75482D">
        <w:rPr>
          <w:sz w:val="24"/>
          <w:szCs w:val="24"/>
          <w:lang w:eastAsia="pl-PL"/>
        </w:rPr>
        <w:t>(audiodeskrypcja powinna umożliwiać odbiorcy jej włączenie/wyłączenie w każdym momencie).</w:t>
      </w:r>
    </w:p>
    <w:p w14:paraId="4D7E6E25" w14:textId="5618BB2A" w:rsidR="00582A02" w:rsidRDefault="00582A02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Filmy przygotuj z napisami.</w:t>
      </w:r>
    </w:p>
    <w:p w14:paraId="778E367A" w14:textId="77777777" w:rsidR="00533750" w:rsidRDefault="07649419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 w:rsidRPr="6A75482D">
        <w:rPr>
          <w:sz w:val="24"/>
          <w:szCs w:val="24"/>
          <w:lang w:eastAsia="pl-PL"/>
        </w:rPr>
        <w:t>Udostępnij materiały z wydarzenia w postaci dostępnych plików.</w:t>
      </w:r>
    </w:p>
    <w:p w14:paraId="25CCCEB3" w14:textId="77777777" w:rsidR="00533750" w:rsidRDefault="07649419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 w:rsidRPr="6A75482D">
        <w:rPr>
          <w:sz w:val="24"/>
          <w:szCs w:val="24"/>
        </w:rPr>
        <w:t>Zadbaj, by transmisja on-line wydarzenia (o ile jest organizowana), udostępniała napisy rozszerzone na żywo.</w:t>
      </w:r>
    </w:p>
    <w:p w14:paraId="3D225D8D" w14:textId="0239E5FA" w:rsidR="006C3177" w:rsidRDefault="07649419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 w:rsidRPr="6A75482D">
        <w:rPr>
          <w:sz w:val="24"/>
          <w:szCs w:val="24"/>
          <w:lang w:eastAsia="pl-PL"/>
        </w:rPr>
        <w:t>Jeśli organizujesz wydarzenie na podstawie ustawy Prawo zamówień publicznych, pamiętaj, aby uwzględnić kwestie dostępności już na etapie dokumentacji</w:t>
      </w:r>
      <w:r w:rsidR="00BC6675">
        <w:rPr>
          <w:sz w:val="24"/>
          <w:szCs w:val="24"/>
          <w:lang w:eastAsia="pl-PL"/>
        </w:rPr>
        <w:t xml:space="preserve"> zamówienia</w:t>
      </w:r>
      <w:r w:rsidRPr="6A75482D">
        <w:rPr>
          <w:sz w:val="24"/>
          <w:szCs w:val="24"/>
          <w:lang w:eastAsia="pl-PL"/>
        </w:rPr>
        <w:t>.</w:t>
      </w:r>
    </w:p>
    <w:p w14:paraId="5552B273" w14:textId="756FF3A0" w:rsidR="00533750" w:rsidRPr="00EC1BE2" w:rsidRDefault="006C3177" w:rsidP="00EC1BE2">
      <w:pPr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br w:type="page"/>
      </w:r>
    </w:p>
    <w:p w14:paraId="6A6BD0B9" w14:textId="19922D28" w:rsidR="00533750" w:rsidRDefault="00C86398">
      <w:pPr>
        <w:pStyle w:val="Nagwek4"/>
        <w:numPr>
          <w:ilvl w:val="2"/>
          <w:numId w:val="54"/>
        </w:numPr>
        <w:tabs>
          <w:tab w:val="clear" w:pos="1134"/>
        </w:tabs>
        <w:ind w:left="709" w:hanging="709"/>
        <w:rPr>
          <w:lang w:eastAsia="pl-PL"/>
        </w:rPr>
      </w:pPr>
      <w:r>
        <w:rPr>
          <w:lang w:eastAsia="pl-PL"/>
        </w:rPr>
        <w:lastRenderedPageBreak/>
        <w:t>W</w:t>
      </w:r>
      <w:r w:rsidR="00533750">
        <w:rPr>
          <w:lang w:eastAsia="pl-PL"/>
        </w:rPr>
        <w:t>ydarzenie, w którym od uczestników</w:t>
      </w:r>
      <w:r w:rsidR="00533750" w:rsidRPr="00DB045D">
        <w:rPr>
          <w:lang w:eastAsia="pl-PL"/>
        </w:rPr>
        <w:t xml:space="preserve"> </w:t>
      </w:r>
      <w:r w:rsidR="00533750">
        <w:rPr>
          <w:lang w:eastAsia="pl-PL"/>
        </w:rPr>
        <w:t>wymaga</w:t>
      </w:r>
      <w:r>
        <w:rPr>
          <w:lang w:eastAsia="pl-PL"/>
        </w:rPr>
        <w:t>my</w:t>
      </w:r>
      <w:r w:rsidR="00533750">
        <w:rPr>
          <w:lang w:eastAsia="pl-PL"/>
        </w:rPr>
        <w:t xml:space="preserve"> wcześniejszego zgłoszenia </w:t>
      </w:r>
      <w:r w:rsidR="00963359">
        <w:rPr>
          <w:lang w:eastAsia="pl-PL"/>
        </w:rPr>
        <w:t>lub </w:t>
      </w:r>
      <w:r w:rsidR="00533750">
        <w:rPr>
          <w:lang w:eastAsia="pl-PL"/>
        </w:rPr>
        <w:t>rejestracji</w:t>
      </w:r>
    </w:p>
    <w:p w14:paraId="0040EE74" w14:textId="4A64FDAF" w:rsidR="00C86398" w:rsidRPr="002C3E2C" w:rsidRDefault="00C86398" w:rsidP="00EC1BE2">
      <w:pPr>
        <w:spacing w:after="12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Jeśli organizujesz takie wydarzenie:</w:t>
      </w:r>
    </w:p>
    <w:p w14:paraId="453335A1" w14:textId="4F29EC77" w:rsidR="00533750" w:rsidRDefault="00533750">
      <w:pPr>
        <w:pStyle w:val="Akapitzlist"/>
        <w:numPr>
          <w:ilvl w:val="0"/>
          <w:numId w:val="44"/>
        </w:numPr>
        <w:spacing w:after="120"/>
        <w:ind w:left="426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Zapytaj w formularzu rejestracyjnym o szczególne potrzeby uczestników i</w:t>
      </w:r>
      <w:r w:rsidR="00C51BA4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 xml:space="preserve">prelegentów </w:t>
      </w:r>
      <w:r w:rsidR="00B55901">
        <w:rPr>
          <w:sz w:val="24"/>
          <w:szCs w:val="24"/>
          <w:lang w:eastAsia="pl-PL"/>
        </w:rPr>
        <w:t>a</w:t>
      </w:r>
      <w:r w:rsidR="00E06278">
        <w:rPr>
          <w:sz w:val="24"/>
          <w:szCs w:val="24"/>
          <w:lang w:eastAsia="pl-PL"/>
        </w:rPr>
        <w:t> </w:t>
      </w:r>
      <w:r w:rsidR="00B55901">
        <w:rPr>
          <w:sz w:val="24"/>
          <w:szCs w:val="24"/>
          <w:lang w:eastAsia="pl-PL"/>
        </w:rPr>
        <w:t xml:space="preserve">na etapie organizacji wydarzenia </w:t>
      </w:r>
      <w:r>
        <w:rPr>
          <w:sz w:val="24"/>
          <w:szCs w:val="24"/>
          <w:lang w:eastAsia="pl-PL"/>
        </w:rPr>
        <w:t>zadbaj o nie. W formularzu koniecznie dodaj co najmniej pytania dotyczące potrzeby w zakresie:</w:t>
      </w:r>
    </w:p>
    <w:p w14:paraId="589D34F5" w14:textId="17DB289B" w:rsidR="00533750" w:rsidRDefault="00533750">
      <w:pPr>
        <w:pStyle w:val="Akapitzlist"/>
        <w:numPr>
          <w:ilvl w:val="0"/>
          <w:numId w:val="45"/>
        </w:numPr>
        <w:spacing w:after="120"/>
        <w:ind w:left="851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tłumacza języka migowego</w:t>
      </w:r>
      <w:r w:rsidR="00013376">
        <w:rPr>
          <w:sz w:val="24"/>
          <w:szCs w:val="24"/>
          <w:lang w:eastAsia="pl-PL"/>
        </w:rPr>
        <w:t>;</w:t>
      </w:r>
    </w:p>
    <w:p w14:paraId="2205822F" w14:textId="4DB18A50" w:rsidR="00533750" w:rsidRDefault="00533750">
      <w:pPr>
        <w:pStyle w:val="Akapitzlist"/>
        <w:numPr>
          <w:ilvl w:val="0"/>
          <w:numId w:val="45"/>
        </w:numPr>
        <w:spacing w:after="120"/>
        <w:ind w:left="851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asysty</w:t>
      </w:r>
      <w:r w:rsidR="00013376">
        <w:rPr>
          <w:sz w:val="24"/>
          <w:szCs w:val="24"/>
          <w:lang w:eastAsia="pl-PL"/>
        </w:rPr>
        <w:t>;</w:t>
      </w:r>
    </w:p>
    <w:p w14:paraId="485FFD1F" w14:textId="2F140E42" w:rsidR="00533750" w:rsidRDefault="00533750">
      <w:pPr>
        <w:pStyle w:val="Akapitzlist"/>
        <w:numPr>
          <w:ilvl w:val="0"/>
          <w:numId w:val="45"/>
        </w:numPr>
        <w:spacing w:after="120"/>
        <w:ind w:left="851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napisów na żywo</w:t>
      </w:r>
      <w:r w:rsidR="00013376">
        <w:rPr>
          <w:sz w:val="24"/>
          <w:szCs w:val="24"/>
          <w:lang w:eastAsia="pl-PL"/>
        </w:rPr>
        <w:t>;</w:t>
      </w:r>
    </w:p>
    <w:p w14:paraId="257E6302" w14:textId="2F73C2BC" w:rsidR="00533750" w:rsidRDefault="00533750">
      <w:pPr>
        <w:pStyle w:val="Akapitzlist"/>
        <w:numPr>
          <w:ilvl w:val="0"/>
          <w:numId w:val="45"/>
        </w:numPr>
        <w:spacing w:after="120"/>
        <w:ind w:left="851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pętli indukcyjnej</w:t>
      </w:r>
      <w:r w:rsidR="00013376">
        <w:rPr>
          <w:sz w:val="24"/>
          <w:szCs w:val="24"/>
          <w:lang w:eastAsia="pl-PL"/>
        </w:rPr>
        <w:t>;</w:t>
      </w:r>
    </w:p>
    <w:p w14:paraId="7CA907E8" w14:textId="77777777" w:rsidR="00533750" w:rsidRDefault="00533750">
      <w:pPr>
        <w:pStyle w:val="Akapitzlist"/>
        <w:numPr>
          <w:ilvl w:val="0"/>
          <w:numId w:val="45"/>
        </w:numPr>
        <w:spacing w:after="120"/>
        <w:ind w:left="851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audiodeskrypcji na żywo.</w:t>
      </w:r>
    </w:p>
    <w:p w14:paraId="4514B101" w14:textId="16616E85" w:rsidR="00CE4FC1" w:rsidRPr="00131B4B" w:rsidRDefault="00CE4FC1" w:rsidP="00131B4B">
      <w:pPr>
        <w:spacing w:after="120"/>
        <w:ind w:left="425"/>
        <w:contextualSpacing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Jeśli żaden z uczestników nie wskaże potrzeby </w:t>
      </w:r>
      <w:r w:rsidR="00E06278">
        <w:rPr>
          <w:sz w:val="24"/>
          <w:szCs w:val="24"/>
          <w:lang w:eastAsia="pl-PL"/>
        </w:rPr>
        <w:t xml:space="preserve">korzystania </w:t>
      </w:r>
      <w:r>
        <w:rPr>
          <w:sz w:val="24"/>
          <w:szCs w:val="24"/>
          <w:lang w:eastAsia="pl-PL"/>
        </w:rPr>
        <w:t>z nich</w:t>
      </w:r>
      <w:r w:rsidR="00EA79D4">
        <w:rPr>
          <w:sz w:val="24"/>
          <w:szCs w:val="24"/>
          <w:lang w:eastAsia="pl-PL"/>
        </w:rPr>
        <w:t>, nie musisz ich zapewniać.</w:t>
      </w:r>
    </w:p>
    <w:p w14:paraId="7BA15AB8" w14:textId="77777777" w:rsidR="00533750" w:rsidRDefault="07649419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 w:rsidRPr="6A75482D">
        <w:rPr>
          <w:sz w:val="24"/>
          <w:szCs w:val="24"/>
          <w:lang w:eastAsia="pl-PL"/>
        </w:rPr>
        <w:t>Wybierz miejsce dostępne architektonicznie, w którym:</w:t>
      </w:r>
    </w:p>
    <w:p w14:paraId="78224664" w14:textId="627E0C3E" w:rsidR="00533750" w:rsidRDefault="00533750">
      <w:pPr>
        <w:pStyle w:val="Akapitzlist"/>
        <w:numPr>
          <w:ilvl w:val="0"/>
          <w:numId w:val="42"/>
        </w:numPr>
        <w:spacing w:after="120"/>
        <w:ind w:left="851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wejście do budynku jest z poziomu terenu, a jeśli w budynku są schody to jest winda, podjazd, platforma przyschodowa i przeszkolony w jego obsłudze personel (pamiętaj, że schodołaz nie jest rekomendowanym rozwiązaniem do</w:t>
      </w:r>
      <w:r w:rsidR="00C51BA4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>zapewnienia wejścia do budynku);</w:t>
      </w:r>
    </w:p>
    <w:p w14:paraId="55F36CC7" w14:textId="77777777" w:rsidR="00533750" w:rsidRDefault="00533750">
      <w:pPr>
        <w:pStyle w:val="Akapitzlist"/>
        <w:numPr>
          <w:ilvl w:val="0"/>
          <w:numId w:val="42"/>
        </w:numPr>
        <w:spacing w:after="120"/>
        <w:ind w:left="851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na kondygnacjach dostępnych dla osób ze szczególnymi potrzebami znajdują się przystosowane toalety;</w:t>
      </w:r>
    </w:p>
    <w:p w14:paraId="76A0F145" w14:textId="77777777" w:rsidR="00533750" w:rsidRDefault="00533750">
      <w:pPr>
        <w:pStyle w:val="Akapitzlist"/>
        <w:numPr>
          <w:ilvl w:val="0"/>
          <w:numId w:val="42"/>
        </w:numPr>
        <w:spacing w:after="120"/>
        <w:ind w:left="851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 ile to możliwe na korytarzach nie ma wystających gablot, reklam, elementów dekoracji, które mogłyby być przeszkodą dla osób ze szczególnymi potrzebami.</w:t>
      </w:r>
    </w:p>
    <w:p w14:paraId="1754E240" w14:textId="77777777" w:rsidR="00533750" w:rsidRDefault="07649419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 w:rsidRPr="6A75482D">
        <w:rPr>
          <w:sz w:val="24"/>
          <w:szCs w:val="24"/>
          <w:lang w:eastAsia="pl-PL"/>
        </w:rPr>
        <w:t>Zapewnij możliwość wejścia z psem asystującym.</w:t>
      </w:r>
    </w:p>
    <w:p w14:paraId="22FAA542" w14:textId="07026816" w:rsidR="0003070C" w:rsidRDefault="07649419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 w:rsidRPr="6A75482D">
        <w:rPr>
          <w:sz w:val="24"/>
          <w:szCs w:val="24"/>
          <w:lang w:eastAsia="pl-PL"/>
        </w:rPr>
        <w:t>Przygotuj materiały informujące o wydarzeniu co najmniej w wersji elektronicznej – zgodnie z zasadami dostępności cyfrowej.</w:t>
      </w:r>
    </w:p>
    <w:p w14:paraId="5B108D00" w14:textId="77777777" w:rsidR="00533750" w:rsidRPr="00EC1BE2" w:rsidRDefault="07649419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 w:rsidRPr="00EC1BE2">
        <w:rPr>
          <w:sz w:val="24"/>
          <w:szCs w:val="24"/>
          <w:lang w:eastAsia="pl-PL"/>
        </w:rPr>
        <w:t>Materiały informacyjne powinny uwzględniać:</w:t>
      </w:r>
    </w:p>
    <w:p w14:paraId="5269309B" w14:textId="32373874" w:rsidR="0003070C" w:rsidRDefault="00533750">
      <w:pPr>
        <w:pStyle w:val="Akapitzlist"/>
        <w:numPr>
          <w:ilvl w:val="0"/>
          <w:numId w:val="43"/>
        </w:numPr>
        <w:spacing w:after="120"/>
        <w:ind w:left="851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dane kontaktowe do organizatora (przynajmniej dwa kanały kontaktu np. telefon oraz email)</w:t>
      </w:r>
      <w:r w:rsidR="00FF320D">
        <w:rPr>
          <w:sz w:val="24"/>
          <w:szCs w:val="24"/>
          <w:lang w:eastAsia="pl-PL"/>
        </w:rPr>
        <w:t>;</w:t>
      </w:r>
    </w:p>
    <w:p w14:paraId="44A3B711" w14:textId="0B7D8334" w:rsidR="00533750" w:rsidRPr="00EC1BE2" w:rsidRDefault="00533750">
      <w:pPr>
        <w:pStyle w:val="Akapitzlist"/>
        <w:numPr>
          <w:ilvl w:val="0"/>
          <w:numId w:val="43"/>
        </w:numPr>
        <w:spacing w:after="120"/>
        <w:ind w:left="851" w:hanging="426"/>
        <w:rPr>
          <w:sz w:val="24"/>
          <w:szCs w:val="24"/>
          <w:lang w:eastAsia="pl-PL"/>
        </w:rPr>
      </w:pPr>
      <w:r w:rsidRPr="00EC1BE2">
        <w:rPr>
          <w:sz w:val="24"/>
          <w:szCs w:val="24"/>
          <w:lang w:eastAsia="pl-PL"/>
        </w:rPr>
        <w:t>mapę oraz sposób dojazdu transportem publicznym i prywatnym</w:t>
      </w:r>
      <w:r w:rsidR="00FF320D">
        <w:rPr>
          <w:sz w:val="24"/>
          <w:szCs w:val="24"/>
          <w:lang w:eastAsia="pl-PL"/>
        </w:rPr>
        <w:t>;</w:t>
      </w:r>
    </w:p>
    <w:p w14:paraId="201F8DB1" w14:textId="66C8DCBC" w:rsidR="0003070C" w:rsidRDefault="00533750">
      <w:pPr>
        <w:pStyle w:val="Akapitzlist"/>
        <w:numPr>
          <w:ilvl w:val="0"/>
          <w:numId w:val="43"/>
        </w:numPr>
        <w:spacing w:after="120"/>
        <w:ind w:left="851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dostępność parkingu, w tym miejsc postojowych dla osób z</w:t>
      </w:r>
      <w:r w:rsidR="00C51BA4">
        <w:rPr>
          <w:sz w:val="24"/>
          <w:szCs w:val="24"/>
          <w:lang w:eastAsia="pl-PL"/>
        </w:rPr>
        <w:t> </w:t>
      </w:r>
      <w:r>
        <w:rPr>
          <w:sz w:val="24"/>
          <w:szCs w:val="24"/>
          <w:lang w:eastAsia="pl-PL"/>
        </w:rPr>
        <w:t>niepełnosprawnościami</w:t>
      </w:r>
      <w:r w:rsidR="00EA3E67">
        <w:rPr>
          <w:sz w:val="24"/>
          <w:szCs w:val="24"/>
          <w:lang w:eastAsia="pl-PL"/>
        </w:rPr>
        <w:t>;</w:t>
      </w:r>
    </w:p>
    <w:p w14:paraId="053E1ED1" w14:textId="350BD736" w:rsidR="00533750" w:rsidRPr="00EC1BE2" w:rsidRDefault="00533750">
      <w:pPr>
        <w:pStyle w:val="Akapitzlist"/>
        <w:numPr>
          <w:ilvl w:val="0"/>
          <w:numId w:val="43"/>
        </w:numPr>
        <w:spacing w:after="120"/>
        <w:ind w:left="851" w:hanging="426"/>
        <w:rPr>
          <w:sz w:val="24"/>
          <w:szCs w:val="24"/>
          <w:lang w:eastAsia="pl-PL"/>
        </w:rPr>
      </w:pPr>
      <w:r w:rsidRPr="00EC1BE2">
        <w:rPr>
          <w:sz w:val="24"/>
          <w:szCs w:val="24"/>
          <w:lang w:eastAsia="pl-PL"/>
        </w:rPr>
        <w:t>informacje dotyczące dostępności budynku</w:t>
      </w:r>
      <w:r w:rsidR="00EA3E67">
        <w:rPr>
          <w:sz w:val="24"/>
          <w:szCs w:val="24"/>
          <w:lang w:eastAsia="pl-PL"/>
        </w:rPr>
        <w:t>.</w:t>
      </w:r>
    </w:p>
    <w:p w14:paraId="55DED0DD" w14:textId="224C039E" w:rsidR="0003070C" w:rsidRDefault="07649419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 w:rsidRPr="6A75482D">
        <w:rPr>
          <w:sz w:val="24"/>
          <w:szCs w:val="24"/>
          <w:lang w:eastAsia="pl-PL"/>
        </w:rPr>
        <w:t>Zadbaj</w:t>
      </w:r>
      <w:r w:rsidR="7E771143" w:rsidRPr="6A75482D">
        <w:rPr>
          <w:sz w:val="24"/>
          <w:szCs w:val="24"/>
          <w:lang w:eastAsia="pl-PL"/>
        </w:rPr>
        <w:t>,</w:t>
      </w:r>
      <w:r w:rsidRPr="6A75482D">
        <w:rPr>
          <w:sz w:val="24"/>
          <w:szCs w:val="24"/>
          <w:lang w:eastAsia="pl-PL"/>
        </w:rPr>
        <w:t xml:space="preserve"> by komunikacja z uczestnikami była możliwa poprzez minimum dwa kanały komunikacji (na przykład poprzez telefon oraz e-mail).</w:t>
      </w:r>
    </w:p>
    <w:p w14:paraId="60394F47" w14:textId="77777777" w:rsidR="00533750" w:rsidRPr="00EC1BE2" w:rsidRDefault="07649419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 w:rsidRPr="00EC1BE2">
        <w:rPr>
          <w:sz w:val="24"/>
          <w:szCs w:val="24"/>
          <w:lang w:eastAsia="pl-PL"/>
        </w:rPr>
        <w:t>Pamiętaj, aby prezentacje multimedialne przedstawiane podczas wydarzenia były dostępne cyfrowo.</w:t>
      </w:r>
    </w:p>
    <w:p w14:paraId="68BCC723" w14:textId="32D9B444" w:rsidR="0003070C" w:rsidRDefault="07649419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 w:rsidRPr="6A75482D">
        <w:rPr>
          <w:sz w:val="24"/>
          <w:szCs w:val="24"/>
          <w:lang w:eastAsia="pl-PL"/>
        </w:rPr>
        <w:t xml:space="preserve">Określ w warunkach wystąpień prelegentów warunek </w:t>
      </w:r>
      <w:r w:rsidR="00E06278" w:rsidRPr="6A75482D">
        <w:rPr>
          <w:sz w:val="24"/>
          <w:szCs w:val="24"/>
          <w:lang w:eastAsia="pl-PL"/>
        </w:rPr>
        <w:t xml:space="preserve">słownego </w:t>
      </w:r>
      <w:r w:rsidRPr="6A75482D">
        <w:rPr>
          <w:sz w:val="24"/>
          <w:szCs w:val="24"/>
          <w:lang w:eastAsia="pl-PL"/>
        </w:rPr>
        <w:t>opisywania ważnych obrazów przedstawianych na prezentacji.</w:t>
      </w:r>
    </w:p>
    <w:p w14:paraId="3CB006F9" w14:textId="7E6277C6" w:rsidR="00533750" w:rsidRPr="00EC1BE2" w:rsidRDefault="07649419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 w:rsidRPr="00EC1BE2">
        <w:rPr>
          <w:sz w:val="24"/>
          <w:szCs w:val="24"/>
        </w:rPr>
        <w:lastRenderedPageBreak/>
        <w:t xml:space="preserve">Filmy i multimedia przygotuj z audiodeskrypcją - wszędzie tam, gdzie informacja niesiona obrazem jest istotna dla odbiorcy i ma znaczenie poznawcze </w:t>
      </w:r>
      <w:r w:rsidRPr="00EC1BE2">
        <w:rPr>
          <w:sz w:val="24"/>
          <w:szCs w:val="24"/>
          <w:lang w:eastAsia="pl-PL"/>
        </w:rPr>
        <w:t>(audiodeskrypcja powinna umożliwiać odbiorcy jej włączenie/wyłączenie w każdym momencie).</w:t>
      </w:r>
    </w:p>
    <w:p w14:paraId="336CFCF1" w14:textId="2892E6A4" w:rsidR="0003070C" w:rsidRDefault="07649419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 w:rsidRPr="6A75482D">
        <w:rPr>
          <w:sz w:val="24"/>
          <w:szCs w:val="24"/>
        </w:rPr>
        <w:t>Zadbaj, by transmisja on-line wydarzenia (o ile jest organizowana), udostępniała napisy rozszerzone na żywo.</w:t>
      </w:r>
    </w:p>
    <w:p w14:paraId="01758134" w14:textId="77777777" w:rsidR="00533750" w:rsidRPr="00EC1BE2" w:rsidRDefault="07649419">
      <w:pPr>
        <w:pStyle w:val="Akapitzlist"/>
        <w:numPr>
          <w:ilvl w:val="0"/>
          <w:numId w:val="41"/>
        </w:numPr>
        <w:spacing w:after="120"/>
        <w:ind w:left="426" w:hanging="426"/>
        <w:rPr>
          <w:sz w:val="24"/>
          <w:szCs w:val="24"/>
          <w:lang w:eastAsia="pl-PL"/>
        </w:rPr>
      </w:pPr>
      <w:r w:rsidRPr="00EC1BE2">
        <w:rPr>
          <w:sz w:val="24"/>
          <w:szCs w:val="24"/>
          <w:lang w:eastAsia="pl-PL"/>
        </w:rPr>
        <w:t>Jeśli organizujesz wydarzenie na podstawie ustawy Prawo zamówień publicznych, pamiętaj, aby uwzględnić kwestie dostępności już na etapie dokumentacji.</w:t>
      </w:r>
    </w:p>
    <w:p w14:paraId="1E0E15DD" w14:textId="639088B9" w:rsidR="00533750" w:rsidRPr="002C3E2C" w:rsidRDefault="00533750" w:rsidP="002C3E2C">
      <w:pPr>
        <w:spacing w:after="12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W razie wątpliwości skonsultuj się z </w:t>
      </w:r>
      <w:r w:rsidR="00E102F4">
        <w:rPr>
          <w:sz w:val="24"/>
          <w:szCs w:val="24"/>
          <w:lang w:eastAsia="pl-PL"/>
        </w:rPr>
        <w:t>k</w:t>
      </w:r>
      <w:r>
        <w:rPr>
          <w:sz w:val="24"/>
          <w:szCs w:val="24"/>
          <w:lang w:eastAsia="pl-PL"/>
        </w:rPr>
        <w:t xml:space="preserve">oordynatorem ds. </w:t>
      </w:r>
      <w:r w:rsidR="00E102F4">
        <w:rPr>
          <w:sz w:val="24"/>
          <w:szCs w:val="24"/>
          <w:lang w:eastAsia="pl-PL"/>
        </w:rPr>
        <w:t>d</w:t>
      </w:r>
      <w:r>
        <w:rPr>
          <w:sz w:val="24"/>
          <w:szCs w:val="24"/>
          <w:lang w:eastAsia="pl-PL"/>
        </w:rPr>
        <w:t>ostępności lub Departamentem Dostępności.</w:t>
      </w:r>
    </w:p>
    <w:p w14:paraId="130BE5E3" w14:textId="385A86C9" w:rsidR="00E3695B" w:rsidRPr="009A2111" w:rsidRDefault="00E3695B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  <w:ind w:left="426"/>
        <w:rPr>
          <w:lang w:eastAsia="pl-PL"/>
        </w:rPr>
      </w:pPr>
      <w:bookmarkStart w:id="85" w:name="_Toc160707677"/>
      <w:bookmarkStart w:id="86" w:name="_Toc162264200"/>
      <w:r w:rsidRPr="009A2111">
        <w:rPr>
          <w:lang w:eastAsia="pl-PL"/>
        </w:rPr>
        <w:t>Rekrutacja i zatrudnienie</w:t>
      </w:r>
      <w:bookmarkEnd w:id="85"/>
      <w:bookmarkEnd w:id="86"/>
    </w:p>
    <w:p w14:paraId="4A7F032A" w14:textId="57FB592B" w:rsidR="00E3695B" w:rsidRPr="00096A74" w:rsidRDefault="00E3695B" w:rsidP="00EC1BE2">
      <w:pPr>
        <w:spacing w:after="120"/>
        <w:rPr>
          <w:sz w:val="24"/>
          <w:szCs w:val="24"/>
          <w:lang w:eastAsia="pl-PL"/>
        </w:rPr>
      </w:pPr>
      <w:r w:rsidRPr="00096A74">
        <w:rPr>
          <w:sz w:val="24"/>
          <w:szCs w:val="24"/>
          <w:lang w:eastAsia="pl-PL"/>
        </w:rPr>
        <w:t xml:space="preserve">Obowiązujący w PFRON </w:t>
      </w:r>
      <w:r w:rsidR="00EC15F7" w:rsidRPr="00096A74">
        <w:rPr>
          <w:sz w:val="24"/>
          <w:szCs w:val="24"/>
          <w:lang w:eastAsia="pl-PL"/>
        </w:rPr>
        <w:t>M</w:t>
      </w:r>
      <w:r w:rsidRPr="00096A74">
        <w:rPr>
          <w:sz w:val="24"/>
          <w:szCs w:val="24"/>
          <w:lang w:eastAsia="pl-PL"/>
        </w:rPr>
        <w:t xml:space="preserve">egaproces </w:t>
      </w:r>
      <w:r w:rsidR="00EC15F7" w:rsidRPr="00096A74">
        <w:rPr>
          <w:sz w:val="24"/>
          <w:szCs w:val="24"/>
          <w:lang w:eastAsia="pl-PL"/>
        </w:rPr>
        <w:t xml:space="preserve">nr </w:t>
      </w:r>
      <w:r w:rsidRPr="00096A74">
        <w:rPr>
          <w:sz w:val="24"/>
          <w:szCs w:val="24"/>
          <w:lang w:eastAsia="pl-PL"/>
        </w:rPr>
        <w:t>3.3. „Zarządzanie kapitałem ludzkim” obejmuje między innymi sprawy dotyczące:</w:t>
      </w:r>
    </w:p>
    <w:p w14:paraId="05A949F6" w14:textId="26A6E9F6" w:rsidR="00E3695B" w:rsidRPr="00096A74" w:rsidRDefault="00E3695B">
      <w:pPr>
        <w:pStyle w:val="Akapitzlist"/>
        <w:numPr>
          <w:ilvl w:val="0"/>
          <w:numId w:val="31"/>
        </w:numPr>
        <w:spacing w:after="120"/>
        <w:ind w:left="426" w:hanging="426"/>
        <w:rPr>
          <w:sz w:val="24"/>
          <w:szCs w:val="24"/>
          <w:lang w:eastAsia="pl-PL"/>
        </w:rPr>
      </w:pPr>
      <w:r w:rsidRPr="00096A74">
        <w:rPr>
          <w:sz w:val="24"/>
          <w:szCs w:val="24"/>
          <w:lang w:eastAsia="pl-PL"/>
        </w:rPr>
        <w:t>rekrutacji i rozwoju zawodowego</w:t>
      </w:r>
      <w:r w:rsidR="00FF320D" w:rsidRPr="00096A74">
        <w:rPr>
          <w:sz w:val="24"/>
          <w:szCs w:val="24"/>
          <w:lang w:eastAsia="pl-PL"/>
        </w:rPr>
        <w:t>;</w:t>
      </w:r>
    </w:p>
    <w:p w14:paraId="25B5B637" w14:textId="444C925C" w:rsidR="00506155" w:rsidRPr="00096A74" w:rsidRDefault="00506155">
      <w:pPr>
        <w:pStyle w:val="Akapitzlist"/>
        <w:numPr>
          <w:ilvl w:val="0"/>
          <w:numId w:val="31"/>
        </w:numPr>
        <w:spacing w:after="120"/>
        <w:ind w:left="426" w:hanging="426"/>
        <w:rPr>
          <w:sz w:val="24"/>
          <w:szCs w:val="24"/>
          <w:lang w:eastAsia="pl-PL"/>
        </w:rPr>
      </w:pPr>
      <w:r w:rsidRPr="00096A74">
        <w:rPr>
          <w:sz w:val="24"/>
          <w:szCs w:val="24"/>
          <w:lang w:eastAsia="pl-PL"/>
        </w:rPr>
        <w:t>zawierani</w:t>
      </w:r>
      <w:r w:rsidR="002E6E4D" w:rsidRPr="00096A74">
        <w:rPr>
          <w:sz w:val="24"/>
          <w:szCs w:val="24"/>
          <w:lang w:eastAsia="pl-PL"/>
        </w:rPr>
        <w:t>a</w:t>
      </w:r>
      <w:r w:rsidRPr="00096A74">
        <w:rPr>
          <w:sz w:val="24"/>
          <w:szCs w:val="24"/>
          <w:lang w:eastAsia="pl-PL"/>
        </w:rPr>
        <w:t xml:space="preserve"> i rozwiązywani</w:t>
      </w:r>
      <w:r w:rsidR="086FEB77" w:rsidRPr="00096A74">
        <w:rPr>
          <w:sz w:val="24"/>
          <w:szCs w:val="24"/>
          <w:lang w:eastAsia="pl-PL"/>
        </w:rPr>
        <w:t>a</w:t>
      </w:r>
      <w:r w:rsidRPr="00096A74">
        <w:rPr>
          <w:sz w:val="24"/>
          <w:szCs w:val="24"/>
          <w:lang w:eastAsia="pl-PL"/>
        </w:rPr>
        <w:t xml:space="preserve"> umów o pracę</w:t>
      </w:r>
      <w:r w:rsidR="00FF320D" w:rsidRPr="00096A74">
        <w:rPr>
          <w:sz w:val="24"/>
          <w:szCs w:val="24"/>
          <w:lang w:eastAsia="pl-PL"/>
        </w:rPr>
        <w:t>;</w:t>
      </w:r>
    </w:p>
    <w:p w14:paraId="512A1343" w14:textId="77777777" w:rsidR="00E3695B" w:rsidRPr="00096A74" w:rsidRDefault="00E3695B">
      <w:pPr>
        <w:pStyle w:val="Akapitzlist"/>
        <w:numPr>
          <w:ilvl w:val="0"/>
          <w:numId w:val="31"/>
        </w:numPr>
        <w:spacing w:after="120"/>
        <w:ind w:left="426" w:hanging="426"/>
        <w:rPr>
          <w:sz w:val="24"/>
          <w:szCs w:val="24"/>
          <w:lang w:eastAsia="pl-PL"/>
        </w:rPr>
      </w:pPr>
      <w:r w:rsidRPr="00096A74">
        <w:rPr>
          <w:sz w:val="24"/>
          <w:szCs w:val="24"/>
          <w:lang w:eastAsia="pl-PL"/>
        </w:rPr>
        <w:t>wdrażania i adaptacji nowego pracownika.</w:t>
      </w:r>
    </w:p>
    <w:p w14:paraId="5631C93B" w14:textId="1EA95313" w:rsidR="00E3695B" w:rsidRPr="00096A74" w:rsidRDefault="00AA7F84" w:rsidP="00096A74">
      <w:pPr>
        <w:spacing w:after="120"/>
        <w:rPr>
          <w:sz w:val="24"/>
          <w:szCs w:val="24"/>
          <w:lang w:eastAsia="pl-PL"/>
        </w:rPr>
      </w:pPr>
      <w:r w:rsidRPr="00AA7F84">
        <w:rPr>
          <w:sz w:val="24"/>
          <w:szCs w:val="24"/>
          <w:lang w:eastAsia="pl-PL"/>
        </w:rPr>
        <w:t>Za zapewnienie prawidłowego przebiegu procesu naboru odpowiada Zespół Rekrutacyjny</w:t>
      </w:r>
      <w:r>
        <w:rPr>
          <w:sz w:val="24"/>
          <w:szCs w:val="24"/>
          <w:lang w:eastAsia="pl-PL"/>
        </w:rPr>
        <w:t>.</w:t>
      </w:r>
    </w:p>
    <w:p w14:paraId="1E9CA05D" w14:textId="438C42E6" w:rsidR="008D7DDE" w:rsidRPr="00096A74" w:rsidRDefault="00E3695B" w:rsidP="00096A74">
      <w:pPr>
        <w:spacing w:after="120"/>
        <w:rPr>
          <w:sz w:val="24"/>
          <w:szCs w:val="24"/>
        </w:rPr>
      </w:pPr>
      <w:r w:rsidRPr="00096A74">
        <w:rPr>
          <w:sz w:val="24"/>
          <w:szCs w:val="24"/>
          <w:lang w:eastAsia="pl-PL"/>
        </w:rPr>
        <w:t xml:space="preserve">PFRON jest pracodawcą przyjaznym osobom z niepełnosprawnościami. </w:t>
      </w:r>
      <w:r w:rsidRPr="00096A74">
        <w:rPr>
          <w:rFonts w:eastAsia="Calibri"/>
          <w:sz w:val="24"/>
          <w:szCs w:val="24"/>
        </w:rPr>
        <w:t>Na każdym etapie naboru zapewnia pomoc i wsparcie dla osób z niepełnosprawnościami na przykład pomoc tłumacza języka migowego.</w:t>
      </w:r>
    </w:p>
    <w:p w14:paraId="2824D1A9" w14:textId="76DB7D64" w:rsidR="00E3695B" w:rsidRPr="00AA7F84" w:rsidRDefault="00E3695B" w:rsidP="00C44A2F">
      <w:pPr>
        <w:rPr>
          <w:lang w:eastAsia="pl-PL"/>
        </w:rPr>
      </w:pPr>
      <w:r w:rsidRPr="00C44A2F">
        <w:rPr>
          <w:sz w:val="24"/>
          <w:szCs w:val="24"/>
        </w:rPr>
        <w:t xml:space="preserve">Ogłoszenia o </w:t>
      </w:r>
      <w:r w:rsidR="00CE1DA4">
        <w:rPr>
          <w:sz w:val="24"/>
          <w:szCs w:val="24"/>
        </w:rPr>
        <w:t xml:space="preserve">naborze </w:t>
      </w:r>
      <w:r w:rsidRPr="00C44A2F">
        <w:rPr>
          <w:sz w:val="24"/>
          <w:szCs w:val="24"/>
        </w:rPr>
        <w:t xml:space="preserve">publikowane są na stronie </w:t>
      </w:r>
      <w:hyperlink r:id="rId23" w:history="1">
        <w:r w:rsidRPr="00AA7F84">
          <w:rPr>
            <w:rStyle w:val="Hipercze"/>
            <w:sz w:val="24"/>
            <w:szCs w:val="24"/>
          </w:rPr>
          <w:t>BIP PFRON</w:t>
        </w:r>
      </w:hyperlink>
      <w:r w:rsidRPr="00C44A2F">
        <w:rPr>
          <w:sz w:val="24"/>
          <w:szCs w:val="24"/>
        </w:rPr>
        <w:t xml:space="preserve"> i </w:t>
      </w:r>
      <w:r w:rsidRPr="00C44A2F">
        <w:rPr>
          <w:rFonts w:cs="Calibri"/>
          <w:sz w:val="24"/>
          <w:szCs w:val="24"/>
        </w:rPr>
        <w:t xml:space="preserve">w miejscu powszechnie dostępnym w jednostce organizacyjnej, </w:t>
      </w:r>
      <w:r w:rsidR="00AA7F84" w:rsidRPr="00C44A2F">
        <w:rPr>
          <w:rFonts w:cs="Calibri"/>
          <w:sz w:val="24"/>
          <w:szCs w:val="24"/>
        </w:rPr>
        <w:t>na rzecz której</w:t>
      </w:r>
      <w:r w:rsidRPr="00C44A2F">
        <w:rPr>
          <w:rFonts w:cs="Calibri"/>
          <w:sz w:val="24"/>
          <w:szCs w:val="24"/>
        </w:rPr>
        <w:t xml:space="preserve"> prowadzony </w:t>
      </w:r>
      <w:r w:rsidR="00AA7F84" w:rsidRPr="00C44A2F">
        <w:rPr>
          <w:rFonts w:cs="Calibri"/>
          <w:sz w:val="24"/>
          <w:szCs w:val="24"/>
        </w:rPr>
        <w:t xml:space="preserve">jest </w:t>
      </w:r>
      <w:r w:rsidRPr="00C44A2F">
        <w:rPr>
          <w:rFonts w:cs="Calibri"/>
          <w:sz w:val="24"/>
          <w:szCs w:val="24"/>
        </w:rPr>
        <w:t>nabór</w:t>
      </w:r>
      <w:r w:rsidR="00FC1267">
        <w:rPr>
          <w:rFonts w:cs="Calibri"/>
          <w:sz w:val="24"/>
          <w:szCs w:val="24"/>
        </w:rPr>
        <w:t xml:space="preserve"> oraz w bazie ofert pracy </w:t>
      </w:r>
      <w:hyperlink r:id="rId24" w:history="1">
        <w:r w:rsidR="00FC1267" w:rsidRPr="00FC1267">
          <w:rPr>
            <w:rStyle w:val="Hipercze"/>
            <w:rFonts w:cs="Calibri"/>
            <w:sz w:val="24"/>
            <w:szCs w:val="24"/>
          </w:rPr>
          <w:t>ePraca</w:t>
        </w:r>
      </w:hyperlink>
      <w:r w:rsidRPr="00C44A2F">
        <w:rPr>
          <w:rFonts w:cs="Calibri"/>
          <w:sz w:val="24"/>
          <w:szCs w:val="24"/>
        </w:rPr>
        <w:t>. Mo</w:t>
      </w:r>
      <w:r w:rsidR="00DD0712" w:rsidRPr="00C44A2F">
        <w:rPr>
          <w:rFonts w:cs="Calibri"/>
          <w:sz w:val="24"/>
          <w:szCs w:val="24"/>
        </w:rPr>
        <w:t>gą</w:t>
      </w:r>
      <w:r w:rsidRPr="00C44A2F">
        <w:rPr>
          <w:rFonts w:cs="Calibri"/>
          <w:sz w:val="24"/>
          <w:szCs w:val="24"/>
        </w:rPr>
        <w:t xml:space="preserve"> być także upublicznione na wniosek kier</w:t>
      </w:r>
      <w:r w:rsidR="3ED08477" w:rsidRPr="00C44A2F">
        <w:rPr>
          <w:rFonts w:cs="Calibri"/>
          <w:sz w:val="24"/>
          <w:szCs w:val="24"/>
        </w:rPr>
        <w:t xml:space="preserve">ującego </w:t>
      </w:r>
      <w:r w:rsidRPr="00C44A2F">
        <w:rPr>
          <w:rFonts w:cs="Calibri"/>
          <w:sz w:val="24"/>
          <w:szCs w:val="24"/>
        </w:rPr>
        <w:t>jednostk</w:t>
      </w:r>
      <w:r w:rsidR="5A1A97CC" w:rsidRPr="00C44A2F">
        <w:rPr>
          <w:rFonts w:cs="Calibri"/>
          <w:sz w:val="24"/>
          <w:szCs w:val="24"/>
        </w:rPr>
        <w:t>ą</w:t>
      </w:r>
      <w:r w:rsidRPr="00C44A2F">
        <w:rPr>
          <w:rFonts w:cs="Calibri"/>
          <w:sz w:val="24"/>
          <w:szCs w:val="24"/>
        </w:rPr>
        <w:t xml:space="preserve"> organizacyjn</w:t>
      </w:r>
      <w:r w:rsidR="58D9AE61" w:rsidRPr="00C44A2F">
        <w:rPr>
          <w:rFonts w:cs="Calibri"/>
          <w:sz w:val="24"/>
          <w:szCs w:val="24"/>
        </w:rPr>
        <w:t>ą</w:t>
      </w:r>
      <w:r w:rsidRPr="00C44A2F">
        <w:rPr>
          <w:rFonts w:cs="Calibri"/>
          <w:sz w:val="24"/>
          <w:szCs w:val="24"/>
        </w:rPr>
        <w:t xml:space="preserve"> w</w:t>
      </w:r>
      <w:r w:rsidR="00AA7F84">
        <w:t xml:space="preserve"> </w:t>
      </w:r>
      <w:r w:rsidR="00AA7F84" w:rsidRPr="00C44A2F">
        <w:rPr>
          <w:sz w:val="24"/>
          <w:szCs w:val="24"/>
        </w:rPr>
        <w:t xml:space="preserve">innych </w:t>
      </w:r>
      <w:r w:rsidRPr="00C44A2F">
        <w:rPr>
          <w:sz w:val="24"/>
          <w:szCs w:val="24"/>
        </w:rPr>
        <w:t>kanałach informacyjnych, na przykład: w prasie, na stronach internetowych.</w:t>
      </w:r>
    </w:p>
    <w:p w14:paraId="278C0B06" w14:textId="77777777" w:rsidR="00E3695B" w:rsidRPr="00096A74" w:rsidRDefault="00E3695B" w:rsidP="00EC1BE2">
      <w:pPr>
        <w:spacing w:after="120"/>
        <w:rPr>
          <w:sz w:val="24"/>
          <w:szCs w:val="24"/>
          <w:lang w:eastAsia="pl-PL"/>
        </w:rPr>
      </w:pPr>
      <w:r w:rsidRPr="00096A74">
        <w:rPr>
          <w:sz w:val="24"/>
          <w:szCs w:val="24"/>
          <w:lang w:eastAsia="pl-PL"/>
        </w:rPr>
        <w:t>Dokumenty rekrutacyjne można złożyć:</w:t>
      </w:r>
    </w:p>
    <w:p w14:paraId="428FBBB9" w14:textId="53FEEB11" w:rsidR="00E3695B" w:rsidRPr="00096A74" w:rsidRDefault="00E3695B">
      <w:pPr>
        <w:pStyle w:val="Akapitzlist"/>
        <w:numPr>
          <w:ilvl w:val="0"/>
          <w:numId w:val="28"/>
        </w:numPr>
        <w:spacing w:after="120"/>
        <w:ind w:left="426" w:hanging="426"/>
        <w:rPr>
          <w:sz w:val="24"/>
          <w:szCs w:val="24"/>
          <w:lang w:eastAsia="pl-PL"/>
        </w:rPr>
      </w:pPr>
      <w:r w:rsidRPr="00096A74">
        <w:rPr>
          <w:sz w:val="24"/>
          <w:szCs w:val="24"/>
          <w:lang w:eastAsia="pl-PL"/>
        </w:rPr>
        <w:t>za pośrednictwem poczty</w:t>
      </w:r>
      <w:r w:rsidRPr="00EC1BE2">
        <w:rPr>
          <w:sz w:val="24"/>
          <w:szCs w:val="24"/>
          <w:lang w:eastAsia="pl-PL"/>
        </w:rPr>
        <w:t xml:space="preserve"> </w:t>
      </w:r>
      <w:r w:rsidRPr="00096A74">
        <w:rPr>
          <w:sz w:val="24"/>
          <w:szCs w:val="24"/>
          <w:lang w:eastAsia="pl-PL"/>
        </w:rPr>
        <w:t>tradycyjnej na adres Biura PFRON</w:t>
      </w:r>
      <w:r w:rsidR="00FF320D" w:rsidRPr="00096A74">
        <w:rPr>
          <w:sz w:val="24"/>
          <w:szCs w:val="24"/>
          <w:lang w:eastAsia="pl-PL"/>
        </w:rPr>
        <w:t>;</w:t>
      </w:r>
    </w:p>
    <w:p w14:paraId="1F217A2E" w14:textId="758CD007" w:rsidR="00E3695B" w:rsidRPr="00096A74" w:rsidRDefault="00E3695B">
      <w:pPr>
        <w:pStyle w:val="Akapitzlist"/>
        <w:numPr>
          <w:ilvl w:val="0"/>
          <w:numId w:val="28"/>
        </w:numPr>
        <w:spacing w:after="120"/>
        <w:ind w:left="426" w:hanging="426"/>
        <w:rPr>
          <w:sz w:val="24"/>
          <w:szCs w:val="24"/>
          <w:lang w:eastAsia="pl-PL"/>
        </w:rPr>
      </w:pPr>
      <w:r w:rsidRPr="00096A74">
        <w:rPr>
          <w:sz w:val="24"/>
          <w:szCs w:val="24"/>
          <w:lang w:eastAsia="pl-PL"/>
        </w:rPr>
        <w:t>bezpośrednio do kancelarii Biura PFRON</w:t>
      </w:r>
      <w:r w:rsidR="00FF320D" w:rsidRPr="00096A74">
        <w:rPr>
          <w:sz w:val="24"/>
          <w:szCs w:val="24"/>
          <w:lang w:eastAsia="pl-PL"/>
        </w:rPr>
        <w:t>;</w:t>
      </w:r>
    </w:p>
    <w:p w14:paraId="6259059C" w14:textId="3615891D" w:rsidR="00E3695B" w:rsidRPr="00096A74" w:rsidRDefault="00E3695B">
      <w:pPr>
        <w:pStyle w:val="Akapitzlist"/>
        <w:numPr>
          <w:ilvl w:val="0"/>
          <w:numId w:val="28"/>
        </w:numPr>
        <w:spacing w:after="120"/>
        <w:ind w:left="426" w:hanging="426"/>
        <w:rPr>
          <w:sz w:val="24"/>
          <w:szCs w:val="24"/>
          <w:lang w:eastAsia="pl-PL"/>
        </w:rPr>
      </w:pPr>
      <w:r w:rsidRPr="00096A74">
        <w:rPr>
          <w:sz w:val="24"/>
          <w:szCs w:val="24"/>
          <w:lang w:eastAsia="pl-PL"/>
        </w:rPr>
        <w:t xml:space="preserve">za pośrednictwem poczty elektronicznej na adres e-mail: </w:t>
      </w:r>
      <w:hyperlink r:id="rId25" w:history="1">
        <w:r w:rsidRPr="00096A74">
          <w:rPr>
            <w:rStyle w:val="Hipercze"/>
            <w:sz w:val="24"/>
            <w:szCs w:val="24"/>
            <w:lang w:eastAsia="pl-PL"/>
          </w:rPr>
          <w:t>rekrutacje@pfron.org.pl</w:t>
        </w:r>
      </w:hyperlink>
      <w:r w:rsidR="00FF320D" w:rsidRPr="00EC1BE2">
        <w:rPr>
          <w:rStyle w:val="Hipercze"/>
          <w:color w:val="auto"/>
          <w:sz w:val="24"/>
          <w:szCs w:val="24"/>
          <w:lang w:eastAsia="pl-PL"/>
        </w:rPr>
        <w:t>.</w:t>
      </w:r>
    </w:p>
    <w:p w14:paraId="0C3915C8" w14:textId="5A855962" w:rsidR="00E3695B" w:rsidRDefault="1570AE7F" w:rsidP="00096A74">
      <w:pPr>
        <w:spacing w:after="120"/>
        <w:rPr>
          <w:sz w:val="24"/>
          <w:szCs w:val="24"/>
          <w:lang w:eastAsia="pl-PL"/>
        </w:rPr>
      </w:pPr>
      <w:r w:rsidRPr="0D65E7FA">
        <w:rPr>
          <w:sz w:val="24"/>
          <w:szCs w:val="24"/>
          <w:lang w:eastAsia="pl-PL"/>
        </w:rPr>
        <w:t xml:space="preserve">W przypadku </w:t>
      </w:r>
      <w:r w:rsidR="00CE1DA4">
        <w:rPr>
          <w:sz w:val="24"/>
          <w:szCs w:val="24"/>
          <w:lang w:eastAsia="pl-PL"/>
        </w:rPr>
        <w:t>udziału w procesie rekrutacji</w:t>
      </w:r>
      <w:r w:rsidR="00CE1DA4" w:rsidRPr="0D65E7FA">
        <w:rPr>
          <w:sz w:val="24"/>
          <w:szCs w:val="24"/>
          <w:lang w:eastAsia="pl-PL"/>
        </w:rPr>
        <w:t xml:space="preserve"> </w:t>
      </w:r>
      <w:r w:rsidRPr="0D65E7FA">
        <w:rPr>
          <w:sz w:val="24"/>
          <w:szCs w:val="24"/>
          <w:lang w:eastAsia="pl-PL"/>
        </w:rPr>
        <w:t>kandydata</w:t>
      </w:r>
      <w:r w:rsidR="00CE1DA4">
        <w:rPr>
          <w:sz w:val="24"/>
          <w:szCs w:val="24"/>
          <w:lang w:eastAsia="pl-PL"/>
        </w:rPr>
        <w:t>/kandydatki</w:t>
      </w:r>
      <w:r w:rsidRPr="0D65E7FA">
        <w:rPr>
          <w:sz w:val="24"/>
          <w:szCs w:val="24"/>
          <w:lang w:eastAsia="pl-PL"/>
        </w:rPr>
        <w:t xml:space="preserve"> z niepełnosprawnością, wszystkie elementy rekrutacji</w:t>
      </w:r>
      <w:r w:rsidR="005A16C7">
        <w:rPr>
          <w:sz w:val="24"/>
          <w:szCs w:val="24"/>
          <w:lang w:eastAsia="pl-PL"/>
        </w:rPr>
        <w:t xml:space="preserve"> zatrudnienia i wdrożenia</w:t>
      </w:r>
      <w:r w:rsidRPr="0D65E7FA">
        <w:rPr>
          <w:sz w:val="24"/>
          <w:szCs w:val="24"/>
          <w:lang w:eastAsia="pl-PL"/>
        </w:rPr>
        <w:t xml:space="preserve"> (</w:t>
      </w:r>
      <w:r w:rsidR="0A4274AB" w:rsidRPr="0D65E7FA">
        <w:rPr>
          <w:sz w:val="24"/>
          <w:szCs w:val="24"/>
          <w:lang w:eastAsia="pl-PL"/>
        </w:rPr>
        <w:t xml:space="preserve">m. in. </w:t>
      </w:r>
      <w:r w:rsidRPr="0D65E7FA">
        <w:rPr>
          <w:sz w:val="24"/>
          <w:szCs w:val="24"/>
          <w:lang w:eastAsia="pl-PL"/>
        </w:rPr>
        <w:t>testy wiedzy, testy językowe, testy kompetencyjne, rozmowa kwalifika</w:t>
      </w:r>
      <w:r w:rsidR="063D20EC" w:rsidRPr="0D65E7FA">
        <w:rPr>
          <w:sz w:val="24"/>
          <w:szCs w:val="24"/>
          <w:lang w:eastAsia="pl-PL"/>
        </w:rPr>
        <w:t>cyjna</w:t>
      </w:r>
      <w:r w:rsidR="00ED563B">
        <w:rPr>
          <w:sz w:val="24"/>
          <w:szCs w:val="24"/>
          <w:lang w:eastAsia="pl-PL"/>
        </w:rPr>
        <w:t xml:space="preserve">, informacja o wyniku rekrutacji, podpisanie umowy, </w:t>
      </w:r>
      <w:r w:rsidR="00130100">
        <w:rPr>
          <w:sz w:val="24"/>
          <w:szCs w:val="24"/>
          <w:lang w:eastAsia="pl-PL"/>
        </w:rPr>
        <w:t xml:space="preserve">szkolenia wdrożeniowe pracownika, </w:t>
      </w:r>
      <w:r w:rsidR="00B47AC1" w:rsidRPr="00F85B19">
        <w:rPr>
          <w:sz w:val="24"/>
          <w:szCs w:val="24"/>
          <w:lang w:eastAsia="pl-PL"/>
        </w:rPr>
        <w:t xml:space="preserve">zapoznanie z </w:t>
      </w:r>
      <w:r w:rsidR="006F1752" w:rsidRPr="00F85B19">
        <w:rPr>
          <w:sz w:val="24"/>
          <w:szCs w:val="24"/>
          <w:lang w:eastAsia="pl-PL"/>
        </w:rPr>
        <w:t>zasadami bhp i ppoż</w:t>
      </w:r>
      <w:r w:rsidR="00C705F5" w:rsidRPr="00F85B19">
        <w:rPr>
          <w:sz w:val="24"/>
          <w:szCs w:val="24"/>
          <w:lang w:eastAsia="pl-PL"/>
        </w:rPr>
        <w:t>.,</w:t>
      </w:r>
      <w:r w:rsidR="00C705F5">
        <w:rPr>
          <w:sz w:val="24"/>
          <w:szCs w:val="24"/>
          <w:lang w:eastAsia="pl-PL"/>
        </w:rPr>
        <w:t xml:space="preserve"> </w:t>
      </w:r>
      <w:r w:rsidR="00F13511">
        <w:rPr>
          <w:sz w:val="24"/>
          <w:szCs w:val="24"/>
          <w:lang w:eastAsia="pl-PL"/>
        </w:rPr>
        <w:t>wyposażenie stanowiska pracy</w:t>
      </w:r>
      <w:r w:rsidR="145E1395" w:rsidRPr="0D65E7FA">
        <w:rPr>
          <w:sz w:val="24"/>
          <w:szCs w:val="24"/>
          <w:lang w:eastAsia="pl-PL"/>
        </w:rPr>
        <w:t>),</w:t>
      </w:r>
      <w:r w:rsidR="001672A1">
        <w:t xml:space="preserve"> </w:t>
      </w:r>
      <w:r w:rsidR="00CE1DA4">
        <w:rPr>
          <w:sz w:val="24"/>
          <w:szCs w:val="24"/>
          <w:lang w:eastAsia="pl-PL"/>
        </w:rPr>
        <w:t>są realizowane z uwzględnieniem indywidualnych potrzeb kandydata/pracownika</w:t>
      </w:r>
      <w:r w:rsidRPr="0D65E7FA">
        <w:rPr>
          <w:sz w:val="24"/>
          <w:szCs w:val="24"/>
          <w:lang w:eastAsia="pl-PL"/>
        </w:rPr>
        <w:t>.</w:t>
      </w:r>
    </w:p>
    <w:p w14:paraId="75FE5929" w14:textId="41AC05EA" w:rsidR="00493C80" w:rsidRPr="00F126D9" w:rsidRDefault="00A068AE" w:rsidP="00096A74">
      <w:pPr>
        <w:spacing w:after="120"/>
        <w:rPr>
          <w:sz w:val="24"/>
          <w:szCs w:val="24"/>
        </w:rPr>
      </w:pPr>
      <w:r>
        <w:rPr>
          <w:sz w:val="24"/>
          <w:szCs w:val="24"/>
        </w:rPr>
        <w:t>KJO, w której ma być zatrudniony pracownik</w:t>
      </w:r>
      <w:r w:rsidR="001D2B84">
        <w:rPr>
          <w:sz w:val="24"/>
          <w:szCs w:val="24"/>
        </w:rPr>
        <w:t>,</w:t>
      </w:r>
      <w:r>
        <w:rPr>
          <w:sz w:val="24"/>
          <w:szCs w:val="24"/>
        </w:rPr>
        <w:t xml:space="preserve"> przeprowadza</w:t>
      </w:r>
      <w:r w:rsidR="00493C80">
        <w:rPr>
          <w:sz w:val="24"/>
          <w:szCs w:val="24"/>
        </w:rPr>
        <w:t xml:space="preserve"> wizję lokalną</w:t>
      </w:r>
      <w:r w:rsidR="00493C80" w:rsidRPr="00F126D9">
        <w:rPr>
          <w:sz w:val="24"/>
          <w:szCs w:val="24"/>
        </w:rPr>
        <w:t xml:space="preserve"> miejsca pracy, </w:t>
      </w:r>
      <w:r w:rsidR="00B74AD9">
        <w:rPr>
          <w:sz w:val="24"/>
          <w:szCs w:val="24"/>
        </w:rPr>
        <w:t>aby </w:t>
      </w:r>
      <w:r w:rsidR="00493C80">
        <w:rPr>
          <w:sz w:val="24"/>
          <w:szCs w:val="24"/>
        </w:rPr>
        <w:t>ustalić</w:t>
      </w:r>
      <w:r w:rsidR="00493C80" w:rsidRPr="00F126D9">
        <w:rPr>
          <w:sz w:val="24"/>
          <w:szCs w:val="24"/>
        </w:rPr>
        <w:t xml:space="preserve"> potrzeby pod względem dostępności.</w:t>
      </w:r>
      <w:r w:rsidR="00493C80">
        <w:rPr>
          <w:sz w:val="24"/>
          <w:szCs w:val="24"/>
        </w:rPr>
        <w:t xml:space="preserve"> </w:t>
      </w:r>
      <w:r w:rsidR="00493C80" w:rsidRPr="00F126D9">
        <w:rPr>
          <w:sz w:val="24"/>
          <w:szCs w:val="24"/>
        </w:rPr>
        <w:t xml:space="preserve">Większość niepełnosprawności nie wymaga </w:t>
      </w:r>
      <w:r w:rsidR="00493C80" w:rsidRPr="00F126D9">
        <w:rPr>
          <w:sz w:val="24"/>
          <w:szCs w:val="24"/>
        </w:rPr>
        <w:lastRenderedPageBreak/>
        <w:t>dodatkow</w:t>
      </w:r>
      <w:r>
        <w:rPr>
          <w:sz w:val="24"/>
          <w:szCs w:val="24"/>
        </w:rPr>
        <w:t>ego</w:t>
      </w:r>
      <w:r w:rsidR="00493C80" w:rsidRPr="00F126D9">
        <w:rPr>
          <w:sz w:val="24"/>
          <w:szCs w:val="24"/>
        </w:rPr>
        <w:t xml:space="preserve"> przystosowania stanowiska.</w:t>
      </w:r>
      <w:r w:rsidR="00667864">
        <w:rPr>
          <w:sz w:val="24"/>
          <w:szCs w:val="24"/>
        </w:rPr>
        <w:t xml:space="preserve"> Dlatego k</w:t>
      </w:r>
      <w:r w:rsidR="00493C80" w:rsidRPr="00F126D9">
        <w:rPr>
          <w:sz w:val="24"/>
          <w:szCs w:val="24"/>
        </w:rPr>
        <w:t xml:space="preserve">westię </w:t>
      </w:r>
      <w:r w:rsidR="00667864">
        <w:rPr>
          <w:sz w:val="24"/>
          <w:szCs w:val="24"/>
        </w:rPr>
        <w:t>przystosowania stanowiska</w:t>
      </w:r>
      <w:r w:rsidR="00493C80" w:rsidRPr="00F126D9">
        <w:rPr>
          <w:sz w:val="24"/>
          <w:szCs w:val="24"/>
        </w:rPr>
        <w:t xml:space="preserve"> najlepiej </w:t>
      </w:r>
      <w:r w:rsidR="00E06278">
        <w:rPr>
          <w:sz w:val="24"/>
          <w:szCs w:val="24"/>
        </w:rPr>
        <w:t>skonsultuj</w:t>
      </w:r>
      <w:r w:rsidR="00E06278" w:rsidRPr="00F126D9">
        <w:rPr>
          <w:sz w:val="24"/>
          <w:szCs w:val="24"/>
        </w:rPr>
        <w:t xml:space="preserve"> </w:t>
      </w:r>
      <w:r w:rsidR="00493C80" w:rsidRPr="00F126D9">
        <w:rPr>
          <w:sz w:val="24"/>
          <w:szCs w:val="24"/>
        </w:rPr>
        <w:t>z samym pracownikiem. Zapytaj o jego preferencje wynikające z</w:t>
      </w:r>
      <w:r w:rsidR="00C51BA4">
        <w:rPr>
          <w:sz w:val="24"/>
          <w:szCs w:val="24"/>
        </w:rPr>
        <w:t> </w:t>
      </w:r>
      <w:r w:rsidR="00493C80" w:rsidRPr="00F126D9">
        <w:rPr>
          <w:sz w:val="24"/>
          <w:szCs w:val="24"/>
        </w:rPr>
        <w:t xml:space="preserve">organizacji miejsca pracy (umiejscowienie biurka, dobór oświetlenia, dodatkowy sprzęt </w:t>
      </w:r>
      <w:r w:rsidR="00DC63A5" w:rsidRPr="00F126D9">
        <w:rPr>
          <w:sz w:val="24"/>
          <w:szCs w:val="24"/>
        </w:rPr>
        <w:t>czy</w:t>
      </w:r>
      <w:r w:rsidR="00DC63A5">
        <w:rPr>
          <w:sz w:val="24"/>
          <w:szCs w:val="24"/>
        </w:rPr>
        <w:t> </w:t>
      </w:r>
      <w:r w:rsidR="00493C80" w:rsidRPr="00F126D9">
        <w:rPr>
          <w:sz w:val="24"/>
          <w:szCs w:val="24"/>
        </w:rPr>
        <w:t xml:space="preserve">specjalistyczne oprogramowanie). </w:t>
      </w:r>
      <w:r w:rsidR="00493C80">
        <w:rPr>
          <w:sz w:val="24"/>
          <w:szCs w:val="24"/>
        </w:rPr>
        <w:t>Pamiętaj</w:t>
      </w:r>
      <w:r w:rsidR="00493C80" w:rsidRPr="00F126D9">
        <w:rPr>
          <w:sz w:val="24"/>
          <w:szCs w:val="24"/>
        </w:rPr>
        <w:t xml:space="preserve">, że </w:t>
      </w:r>
      <w:r w:rsidR="00493C80">
        <w:rPr>
          <w:sz w:val="24"/>
          <w:szCs w:val="24"/>
        </w:rPr>
        <w:t xml:space="preserve">pracownik może również </w:t>
      </w:r>
      <w:r w:rsidR="00493C80" w:rsidRPr="00F126D9">
        <w:rPr>
          <w:sz w:val="24"/>
          <w:szCs w:val="24"/>
        </w:rPr>
        <w:t xml:space="preserve">na etapie wdrażania </w:t>
      </w:r>
      <w:r w:rsidR="00493C80">
        <w:rPr>
          <w:sz w:val="24"/>
          <w:szCs w:val="24"/>
        </w:rPr>
        <w:t>zgłosić</w:t>
      </w:r>
      <w:r w:rsidR="00493C80" w:rsidRPr="00F126D9">
        <w:rPr>
          <w:sz w:val="24"/>
          <w:szCs w:val="24"/>
        </w:rPr>
        <w:t xml:space="preserve"> dodatkowe aspekty, które utrudniają mu prawidłowe wykonywanie obowiązków.</w:t>
      </w:r>
    </w:p>
    <w:p w14:paraId="39AF7740" w14:textId="331A20FF" w:rsidR="00493C80" w:rsidRPr="00F126D9" w:rsidRDefault="00A068AE" w:rsidP="00EC1B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Dodatkowe informacje na temat</w:t>
      </w:r>
      <w:r w:rsidR="0061442B">
        <w:rPr>
          <w:sz w:val="24"/>
          <w:szCs w:val="24"/>
        </w:rPr>
        <w:t xml:space="preserve">, jak przygotować dostępne </w:t>
      </w:r>
      <w:r w:rsidR="000A3FC5">
        <w:rPr>
          <w:sz w:val="24"/>
          <w:szCs w:val="24"/>
        </w:rPr>
        <w:t xml:space="preserve">dla osób z niepełnosprawnościami </w:t>
      </w:r>
      <w:r w:rsidR="0061442B">
        <w:rPr>
          <w:sz w:val="24"/>
          <w:szCs w:val="24"/>
        </w:rPr>
        <w:t>stanowisko pracy</w:t>
      </w:r>
      <w:r w:rsidR="00E06278">
        <w:rPr>
          <w:sz w:val="24"/>
          <w:szCs w:val="24"/>
        </w:rPr>
        <w:t>,</w:t>
      </w:r>
      <w:r w:rsidR="006144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znajdziesz </w:t>
      </w:r>
      <w:r w:rsidR="00081CE6">
        <w:rPr>
          <w:sz w:val="24"/>
          <w:szCs w:val="24"/>
        </w:rPr>
        <w:t>w publika</w:t>
      </w:r>
      <w:r w:rsidR="00C42033">
        <w:rPr>
          <w:sz w:val="24"/>
          <w:szCs w:val="24"/>
        </w:rPr>
        <w:t>c</w:t>
      </w:r>
      <w:r w:rsidR="00081CE6">
        <w:rPr>
          <w:sz w:val="24"/>
          <w:szCs w:val="24"/>
        </w:rPr>
        <w:t>jach</w:t>
      </w:r>
      <w:r w:rsidR="00493C80" w:rsidRPr="00F126D9">
        <w:rPr>
          <w:sz w:val="24"/>
          <w:szCs w:val="24"/>
        </w:rPr>
        <w:t>:</w:t>
      </w:r>
    </w:p>
    <w:p w14:paraId="1B7EA7BF" w14:textId="7628811D" w:rsidR="00493C80" w:rsidRPr="00C178F5" w:rsidRDefault="00493C80">
      <w:pPr>
        <w:pStyle w:val="Akapitzlist"/>
        <w:numPr>
          <w:ilvl w:val="0"/>
          <w:numId w:val="39"/>
        </w:numPr>
        <w:spacing w:after="120"/>
        <w:ind w:left="426" w:hanging="426"/>
        <w:rPr>
          <w:sz w:val="24"/>
          <w:szCs w:val="24"/>
        </w:rPr>
      </w:pPr>
      <w:hyperlink r:id="rId26" w:history="1">
        <w:r w:rsidRPr="00C178F5">
          <w:rPr>
            <w:rStyle w:val="Hipercze"/>
            <w:spacing w:val="10"/>
            <w:sz w:val="24"/>
            <w:szCs w:val="24"/>
          </w:rPr>
          <w:t>Ramowe wytyczne</w:t>
        </w:r>
        <w:r w:rsidRPr="00C178F5">
          <w:rPr>
            <w:rStyle w:val="Hipercze"/>
            <w:i/>
            <w:iCs/>
            <w:sz w:val="24"/>
            <w:szCs w:val="24"/>
          </w:rPr>
          <w:t xml:space="preserve"> </w:t>
        </w:r>
        <w:r w:rsidRPr="00C178F5">
          <w:rPr>
            <w:rStyle w:val="Hipercze"/>
            <w:sz w:val="24"/>
            <w:szCs w:val="24"/>
          </w:rPr>
          <w:t>w zakresie projektowania obiektów, pomieszczeń oraz przystosowania stanowisk pracy dla osób niepełnosprawnych o specyficznych potrzebach</w:t>
        </w:r>
        <w:r w:rsidR="004634EF" w:rsidRPr="00C178F5">
          <w:rPr>
            <w:rStyle w:val="Hipercze"/>
            <w:sz w:val="24"/>
            <w:szCs w:val="24"/>
          </w:rPr>
          <w:t xml:space="preserve"> (PDF 17</w:t>
        </w:r>
        <w:r w:rsidR="00E9102A" w:rsidRPr="00C178F5">
          <w:rPr>
            <w:rStyle w:val="Hipercze"/>
            <w:sz w:val="24"/>
            <w:szCs w:val="24"/>
          </w:rPr>
          <w:t>,2 MB)</w:t>
        </w:r>
      </w:hyperlink>
      <w:r w:rsidRPr="00C178F5">
        <w:rPr>
          <w:sz w:val="24"/>
          <w:szCs w:val="24"/>
        </w:rPr>
        <w:t>;</w:t>
      </w:r>
    </w:p>
    <w:p w14:paraId="64F60787" w14:textId="1B097639" w:rsidR="00493C80" w:rsidRPr="00C178F5" w:rsidRDefault="003A44AA">
      <w:pPr>
        <w:pStyle w:val="Akapitzlist"/>
        <w:numPr>
          <w:ilvl w:val="0"/>
          <w:numId w:val="39"/>
        </w:numPr>
        <w:spacing w:after="120"/>
        <w:ind w:left="426" w:hanging="426"/>
        <w:rPr>
          <w:sz w:val="24"/>
          <w:szCs w:val="24"/>
        </w:rPr>
      </w:pPr>
      <w:hyperlink r:id="rId27" w:history="1">
        <w:r>
          <w:rPr>
            <w:rStyle w:val="Hipercze"/>
            <w:sz w:val="24"/>
            <w:szCs w:val="24"/>
          </w:rPr>
          <w:t>Standardy dostępności dla polityki spójności 2021 -– 2027. Załącznik nr 2 (DOCX, 18,7 MB)</w:t>
        </w:r>
      </w:hyperlink>
      <w:r w:rsidR="500A9C8E" w:rsidRPr="00C178F5">
        <w:rPr>
          <w:sz w:val="24"/>
          <w:szCs w:val="24"/>
        </w:rPr>
        <w:t>;</w:t>
      </w:r>
    </w:p>
    <w:p w14:paraId="66DBCC0D" w14:textId="47485E85" w:rsidR="00493C80" w:rsidRPr="00C178F5" w:rsidRDefault="00CB1E34">
      <w:pPr>
        <w:pStyle w:val="Akapitzlist"/>
        <w:numPr>
          <w:ilvl w:val="0"/>
          <w:numId w:val="39"/>
        </w:numPr>
        <w:spacing w:after="120"/>
        <w:ind w:left="426" w:hanging="426"/>
        <w:rPr>
          <w:sz w:val="24"/>
          <w:szCs w:val="24"/>
        </w:rPr>
      </w:pPr>
      <w:hyperlink r:id="rId28" w:history="1">
        <w:r w:rsidRPr="00EC1BE2">
          <w:rPr>
            <w:rStyle w:val="Hipercze"/>
            <w:sz w:val="24"/>
            <w:szCs w:val="24"/>
          </w:rPr>
          <w:t>Standardy projektowania budynków dla osób z niepełnosprawnościami (PDF, 8,2 MB)</w:t>
        </w:r>
      </w:hyperlink>
      <w:r w:rsidR="328CF467" w:rsidRPr="00C178F5">
        <w:rPr>
          <w:sz w:val="24"/>
          <w:szCs w:val="24"/>
        </w:rPr>
        <w:t>.</w:t>
      </w:r>
    </w:p>
    <w:p w14:paraId="0505408C" w14:textId="3E71D5FD" w:rsidR="00E3695B" w:rsidRPr="009A2111" w:rsidRDefault="00CF1E5C" w:rsidP="00EC1BE2">
      <w:pPr>
        <w:spacing w:after="120"/>
        <w:rPr>
          <w:bCs/>
          <w:sz w:val="24"/>
          <w:szCs w:val="20"/>
          <w:lang w:eastAsia="pl-PL"/>
        </w:rPr>
      </w:pPr>
      <w:r>
        <w:rPr>
          <w:bCs/>
          <w:sz w:val="24"/>
          <w:szCs w:val="20"/>
          <w:lang w:eastAsia="pl-PL"/>
        </w:rPr>
        <w:t>Gdy planujesz</w:t>
      </w:r>
      <w:r w:rsidR="00C13AD0">
        <w:rPr>
          <w:bCs/>
          <w:sz w:val="24"/>
          <w:szCs w:val="20"/>
          <w:lang w:eastAsia="pl-PL"/>
        </w:rPr>
        <w:t xml:space="preserve"> </w:t>
      </w:r>
      <w:r w:rsidR="00E3695B" w:rsidRPr="009A2111">
        <w:rPr>
          <w:bCs/>
          <w:sz w:val="24"/>
          <w:szCs w:val="20"/>
          <w:lang w:eastAsia="pl-PL"/>
        </w:rPr>
        <w:t>zatrudn</w:t>
      </w:r>
      <w:r w:rsidR="002B77D5">
        <w:rPr>
          <w:bCs/>
          <w:sz w:val="24"/>
          <w:szCs w:val="20"/>
          <w:lang w:eastAsia="pl-PL"/>
        </w:rPr>
        <w:t>ić</w:t>
      </w:r>
      <w:r w:rsidR="00E3695B" w:rsidRPr="009A2111">
        <w:rPr>
          <w:bCs/>
          <w:sz w:val="24"/>
          <w:szCs w:val="20"/>
          <w:lang w:eastAsia="pl-PL"/>
        </w:rPr>
        <w:t xml:space="preserve"> nowego pracownika i </w:t>
      </w:r>
      <w:r>
        <w:rPr>
          <w:bCs/>
          <w:sz w:val="24"/>
          <w:szCs w:val="20"/>
          <w:lang w:eastAsia="pl-PL"/>
        </w:rPr>
        <w:t>zatrudniasz</w:t>
      </w:r>
      <w:r w:rsidR="00A03B64">
        <w:rPr>
          <w:bCs/>
          <w:sz w:val="24"/>
          <w:szCs w:val="20"/>
          <w:lang w:eastAsia="pl-PL"/>
        </w:rPr>
        <w:t xml:space="preserve"> osobę</w:t>
      </w:r>
      <w:r w:rsidR="00E3695B" w:rsidRPr="009A2111">
        <w:rPr>
          <w:bCs/>
          <w:sz w:val="24"/>
          <w:szCs w:val="20"/>
          <w:lang w:eastAsia="pl-PL"/>
        </w:rPr>
        <w:t xml:space="preserve"> ze szczególnymi potrzebami:</w:t>
      </w:r>
    </w:p>
    <w:p w14:paraId="3589F8C0" w14:textId="11497873" w:rsidR="00E3695B" w:rsidRPr="009A2111" w:rsidRDefault="00FF320D">
      <w:pPr>
        <w:pStyle w:val="Akapitzlist"/>
        <w:numPr>
          <w:ilvl w:val="0"/>
          <w:numId w:val="30"/>
        </w:numPr>
        <w:spacing w:after="120"/>
        <w:ind w:left="425" w:hanging="425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</w:t>
      </w:r>
      <w:r w:rsidR="00E3695B" w:rsidRPr="096EF8E1">
        <w:rPr>
          <w:sz w:val="24"/>
          <w:szCs w:val="24"/>
          <w:lang w:eastAsia="pl-PL"/>
        </w:rPr>
        <w:t>ie szukaj osoby z niepełnosprawnością – szukaj specjalisty</w:t>
      </w:r>
      <w:r>
        <w:rPr>
          <w:sz w:val="24"/>
          <w:szCs w:val="24"/>
          <w:lang w:eastAsia="pl-PL"/>
        </w:rPr>
        <w:t>.</w:t>
      </w:r>
    </w:p>
    <w:p w14:paraId="0918B8F1" w14:textId="34988B10" w:rsidR="00E3695B" w:rsidRPr="009A2111" w:rsidRDefault="00FF320D">
      <w:pPr>
        <w:pStyle w:val="Akapitzlist"/>
        <w:numPr>
          <w:ilvl w:val="0"/>
          <w:numId w:val="30"/>
        </w:numPr>
        <w:spacing w:after="120"/>
        <w:ind w:left="425" w:hanging="425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B</w:t>
      </w:r>
      <w:r w:rsidR="00E3695B" w:rsidRPr="06AB12F8">
        <w:rPr>
          <w:sz w:val="24"/>
          <w:szCs w:val="24"/>
          <w:lang w:eastAsia="pl-PL"/>
        </w:rPr>
        <w:t>ądź uważny, pytaj, nie decyduj za osobę</w:t>
      </w:r>
      <w:r>
        <w:rPr>
          <w:sz w:val="24"/>
          <w:szCs w:val="24"/>
          <w:lang w:eastAsia="pl-PL"/>
        </w:rPr>
        <w:t>.</w:t>
      </w:r>
    </w:p>
    <w:p w14:paraId="147BAB34" w14:textId="73E23FB8" w:rsidR="00E3695B" w:rsidRPr="009A2111" w:rsidRDefault="00E94BFA">
      <w:pPr>
        <w:pStyle w:val="Akapitzlist"/>
        <w:numPr>
          <w:ilvl w:val="0"/>
          <w:numId w:val="30"/>
        </w:numPr>
        <w:spacing w:after="120"/>
        <w:ind w:left="425" w:right="40" w:hanging="425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</w:t>
      </w:r>
      <w:r w:rsidR="00E3695B" w:rsidRPr="009A2111">
        <w:rPr>
          <w:sz w:val="24"/>
          <w:szCs w:val="24"/>
          <w:lang w:eastAsia="pl-PL"/>
        </w:rPr>
        <w:t>porządzaj dokumenty dostępne cyfrowo</w:t>
      </w:r>
      <w:r>
        <w:rPr>
          <w:sz w:val="24"/>
          <w:szCs w:val="24"/>
          <w:lang w:eastAsia="pl-PL"/>
        </w:rPr>
        <w:t>.</w:t>
      </w:r>
    </w:p>
    <w:p w14:paraId="67639F76" w14:textId="4D74FCCB" w:rsidR="00E3695B" w:rsidRPr="009A2111" w:rsidRDefault="00E94BFA">
      <w:pPr>
        <w:pStyle w:val="Akapitzlist"/>
        <w:numPr>
          <w:ilvl w:val="0"/>
          <w:numId w:val="30"/>
        </w:numPr>
        <w:spacing w:after="120"/>
        <w:ind w:left="425" w:right="40" w:hanging="425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</w:t>
      </w:r>
      <w:r w:rsidR="00E3695B" w:rsidRPr="009A2111">
        <w:rPr>
          <w:sz w:val="24"/>
          <w:szCs w:val="24"/>
          <w:lang w:eastAsia="pl-PL"/>
        </w:rPr>
        <w:t>tosuj zasady prostego języka przy ich opracowywaniu</w:t>
      </w:r>
      <w:r>
        <w:rPr>
          <w:sz w:val="24"/>
          <w:szCs w:val="24"/>
          <w:lang w:eastAsia="pl-PL"/>
        </w:rPr>
        <w:t>.</w:t>
      </w:r>
    </w:p>
    <w:p w14:paraId="73E96D32" w14:textId="302B12C5" w:rsidR="00E3695B" w:rsidRPr="009A2111" w:rsidRDefault="00E94BFA">
      <w:pPr>
        <w:pStyle w:val="Akapitzlist"/>
        <w:numPr>
          <w:ilvl w:val="0"/>
          <w:numId w:val="30"/>
        </w:numPr>
        <w:spacing w:after="120"/>
        <w:ind w:left="425" w:hanging="425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</w:t>
      </w:r>
      <w:r w:rsidR="00E3695B" w:rsidRPr="06AB12F8">
        <w:rPr>
          <w:sz w:val="24"/>
          <w:szCs w:val="24"/>
          <w:lang w:eastAsia="pl-PL"/>
        </w:rPr>
        <w:t xml:space="preserve"> przypadku otrzymania aplikacji kandydata z niepełnosprawnością, kolejne elementy rekrutacji dostosuj do jego potrzeb. Zrób to w uzgodnieniu z nim</w:t>
      </w:r>
      <w:r>
        <w:rPr>
          <w:sz w:val="24"/>
          <w:szCs w:val="24"/>
          <w:lang w:eastAsia="pl-PL"/>
        </w:rPr>
        <w:t>.</w:t>
      </w:r>
    </w:p>
    <w:p w14:paraId="5D0F169E" w14:textId="627B29DE" w:rsidR="00E3695B" w:rsidRPr="009A2111" w:rsidRDefault="00E94BFA">
      <w:pPr>
        <w:pStyle w:val="Akapitzlist"/>
        <w:numPr>
          <w:ilvl w:val="0"/>
          <w:numId w:val="30"/>
        </w:numPr>
        <w:spacing w:after="120"/>
        <w:ind w:left="425" w:hanging="425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</w:t>
      </w:r>
      <w:r w:rsidR="00E3695B" w:rsidRPr="2B6ACCEE">
        <w:rPr>
          <w:sz w:val="24"/>
          <w:szCs w:val="24"/>
          <w:lang w:eastAsia="pl-PL"/>
        </w:rPr>
        <w:t>o zatrudnieniu pracownika poświęć czas na zapoznanie go z nowym miejscem pracy</w:t>
      </w:r>
      <w:r>
        <w:rPr>
          <w:sz w:val="24"/>
          <w:szCs w:val="24"/>
          <w:lang w:eastAsia="pl-PL"/>
        </w:rPr>
        <w:t>.</w:t>
      </w:r>
    </w:p>
    <w:p w14:paraId="26E38431" w14:textId="7E5B6915" w:rsidR="00E3695B" w:rsidRPr="009A2111" w:rsidRDefault="00E94BFA">
      <w:pPr>
        <w:pStyle w:val="Akapitzlist"/>
        <w:numPr>
          <w:ilvl w:val="0"/>
          <w:numId w:val="30"/>
        </w:numPr>
        <w:spacing w:after="120"/>
        <w:ind w:left="425" w:hanging="425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</w:t>
      </w:r>
      <w:r w:rsidR="00E3695B" w:rsidRPr="2B6ACCEE">
        <w:rPr>
          <w:sz w:val="24"/>
          <w:szCs w:val="24"/>
          <w:lang w:eastAsia="pl-PL"/>
        </w:rPr>
        <w:t>oinformuj pracownika o obyczajach i zasadach, które panują w miejscu pracy, a</w:t>
      </w:r>
      <w:r w:rsidR="00C51BA4" w:rsidRPr="2B6ACCEE">
        <w:rPr>
          <w:sz w:val="24"/>
          <w:szCs w:val="24"/>
          <w:lang w:eastAsia="pl-PL"/>
        </w:rPr>
        <w:t> </w:t>
      </w:r>
      <w:r w:rsidR="00E3695B" w:rsidRPr="2B6ACCEE">
        <w:rPr>
          <w:sz w:val="24"/>
          <w:szCs w:val="24"/>
          <w:lang w:eastAsia="pl-PL"/>
        </w:rPr>
        <w:t>których nie znajdzie w dokumentach wewnętrznych</w:t>
      </w:r>
      <w:r>
        <w:rPr>
          <w:sz w:val="24"/>
          <w:szCs w:val="24"/>
          <w:lang w:eastAsia="pl-PL"/>
        </w:rPr>
        <w:t>.</w:t>
      </w:r>
    </w:p>
    <w:p w14:paraId="015308A6" w14:textId="4B12E1DD" w:rsidR="00E3695B" w:rsidRPr="009A2111" w:rsidRDefault="00E94BFA">
      <w:pPr>
        <w:pStyle w:val="Akapitzlist"/>
        <w:numPr>
          <w:ilvl w:val="0"/>
          <w:numId w:val="30"/>
        </w:numPr>
        <w:spacing w:after="120"/>
        <w:ind w:left="425" w:hanging="425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</w:t>
      </w:r>
      <w:r w:rsidR="00E3695B" w:rsidRPr="2B6ACCEE">
        <w:rPr>
          <w:sz w:val="24"/>
          <w:szCs w:val="24"/>
          <w:lang w:eastAsia="pl-PL"/>
        </w:rPr>
        <w:t>rzystosuj stanowisko pracy do indywidualnych potrzeb pracownika. Pamiętaj, że</w:t>
      </w:r>
      <w:r w:rsidR="00C51BA4" w:rsidRPr="2B6ACCEE">
        <w:rPr>
          <w:sz w:val="24"/>
          <w:szCs w:val="24"/>
          <w:lang w:eastAsia="pl-PL"/>
        </w:rPr>
        <w:t> </w:t>
      </w:r>
      <w:r w:rsidR="00E3695B" w:rsidRPr="2B6ACCEE">
        <w:rPr>
          <w:sz w:val="24"/>
          <w:szCs w:val="24"/>
          <w:lang w:eastAsia="pl-PL"/>
        </w:rPr>
        <w:t>każda osoba z niepełnosprawnością będzie mieć inne potrzeby i oczekiwania</w:t>
      </w:r>
      <w:r w:rsidR="009447EB">
        <w:rPr>
          <w:sz w:val="24"/>
          <w:szCs w:val="24"/>
          <w:lang w:eastAsia="pl-PL"/>
        </w:rPr>
        <w:t>. Zapytaj o</w:t>
      </w:r>
      <w:r w:rsidR="00B75F2B">
        <w:rPr>
          <w:sz w:val="24"/>
          <w:szCs w:val="24"/>
          <w:lang w:eastAsia="pl-PL"/>
        </w:rPr>
        <w:t> </w:t>
      </w:r>
      <w:r w:rsidR="009447EB">
        <w:rPr>
          <w:sz w:val="24"/>
          <w:szCs w:val="24"/>
          <w:lang w:eastAsia="pl-PL"/>
        </w:rPr>
        <w:t>nie</w:t>
      </w:r>
      <w:r w:rsidR="00B75F2B">
        <w:rPr>
          <w:sz w:val="24"/>
          <w:szCs w:val="24"/>
          <w:lang w:eastAsia="pl-PL"/>
        </w:rPr>
        <w:t>.</w:t>
      </w:r>
    </w:p>
    <w:p w14:paraId="697F684C" w14:textId="44B8D10C" w:rsidR="00E3695B" w:rsidRDefault="00E94BFA">
      <w:pPr>
        <w:pStyle w:val="Akapitzlist"/>
        <w:numPr>
          <w:ilvl w:val="0"/>
          <w:numId w:val="30"/>
        </w:numPr>
        <w:spacing w:after="120"/>
        <w:ind w:left="425" w:hanging="425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U</w:t>
      </w:r>
      <w:r w:rsidR="00E3695B" w:rsidRPr="2B6ACCEE">
        <w:rPr>
          <w:sz w:val="24"/>
          <w:szCs w:val="24"/>
          <w:lang w:eastAsia="pl-PL"/>
        </w:rPr>
        <w:t>przedź współpracowników o zatrudnieniu osoby z niepełnosprawnością, powiedz im to, na co pozwoli</w:t>
      </w:r>
      <w:r w:rsidR="006331CA" w:rsidRPr="2B6ACCEE">
        <w:rPr>
          <w:sz w:val="24"/>
          <w:szCs w:val="24"/>
          <w:lang w:eastAsia="pl-PL"/>
        </w:rPr>
        <w:t>ła</w:t>
      </w:r>
      <w:r w:rsidR="00E3695B" w:rsidRPr="2B6ACCEE">
        <w:rPr>
          <w:sz w:val="24"/>
          <w:szCs w:val="24"/>
          <w:lang w:eastAsia="pl-PL"/>
        </w:rPr>
        <w:t xml:space="preserve"> lub o co prosiła osoba z niepełnosprawnością.</w:t>
      </w:r>
    </w:p>
    <w:p w14:paraId="7344DAC1" w14:textId="1C88B195" w:rsidR="00B65E31" w:rsidRPr="009A2111" w:rsidRDefault="00B65E31">
      <w:pPr>
        <w:pStyle w:val="Akapitzlist"/>
        <w:numPr>
          <w:ilvl w:val="0"/>
          <w:numId w:val="30"/>
        </w:numPr>
        <w:spacing w:after="120"/>
        <w:ind w:left="425" w:hanging="425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Poinformuj </w:t>
      </w:r>
      <w:r w:rsidR="000E032E">
        <w:rPr>
          <w:sz w:val="24"/>
          <w:szCs w:val="24"/>
          <w:lang w:eastAsia="pl-PL"/>
        </w:rPr>
        <w:t>o możliwości złożenia wniosku o Indywidualny plan ewakuacji (</w:t>
      </w:r>
      <w:r w:rsidR="00630A65">
        <w:rPr>
          <w:sz w:val="24"/>
          <w:szCs w:val="24"/>
          <w:lang w:eastAsia="pl-PL"/>
        </w:rPr>
        <w:t xml:space="preserve">zarówno </w:t>
      </w:r>
      <w:r w:rsidR="000E032E">
        <w:rPr>
          <w:sz w:val="24"/>
          <w:szCs w:val="24"/>
          <w:lang w:eastAsia="pl-PL"/>
        </w:rPr>
        <w:t xml:space="preserve">podczas szkolenia bhp i ppoż., jak i </w:t>
      </w:r>
      <w:r w:rsidR="00AD4042">
        <w:rPr>
          <w:sz w:val="24"/>
          <w:szCs w:val="24"/>
          <w:lang w:eastAsia="pl-PL"/>
        </w:rPr>
        <w:t xml:space="preserve">później, w razie potrzeby </w:t>
      </w:r>
      <w:r w:rsidR="00F50E63">
        <w:rPr>
          <w:sz w:val="24"/>
          <w:szCs w:val="24"/>
          <w:lang w:eastAsia="pl-PL"/>
        </w:rPr>
        <w:t xml:space="preserve">w trakcie </w:t>
      </w:r>
      <w:r w:rsidR="00A059F5">
        <w:rPr>
          <w:sz w:val="24"/>
          <w:szCs w:val="24"/>
          <w:lang w:eastAsia="pl-PL"/>
        </w:rPr>
        <w:t xml:space="preserve">trwania </w:t>
      </w:r>
      <w:r w:rsidR="00F50E63">
        <w:rPr>
          <w:sz w:val="24"/>
          <w:szCs w:val="24"/>
          <w:lang w:eastAsia="pl-PL"/>
        </w:rPr>
        <w:t>zatrudnienia)</w:t>
      </w:r>
      <w:r w:rsidR="0009063A">
        <w:rPr>
          <w:sz w:val="24"/>
          <w:szCs w:val="24"/>
          <w:lang w:eastAsia="pl-PL"/>
        </w:rPr>
        <w:t>.</w:t>
      </w:r>
    </w:p>
    <w:p w14:paraId="57D11AF4" w14:textId="0B955DE7" w:rsidR="00E3695B" w:rsidRPr="009A2111" w:rsidRDefault="00E3695B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  <w:ind w:left="426"/>
        <w:rPr>
          <w:lang w:eastAsia="pl-PL"/>
        </w:rPr>
      </w:pPr>
      <w:bookmarkStart w:id="87" w:name="_Toc160707678"/>
      <w:bookmarkStart w:id="88" w:name="_Toc162264201"/>
      <w:r w:rsidRPr="009A2111">
        <w:rPr>
          <w:lang w:eastAsia="pl-PL"/>
        </w:rPr>
        <w:t>Umowy i zamówienia publiczne</w:t>
      </w:r>
      <w:bookmarkEnd w:id="87"/>
      <w:bookmarkEnd w:id="88"/>
    </w:p>
    <w:p w14:paraId="01F86883" w14:textId="108F86C3" w:rsidR="00E3695B" w:rsidRPr="009A2111" w:rsidRDefault="00E3695B" w:rsidP="00096A74">
      <w:pPr>
        <w:spacing w:after="120"/>
        <w:rPr>
          <w:sz w:val="24"/>
          <w:szCs w:val="24"/>
        </w:rPr>
      </w:pPr>
      <w:r w:rsidRPr="2B9DC968">
        <w:rPr>
          <w:sz w:val="24"/>
          <w:szCs w:val="24"/>
        </w:rPr>
        <w:t>Kierownicy jednostek organizacyjnych w przypadku</w:t>
      </w:r>
      <w:r w:rsidR="00D766FB">
        <w:rPr>
          <w:sz w:val="24"/>
          <w:szCs w:val="24"/>
        </w:rPr>
        <w:t xml:space="preserve"> </w:t>
      </w:r>
      <w:r w:rsidRPr="00002ACE">
        <w:rPr>
          <w:sz w:val="24"/>
          <w:szCs w:val="24"/>
        </w:rPr>
        <w:t>zawierania umów dotyczących zlecania lub powierzania zadań finansowanych ze</w:t>
      </w:r>
      <w:r w:rsidR="00C51BA4" w:rsidRPr="00002ACE">
        <w:rPr>
          <w:sz w:val="24"/>
          <w:szCs w:val="24"/>
        </w:rPr>
        <w:t> </w:t>
      </w:r>
      <w:r w:rsidRPr="00002ACE">
        <w:rPr>
          <w:sz w:val="24"/>
          <w:szCs w:val="24"/>
        </w:rPr>
        <w:t>środków publicznych podmiotom innym niż publiczne</w:t>
      </w:r>
      <w:r w:rsidR="0070381E">
        <w:rPr>
          <w:sz w:val="24"/>
          <w:szCs w:val="24"/>
        </w:rPr>
        <w:t xml:space="preserve"> oraz </w:t>
      </w:r>
      <w:r w:rsidRPr="00002ACE">
        <w:rPr>
          <w:sz w:val="24"/>
          <w:szCs w:val="24"/>
        </w:rPr>
        <w:t>udzielania zamówień podmiotom innym niż publiczne,</w:t>
      </w:r>
      <w:r w:rsidR="0070381E">
        <w:rPr>
          <w:sz w:val="24"/>
          <w:szCs w:val="24"/>
        </w:rPr>
        <w:t xml:space="preserve"> </w:t>
      </w:r>
      <w:r w:rsidRPr="009A2111">
        <w:rPr>
          <w:sz w:val="24"/>
          <w:szCs w:val="24"/>
        </w:rPr>
        <w:t>zobowiązani są do określania, w jaki sposób ma być zapewniona dostępność.</w:t>
      </w:r>
    </w:p>
    <w:p w14:paraId="31CE2E13" w14:textId="0653B3B2" w:rsidR="00E3695B" w:rsidRPr="009A2111" w:rsidRDefault="00E3695B" w:rsidP="00096A74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lastRenderedPageBreak/>
        <w:t>Przy określaniu warunków służących zapewnieniu dostępności osobom ze szczególnymi potrzebami</w:t>
      </w:r>
      <w:r w:rsidR="00E06278">
        <w:rPr>
          <w:sz w:val="24"/>
          <w:szCs w:val="24"/>
        </w:rPr>
        <w:t>,</w:t>
      </w:r>
      <w:r w:rsidRPr="009A2111">
        <w:rPr>
          <w:sz w:val="24"/>
          <w:szCs w:val="24"/>
        </w:rPr>
        <w:t xml:space="preserve"> uwzględniaj minimalne wymagania, o których mowa w art. 6 ustawy o</w:t>
      </w:r>
      <w:r w:rsidR="00C51BA4">
        <w:rPr>
          <w:sz w:val="24"/>
          <w:szCs w:val="24"/>
        </w:rPr>
        <w:t> </w:t>
      </w:r>
      <w:r w:rsidRPr="009A2111">
        <w:rPr>
          <w:sz w:val="24"/>
          <w:szCs w:val="24"/>
        </w:rPr>
        <w:t>zapewnianiu dostępności.</w:t>
      </w:r>
    </w:p>
    <w:p w14:paraId="4DCA697E" w14:textId="69468131" w:rsidR="00E3695B" w:rsidRPr="009A2111" w:rsidRDefault="00E3695B">
      <w:pPr>
        <w:pStyle w:val="Nagwek4"/>
        <w:numPr>
          <w:ilvl w:val="2"/>
          <w:numId w:val="54"/>
        </w:numPr>
        <w:tabs>
          <w:tab w:val="clear" w:pos="1134"/>
        </w:tabs>
        <w:ind w:left="709" w:hanging="709"/>
        <w:rPr>
          <w:lang w:eastAsia="pl-PL"/>
        </w:rPr>
      </w:pPr>
      <w:r w:rsidRPr="009A2111">
        <w:rPr>
          <w:lang w:eastAsia="pl-PL"/>
        </w:rPr>
        <w:t>Umowy</w:t>
      </w:r>
    </w:p>
    <w:p w14:paraId="693DE867" w14:textId="6D31AB19" w:rsidR="00E3695B" w:rsidRPr="009A2111" w:rsidRDefault="00E3695B" w:rsidP="00096A74">
      <w:pPr>
        <w:spacing w:after="120"/>
        <w:ind w:left="-17"/>
        <w:rPr>
          <w:sz w:val="24"/>
          <w:szCs w:val="24"/>
        </w:rPr>
      </w:pPr>
      <w:r w:rsidRPr="009A2111">
        <w:rPr>
          <w:sz w:val="24"/>
          <w:szCs w:val="24"/>
        </w:rPr>
        <w:t xml:space="preserve">Wszystkie umowy na realizację zadań publicznych zawierane przez Fundusz z podmiotami innymi niż publiczne powinny uwzględniać przynajmniej niektóre minimalne wymagania określone w art. 6 ustawy o zapewnianiu dostępności </w:t>
      </w:r>
      <w:r w:rsidR="00016025">
        <w:rPr>
          <w:sz w:val="24"/>
          <w:szCs w:val="24"/>
        </w:rPr>
        <w:t>–</w:t>
      </w:r>
      <w:r w:rsidRPr="009A2111">
        <w:rPr>
          <w:sz w:val="24"/>
          <w:szCs w:val="24"/>
        </w:rPr>
        <w:t xml:space="preserve"> w takim zakresie, który może mieć zastosowanie do zakresu prac objętych umową.</w:t>
      </w:r>
    </w:p>
    <w:p w14:paraId="0709AB43" w14:textId="77777777" w:rsidR="00E3695B" w:rsidRPr="009A2111" w:rsidRDefault="00E3695B" w:rsidP="00EC1BE2">
      <w:pPr>
        <w:spacing w:after="120"/>
        <w:ind w:left="-17"/>
        <w:rPr>
          <w:sz w:val="24"/>
          <w:szCs w:val="24"/>
        </w:rPr>
      </w:pPr>
      <w:r w:rsidRPr="009A2111">
        <w:rPr>
          <w:sz w:val="24"/>
          <w:szCs w:val="24"/>
        </w:rPr>
        <w:t>Umieszczenie zapisów, w każdym przypadku, powinno być poprzedzone analizą konkretnej sytuacji i ich dostosowaniem m.in. do:</w:t>
      </w:r>
    </w:p>
    <w:p w14:paraId="18FBD5C6" w14:textId="6356CDA2" w:rsidR="00E3695B" w:rsidRPr="009A2111" w:rsidRDefault="00E3695B">
      <w:pPr>
        <w:pStyle w:val="Akapitzlist"/>
        <w:numPr>
          <w:ilvl w:val="0"/>
          <w:numId w:val="25"/>
        </w:numPr>
        <w:spacing w:after="120"/>
        <w:ind w:left="426" w:hanging="426"/>
        <w:rPr>
          <w:sz w:val="24"/>
          <w:szCs w:val="24"/>
        </w:rPr>
      </w:pPr>
      <w:r w:rsidRPr="0D65E7FA">
        <w:rPr>
          <w:sz w:val="24"/>
          <w:szCs w:val="24"/>
        </w:rPr>
        <w:t>zakresu zlecanych prac</w:t>
      </w:r>
      <w:r w:rsidR="00E16563" w:rsidRPr="0D65E7FA">
        <w:rPr>
          <w:sz w:val="24"/>
          <w:szCs w:val="24"/>
        </w:rPr>
        <w:t>;</w:t>
      </w:r>
    </w:p>
    <w:p w14:paraId="1044DBC2" w14:textId="141BBA4A" w:rsidR="00E3695B" w:rsidRPr="009A2111" w:rsidRDefault="00E3695B">
      <w:pPr>
        <w:pStyle w:val="Akapitzlist"/>
        <w:numPr>
          <w:ilvl w:val="0"/>
          <w:numId w:val="25"/>
        </w:numPr>
        <w:spacing w:after="120"/>
        <w:ind w:left="425" w:hanging="425"/>
        <w:rPr>
          <w:sz w:val="24"/>
          <w:szCs w:val="24"/>
        </w:rPr>
      </w:pPr>
      <w:r w:rsidRPr="009A2111">
        <w:rPr>
          <w:sz w:val="24"/>
          <w:szCs w:val="24"/>
        </w:rPr>
        <w:t>miejsca ich realizacji</w:t>
      </w:r>
      <w:r w:rsidR="00E16563">
        <w:rPr>
          <w:sz w:val="24"/>
          <w:szCs w:val="24"/>
        </w:rPr>
        <w:t>;</w:t>
      </w:r>
    </w:p>
    <w:p w14:paraId="3CAF5840" w14:textId="14F93A52" w:rsidR="00E3695B" w:rsidRPr="009A2111" w:rsidRDefault="00E3695B">
      <w:pPr>
        <w:pStyle w:val="Akapitzlist"/>
        <w:numPr>
          <w:ilvl w:val="0"/>
          <w:numId w:val="25"/>
        </w:numPr>
        <w:spacing w:after="120"/>
        <w:ind w:left="426" w:hanging="426"/>
        <w:rPr>
          <w:sz w:val="24"/>
          <w:szCs w:val="24"/>
        </w:rPr>
      </w:pPr>
      <w:r w:rsidRPr="0D65E7FA">
        <w:rPr>
          <w:sz w:val="24"/>
          <w:szCs w:val="24"/>
        </w:rPr>
        <w:t>potencjalnej grupy odbiorców.</w:t>
      </w:r>
    </w:p>
    <w:p w14:paraId="2DD960A0" w14:textId="257DCA21" w:rsidR="00E3695B" w:rsidRPr="009A2111" w:rsidRDefault="00E3695B" w:rsidP="00096A74">
      <w:pPr>
        <w:spacing w:after="120"/>
        <w:ind w:left="-17"/>
        <w:rPr>
          <w:sz w:val="24"/>
          <w:szCs w:val="24"/>
        </w:rPr>
      </w:pPr>
      <w:r w:rsidRPr="009A2111">
        <w:rPr>
          <w:sz w:val="24"/>
          <w:szCs w:val="24"/>
        </w:rPr>
        <w:t>Tam, gdzie do zadania nie można zastosować wymagań, o których mowa w art. 6</w:t>
      </w:r>
      <w:r w:rsidR="00A304F4">
        <w:rPr>
          <w:sz w:val="24"/>
          <w:szCs w:val="24"/>
        </w:rPr>
        <w:t xml:space="preserve"> ustawy o</w:t>
      </w:r>
      <w:r w:rsidR="00C51BA4">
        <w:rPr>
          <w:sz w:val="24"/>
          <w:szCs w:val="24"/>
        </w:rPr>
        <w:t> </w:t>
      </w:r>
      <w:r w:rsidR="00A304F4">
        <w:rPr>
          <w:sz w:val="24"/>
          <w:szCs w:val="24"/>
        </w:rPr>
        <w:t>zapewnianiu dostępności</w:t>
      </w:r>
      <w:r w:rsidRPr="009A2111">
        <w:rPr>
          <w:sz w:val="24"/>
          <w:szCs w:val="24"/>
        </w:rPr>
        <w:t xml:space="preserve">, można określić inne wymagania w zakresie dostępności </w:t>
      </w:r>
      <w:r w:rsidR="00940380" w:rsidRPr="2B9DC968">
        <w:rPr>
          <w:sz w:val="24"/>
          <w:szCs w:val="24"/>
        </w:rPr>
        <w:t>–</w:t>
      </w:r>
      <w:r w:rsidRPr="009A2111">
        <w:rPr>
          <w:sz w:val="24"/>
          <w:szCs w:val="24"/>
        </w:rPr>
        <w:t xml:space="preserve"> jeśli będzie </w:t>
      </w:r>
      <w:r w:rsidR="00C51BA4" w:rsidRPr="009A2111">
        <w:rPr>
          <w:sz w:val="24"/>
          <w:szCs w:val="24"/>
        </w:rPr>
        <w:t xml:space="preserve">to </w:t>
      </w:r>
      <w:r w:rsidRPr="009A2111">
        <w:rPr>
          <w:sz w:val="24"/>
          <w:szCs w:val="24"/>
        </w:rPr>
        <w:t>uzasadnione.</w:t>
      </w:r>
    </w:p>
    <w:p w14:paraId="075C97A5" w14:textId="749989E5" w:rsidR="00E3695B" w:rsidRPr="009A2111" w:rsidRDefault="00E3695B" w:rsidP="00096A74">
      <w:pPr>
        <w:spacing w:after="120"/>
        <w:ind w:left="-17"/>
        <w:rPr>
          <w:sz w:val="24"/>
          <w:szCs w:val="24"/>
        </w:rPr>
      </w:pPr>
      <w:r w:rsidRPr="2B9DC968">
        <w:rPr>
          <w:sz w:val="24"/>
          <w:szCs w:val="24"/>
        </w:rPr>
        <w:t>W umowach możemy także określać dodatkowe wymagania</w:t>
      </w:r>
      <w:r w:rsidR="00E06278">
        <w:rPr>
          <w:sz w:val="24"/>
          <w:szCs w:val="24"/>
        </w:rPr>
        <w:t>,</w:t>
      </w:r>
      <w:r w:rsidRPr="2B9DC968">
        <w:rPr>
          <w:sz w:val="24"/>
          <w:szCs w:val="24"/>
        </w:rPr>
        <w:t xml:space="preserve"> </w:t>
      </w:r>
      <w:r w:rsidR="00E06278">
        <w:rPr>
          <w:sz w:val="24"/>
          <w:szCs w:val="24"/>
        </w:rPr>
        <w:t xml:space="preserve">które nie wynikają </w:t>
      </w:r>
      <w:r w:rsidRPr="2B9DC968">
        <w:rPr>
          <w:sz w:val="24"/>
          <w:szCs w:val="24"/>
        </w:rPr>
        <w:t>wprost z</w:t>
      </w:r>
      <w:r w:rsidR="00A304F4" w:rsidRPr="2B9DC968">
        <w:rPr>
          <w:sz w:val="24"/>
          <w:szCs w:val="24"/>
        </w:rPr>
        <w:t xml:space="preserve"> </w:t>
      </w:r>
      <w:r w:rsidRPr="2B9DC968">
        <w:rPr>
          <w:sz w:val="24"/>
          <w:szCs w:val="24"/>
        </w:rPr>
        <w:t>art. 6</w:t>
      </w:r>
      <w:r w:rsidR="00A304F4" w:rsidRPr="2B9DC968">
        <w:rPr>
          <w:sz w:val="24"/>
          <w:szCs w:val="24"/>
        </w:rPr>
        <w:t xml:space="preserve"> wyżej wymienionej ustawy</w:t>
      </w:r>
      <w:r w:rsidRPr="2B9DC968">
        <w:rPr>
          <w:sz w:val="24"/>
          <w:szCs w:val="24"/>
        </w:rPr>
        <w:t>, a dotyczą dostępności – zgodnie ze swobodą kształtowania umów i określania swoich oczekiwań co do efektów realizacji zadania.</w:t>
      </w:r>
    </w:p>
    <w:p w14:paraId="06324D4B" w14:textId="01ACD44A" w:rsidR="003D598D" w:rsidRDefault="00E3695B" w:rsidP="00096A74">
      <w:pPr>
        <w:spacing w:after="120"/>
        <w:ind w:left="-17"/>
        <w:rPr>
          <w:sz w:val="24"/>
          <w:szCs w:val="24"/>
        </w:rPr>
      </w:pPr>
      <w:r w:rsidRPr="2B9DC968">
        <w:rPr>
          <w:sz w:val="24"/>
          <w:szCs w:val="24"/>
        </w:rPr>
        <w:t xml:space="preserve">Co ważne, </w:t>
      </w:r>
      <w:r w:rsidR="26C23CC1" w:rsidRPr="2B9DC968">
        <w:rPr>
          <w:sz w:val="24"/>
          <w:szCs w:val="24"/>
        </w:rPr>
        <w:t>w</w:t>
      </w:r>
      <w:r w:rsidRPr="2B9DC968">
        <w:rPr>
          <w:sz w:val="24"/>
          <w:szCs w:val="24"/>
        </w:rPr>
        <w:t>ykonawca nie musi zapewniać dostępności w całym zakresie swojej działalności, ale wyłącznie w ramach realizowanego zadania publicznego, w zakresie określonym w</w:t>
      </w:r>
      <w:r w:rsidR="00C51BA4" w:rsidRPr="2B9DC968">
        <w:rPr>
          <w:sz w:val="24"/>
          <w:szCs w:val="24"/>
        </w:rPr>
        <w:t> </w:t>
      </w:r>
      <w:r w:rsidRPr="2B9DC968">
        <w:rPr>
          <w:sz w:val="24"/>
          <w:szCs w:val="24"/>
        </w:rPr>
        <w:t>zawartej z Funduszem umowie.</w:t>
      </w:r>
    </w:p>
    <w:p w14:paraId="52CBDA23" w14:textId="5D201884" w:rsidR="00E3695B" w:rsidRPr="009A2111" w:rsidRDefault="00E3695B" w:rsidP="00EC1BE2">
      <w:pPr>
        <w:spacing w:after="120"/>
        <w:ind w:left="-17"/>
        <w:rPr>
          <w:sz w:val="24"/>
          <w:szCs w:val="24"/>
        </w:rPr>
      </w:pPr>
      <w:r w:rsidRPr="009A2111">
        <w:rPr>
          <w:sz w:val="24"/>
          <w:szCs w:val="24"/>
        </w:rPr>
        <w:t xml:space="preserve">Jeśli planujesz </w:t>
      </w:r>
      <w:r w:rsidR="00772140">
        <w:rPr>
          <w:sz w:val="24"/>
          <w:szCs w:val="24"/>
        </w:rPr>
        <w:t>zawarcie</w:t>
      </w:r>
      <w:r w:rsidR="00772140" w:rsidRPr="009A2111">
        <w:rPr>
          <w:sz w:val="24"/>
          <w:szCs w:val="24"/>
        </w:rPr>
        <w:t xml:space="preserve"> </w:t>
      </w:r>
      <w:r w:rsidRPr="009A2111">
        <w:rPr>
          <w:sz w:val="24"/>
          <w:szCs w:val="24"/>
        </w:rPr>
        <w:t>umowy:</w:t>
      </w:r>
    </w:p>
    <w:p w14:paraId="717C4AC7" w14:textId="5E58CC42" w:rsidR="00E3695B" w:rsidRPr="009A2111" w:rsidRDefault="00E3695B">
      <w:pPr>
        <w:pStyle w:val="Akapitzlist"/>
        <w:numPr>
          <w:ilvl w:val="0"/>
          <w:numId w:val="29"/>
        </w:numPr>
        <w:spacing w:after="120"/>
        <w:ind w:left="426" w:hanging="426"/>
        <w:rPr>
          <w:sz w:val="24"/>
          <w:szCs w:val="24"/>
        </w:rPr>
      </w:pPr>
      <w:r w:rsidRPr="009A2111">
        <w:rPr>
          <w:sz w:val="24"/>
          <w:szCs w:val="24"/>
        </w:rPr>
        <w:t xml:space="preserve">Dokonaj wstępnej analizy, w jakim zakresie ma być zapewniana dostępność, </w:t>
      </w:r>
      <w:r w:rsidR="003D598D" w:rsidRPr="009A2111">
        <w:rPr>
          <w:sz w:val="24"/>
          <w:szCs w:val="24"/>
        </w:rPr>
        <w:t>już</w:t>
      </w:r>
      <w:r w:rsidR="003D598D">
        <w:rPr>
          <w:sz w:val="24"/>
          <w:szCs w:val="24"/>
        </w:rPr>
        <w:t> </w:t>
      </w:r>
      <w:r w:rsidRPr="009A2111">
        <w:rPr>
          <w:sz w:val="24"/>
          <w:szCs w:val="24"/>
        </w:rPr>
        <w:t>na</w:t>
      </w:r>
      <w:r w:rsidR="00C51BA4">
        <w:rPr>
          <w:sz w:val="24"/>
          <w:szCs w:val="24"/>
        </w:rPr>
        <w:t> </w:t>
      </w:r>
      <w:r w:rsidRPr="009A2111">
        <w:rPr>
          <w:sz w:val="24"/>
          <w:szCs w:val="24"/>
        </w:rPr>
        <w:t>etapie działań poprzedzających podpisanie umowy, tj. na przykład na etapie planowania: zamówienia publicznego, konkursu lub programu.</w:t>
      </w:r>
    </w:p>
    <w:p w14:paraId="484D9ADF" w14:textId="1FB90A5E" w:rsidR="00E3695B" w:rsidRPr="009A2111" w:rsidRDefault="00E3695B">
      <w:pPr>
        <w:pStyle w:val="Akapitzlist"/>
        <w:numPr>
          <w:ilvl w:val="0"/>
          <w:numId w:val="29"/>
        </w:numPr>
        <w:spacing w:after="120"/>
        <w:ind w:left="426" w:hanging="426"/>
        <w:rPr>
          <w:sz w:val="24"/>
          <w:szCs w:val="24"/>
        </w:rPr>
      </w:pPr>
      <w:r w:rsidRPr="009A2111">
        <w:rPr>
          <w:sz w:val="24"/>
          <w:szCs w:val="24"/>
        </w:rPr>
        <w:t xml:space="preserve">Umieść </w:t>
      </w:r>
      <w:r w:rsidR="00674450" w:rsidRPr="009A2111">
        <w:rPr>
          <w:sz w:val="24"/>
          <w:szCs w:val="24"/>
        </w:rPr>
        <w:t xml:space="preserve">w tych dokumentach </w:t>
      </w:r>
      <w:r w:rsidRPr="009A2111">
        <w:rPr>
          <w:sz w:val="24"/>
          <w:szCs w:val="24"/>
        </w:rPr>
        <w:t>stosowne zapisy</w:t>
      </w:r>
      <w:r w:rsidR="00674450">
        <w:rPr>
          <w:sz w:val="24"/>
          <w:szCs w:val="24"/>
        </w:rPr>
        <w:t>, które</w:t>
      </w:r>
      <w:r w:rsidRPr="009A2111">
        <w:rPr>
          <w:sz w:val="24"/>
          <w:szCs w:val="24"/>
        </w:rPr>
        <w:t xml:space="preserve"> dotyczą dostępności.</w:t>
      </w:r>
    </w:p>
    <w:p w14:paraId="643B2A1C" w14:textId="0FA0F4B8" w:rsidR="00E3695B" w:rsidRPr="009A2111" w:rsidRDefault="00E3695B">
      <w:pPr>
        <w:pStyle w:val="Akapitzlist"/>
        <w:numPr>
          <w:ilvl w:val="0"/>
          <w:numId w:val="29"/>
        </w:numPr>
        <w:spacing w:after="120"/>
        <w:ind w:left="426" w:right="40" w:hanging="426"/>
        <w:rPr>
          <w:sz w:val="24"/>
          <w:szCs w:val="24"/>
          <w:lang w:eastAsia="pl-PL"/>
        </w:rPr>
      </w:pPr>
      <w:r w:rsidRPr="009A2111">
        <w:rPr>
          <w:sz w:val="24"/>
          <w:szCs w:val="24"/>
          <w:lang w:eastAsia="pl-PL"/>
        </w:rPr>
        <w:t xml:space="preserve">W sporządzanej umowie umieść zapisy określające w jaki sposób i w jakim zakresie </w:t>
      </w:r>
      <w:r w:rsidR="003D598D" w:rsidRPr="009A2111">
        <w:rPr>
          <w:sz w:val="24"/>
          <w:szCs w:val="24"/>
          <w:lang w:eastAsia="pl-PL"/>
        </w:rPr>
        <w:t>ma</w:t>
      </w:r>
      <w:r w:rsidR="003D598D">
        <w:rPr>
          <w:sz w:val="24"/>
          <w:szCs w:val="24"/>
          <w:lang w:eastAsia="pl-PL"/>
        </w:rPr>
        <w:t> </w:t>
      </w:r>
      <w:r w:rsidRPr="009A2111">
        <w:rPr>
          <w:sz w:val="24"/>
          <w:szCs w:val="24"/>
          <w:lang w:eastAsia="pl-PL"/>
        </w:rPr>
        <w:t>być zapewniona dostępność osobom ze szczególnymi potrzebami.</w:t>
      </w:r>
    </w:p>
    <w:p w14:paraId="4CCB70DA" w14:textId="18CF8208" w:rsidR="00E3695B" w:rsidRPr="009A2111" w:rsidRDefault="00E3695B">
      <w:pPr>
        <w:pStyle w:val="Akapitzlist"/>
        <w:numPr>
          <w:ilvl w:val="0"/>
          <w:numId w:val="29"/>
        </w:numPr>
        <w:spacing w:after="120"/>
        <w:ind w:left="426" w:right="40" w:hanging="426"/>
        <w:rPr>
          <w:sz w:val="24"/>
          <w:szCs w:val="24"/>
          <w:lang w:eastAsia="pl-PL"/>
        </w:rPr>
      </w:pPr>
      <w:r w:rsidRPr="009A2111">
        <w:rPr>
          <w:sz w:val="24"/>
          <w:szCs w:val="24"/>
          <w:lang w:eastAsia="pl-PL"/>
        </w:rPr>
        <w:t xml:space="preserve">Zapewnij możliwość weryfikacji, </w:t>
      </w:r>
      <w:r w:rsidR="00674450">
        <w:rPr>
          <w:sz w:val="24"/>
          <w:szCs w:val="24"/>
          <w:lang w:eastAsia="pl-PL"/>
        </w:rPr>
        <w:t>czy</w:t>
      </w:r>
      <w:r w:rsidR="00674450" w:rsidRPr="009A2111">
        <w:rPr>
          <w:sz w:val="24"/>
          <w:szCs w:val="24"/>
          <w:lang w:eastAsia="pl-PL"/>
        </w:rPr>
        <w:t xml:space="preserve"> </w:t>
      </w:r>
      <w:r w:rsidRPr="009A2111">
        <w:rPr>
          <w:sz w:val="24"/>
          <w:szCs w:val="24"/>
          <w:lang w:eastAsia="pl-PL"/>
        </w:rPr>
        <w:t>wykonawca zna i stosuje wymogi dostępności i</w:t>
      </w:r>
      <w:r w:rsidR="00C51BA4">
        <w:rPr>
          <w:sz w:val="24"/>
          <w:szCs w:val="24"/>
          <w:lang w:eastAsia="pl-PL"/>
        </w:rPr>
        <w:t> </w:t>
      </w:r>
      <w:r w:rsidRPr="009A2111">
        <w:rPr>
          <w:sz w:val="24"/>
          <w:szCs w:val="24"/>
          <w:lang w:eastAsia="pl-PL"/>
        </w:rPr>
        <w:t>będzie w stanie je wdrożyć przynajmniej na poziomie wymaganym na przykład: w</w:t>
      </w:r>
      <w:r w:rsidR="00C51BA4">
        <w:rPr>
          <w:sz w:val="24"/>
          <w:szCs w:val="24"/>
          <w:lang w:eastAsia="pl-PL"/>
        </w:rPr>
        <w:t> </w:t>
      </w:r>
      <w:r w:rsidRPr="009A2111">
        <w:rPr>
          <w:sz w:val="24"/>
          <w:szCs w:val="24"/>
          <w:lang w:eastAsia="pl-PL"/>
        </w:rPr>
        <w:t>zleconym zadaniu, konkursie lub programie.</w:t>
      </w:r>
    </w:p>
    <w:p w14:paraId="33B53EA0" w14:textId="77777777" w:rsidR="00E3695B" w:rsidRPr="009A2111" w:rsidRDefault="00E3695B">
      <w:pPr>
        <w:pStyle w:val="Akapitzlist"/>
        <w:numPr>
          <w:ilvl w:val="0"/>
          <w:numId w:val="29"/>
        </w:numPr>
        <w:spacing w:after="120"/>
        <w:ind w:left="426" w:right="40" w:hanging="426"/>
        <w:rPr>
          <w:sz w:val="24"/>
          <w:szCs w:val="24"/>
          <w:lang w:eastAsia="pl-PL"/>
        </w:rPr>
      </w:pPr>
      <w:r w:rsidRPr="009A2111">
        <w:rPr>
          <w:sz w:val="24"/>
          <w:szCs w:val="24"/>
          <w:lang w:eastAsia="pl-PL"/>
        </w:rPr>
        <w:t>Zapewnij miarodajne dla stron umowy potwierdzenie dostępności przedmiotu zamówienia (np. audyt, badanie dostępności, potwierdzenie zgodności przez kierownika jednostki organizacyjnej), jako jednego z warunków odbioru przedmiotu zleconego zadania.</w:t>
      </w:r>
    </w:p>
    <w:p w14:paraId="4B305B63" w14:textId="77777777" w:rsidR="00E3695B" w:rsidRPr="009A2111" w:rsidRDefault="00E3695B">
      <w:pPr>
        <w:pStyle w:val="Akapitzlist"/>
        <w:numPr>
          <w:ilvl w:val="0"/>
          <w:numId w:val="29"/>
        </w:numPr>
        <w:spacing w:after="120"/>
        <w:ind w:left="426" w:right="40" w:hanging="426"/>
        <w:rPr>
          <w:sz w:val="24"/>
          <w:szCs w:val="24"/>
          <w:lang w:eastAsia="pl-PL"/>
        </w:rPr>
      </w:pPr>
      <w:r w:rsidRPr="009A2111">
        <w:rPr>
          <w:sz w:val="24"/>
          <w:szCs w:val="24"/>
          <w:lang w:eastAsia="pl-PL"/>
        </w:rPr>
        <w:t>Sporządzaj dokumenty dostępne cyfrowo.</w:t>
      </w:r>
    </w:p>
    <w:p w14:paraId="192EC7F3" w14:textId="77777777" w:rsidR="00E3695B" w:rsidRPr="009A2111" w:rsidRDefault="00E3695B">
      <w:pPr>
        <w:pStyle w:val="Akapitzlist"/>
        <w:numPr>
          <w:ilvl w:val="0"/>
          <w:numId w:val="29"/>
        </w:numPr>
        <w:spacing w:after="120"/>
        <w:ind w:left="426" w:right="40" w:hanging="426"/>
        <w:rPr>
          <w:sz w:val="24"/>
          <w:szCs w:val="24"/>
          <w:lang w:eastAsia="pl-PL"/>
        </w:rPr>
      </w:pPr>
      <w:r w:rsidRPr="009A2111">
        <w:rPr>
          <w:sz w:val="24"/>
          <w:szCs w:val="24"/>
          <w:lang w:eastAsia="pl-PL"/>
        </w:rPr>
        <w:lastRenderedPageBreak/>
        <w:t>Stosuj zasady prostego języka przy ich opracowywaniu.</w:t>
      </w:r>
    </w:p>
    <w:p w14:paraId="32B966BB" w14:textId="77777777" w:rsidR="00E3695B" w:rsidRDefault="00E3695B" w:rsidP="00EC1BE2">
      <w:pPr>
        <w:spacing w:after="120"/>
        <w:rPr>
          <w:sz w:val="24"/>
          <w:szCs w:val="24"/>
          <w:lang w:eastAsia="pl-PL"/>
        </w:rPr>
      </w:pPr>
      <w:r w:rsidRPr="009A2111">
        <w:rPr>
          <w:sz w:val="24"/>
          <w:szCs w:val="24"/>
          <w:lang w:eastAsia="pl-PL"/>
        </w:rPr>
        <w:t>Przykłady pytań, które ułatwią Ci przeprowadzenie wstępnej analizy:</w:t>
      </w:r>
    </w:p>
    <w:p w14:paraId="0DA6E948" w14:textId="2CD9012D" w:rsidR="00E3695B" w:rsidRDefault="00E3695B">
      <w:pPr>
        <w:pStyle w:val="Akapitzlist"/>
        <w:numPr>
          <w:ilvl w:val="0"/>
          <w:numId w:val="61"/>
        </w:numPr>
        <w:spacing w:after="120"/>
        <w:ind w:left="425" w:hanging="425"/>
        <w:rPr>
          <w:sz w:val="24"/>
          <w:szCs w:val="24"/>
          <w:lang w:eastAsia="pl-PL"/>
        </w:rPr>
      </w:pPr>
      <w:r w:rsidRPr="00C51FF2">
        <w:rPr>
          <w:sz w:val="24"/>
          <w:szCs w:val="24"/>
        </w:rPr>
        <w:t xml:space="preserve">Jaki będzie zakres umowy i jakie rozwiązania w zakresie dostępności pozwolą korzystać </w:t>
      </w:r>
      <w:r w:rsidR="003D598D" w:rsidRPr="00C51FF2">
        <w:rPr>
          <w:sz w:val="24"/>
          <w:szCs w:val="24"/>
        </w:rPr>
        <w:t>z </w:t>
      </w:r>
      <w:r w:rsidRPr="00C51FF2">
        <w:rPr>
          <w:sz w:val="24"/>
          <w:szCs w:val="24"/>
        </w:rPr>
        <w:t>jej rezultatów osobom ze szczególnymi potrzebami?</w:t>
      </w:r>
    </w:p>
    <w:p w14:paraId="51F3F03B" w14:textId="77777777" w:rsidR="008D69F1" w:rsidRDefault="00E44410">
      <w:pPr>
        <w:pStyle w:val="Akapitzlist"/>
        <w:numPr>
          <w:ilvl w:val="0"/>
          <w:numId w:val="61"/>
        </w:numPr>
        <w:spacing w:after="120"/>
        <w:ind w:left="425" w:hanging="425"/>
        <w:rPr>
          <w:sz w:val="24"/>
          <w:szCs w:val="24"/>
          <w:lang w:eastAsia="pl-PL"/>
        </w:rPr>
      </w:pPr>
      <w:r w:rsidRPr="00C51FF2">
        <w:rPr>
          <w:sz w:val="24"/>
          <w:szCs w:val="24"/>
        </w:rPr>
        <w:t xml:space="preserve">W jaki sposób będzie wyłaniany wykonawca? Ze wskazaniem na konkretny podmiot, </w:t>
      </w:r>
      <w:r w:rsidR="007A56C4" w:rsidRPr="00C51FF2">
        <w:rPr>
          <w:sz w:val="24"/>
          <w:szCs w:val="24"/>
        </w:rPr>
        <w:t>czy </w:t>
      </w:r>
      <w:r w:rsidRPr="00C51FF2">
        <w:rPr>
          <w:sz w:val="24"/>
          <w:szCs w:val="24"/>
        </w:rPr>
        <w:t xml:space="preserve">w ramach postępowania ofertowego lub przetargu? </w:t>
      </w:r>
      <w:r w:rsidR="00E3695B" w:rsidRPr="00C51FF2">
        <w:rPr>
          <w:sz w:val="24"/>
          <w:szCs w:val="24"/>
        </w:rPr>
        <w:t>W pierwszej sytuacji wymagania mogą być uzgodnione z wykonawcą. W drugiej konieczna jest ocena, czy</w:t>
      </w:r>
      <w:r w:rsidR="00C51BA4" w:rsidRPr="00C51FF2">
        <w:rPr>
          <w:sz w:val="24"/>
          <w:szCs w:val="24"/>
        </w:rPr>
        <w:t> </w:t>
      </w:r>
      <w:r w:rsidR="00E3695B" w:rsidRPr="00C51FF2">
        <w:rPr>
          <w:sz w:val="24"/>
          <w:szCs w:val="24"/>
        </w:rPr>
        <w:t>dane warunki będą mogły być spełnione przez większą grupę potencjalnych wykonawców.</w:t>
      </w:r>
    </w:p>
    <w:p w14:paraId="2353B3BD" w14:textId="77777777" w:rsidR="008D69F1" w:rsidRDefault="00E3695B">
      <w:pPr>
        <w:pStyle w:val="Akapitzlist"/>
        <w:numPr>
          <w:ilvl w:val="0"/>
          <w:numId w:val="61"/>
        </w:numPr>
        <w:spacing w:after="120"/>
        <w:ind w:left="425" w:hanging="425"/>
        <w:rPr>
          <w:sz w:val="24"/>
          <w:szCs w:val="24"/>
          <w:lang w:eastAsia="pl-PL"/>
        </w:rPr>
      </w:pPr>
      <w:r w:rsidRPr="008D69F1">
        <w:rPr>
          <w:sz w:val="24"/>
          <w:szCs w:val="24"/>
        </w:rPr>
        <w:t xml:space="preserve">Czy dostępność architektoniczna, cyfrowa lub informacyjno-komunikacyjna wykonawcy ma wpływ na dostępność przedmiotu umowy, np. czy umowa będzie realizowana </w:t>
      </w:r>
      <w:r w:rsidR="007A56C4" w:rsidRPr="008D69F1">
        <w:rPr>
          <w:sz w:val="24"/>
          <w:szCs w:val="24"/>
        </w:rPr>
        <w:t>w </w:t>
      </w:r>
      <w:r w:rsidRPr="008D69F1">
        <w:rPr>
          <w:sz w:val="24"/>
          <w:szCs w:val="24"/>
        </w:rPr>
        <w:t>siedzibie wykonawcy, czy będzie wykorzystywana jego strona internetowa?</w:t>
      </w:r>
    </w:p>
    <w:p w14:paraId="19CB0229" w14:textId="6BBC2420" w:rsidR="008D69F1" w:rsidRDefault="00E3695B">
      <w:pPr>
        <w:pStyle w:val="Akapitzlist"/>
        <w:numPr>
          <w:ilvl w:val="0"/>
          <w:numId w:val="61"/>
        </w:numPr>
        <w:spacing w:after="120"/>
        <w:ind w:left="425" w:hanging="425"/>
        <w:rPr>
          <w:sz w:val="24"/>
          <w:szCs w:val="24"/>
          <w:lang w:eastAsia="pl-PL"/>
        </w:rPr>
      </w:pPr>
      <w:r w:rsidRPr="008D69F1">
        <w:rPr>
          <w:sz w:val="24"/>
          <w:szCs w:val="24"/>
        </w:rPr>
        <w:t xml:space="preserve">Kto będzie potencjalnym odbiorcą rezultatów umowy, zakresu zlecanych prac i zadań </w:t>
      </w:r>
      <w:r w:rsidR="007A56C4" w:rsidRPr="008D69F1">
        <w:rPr>
          <w:sz w:val="24"/>
          <w:szCs w:val="24"/>
        </w:rPr>
        <w:t>i </w:t>
      </w:r>
      <w:r w:rsidRPr="008D69F1">
        <w:rPr>
          <w:sz w:val="24"/>
          <w:szCs w:val="24"/>
        </w:rPr>
        <w:t>czy</w:t>
      </w:r>
      <w:r w:rsidR="00853C1C">
        <w:rPr>
          <w:sz w:val="24"/>
          <w:szCs w:val="24"/>
        </w:rPr>
        <w:t xml:space="preserve"> </w:t>
      </w:r>
      <w:r w:rsidR="00853C1C" w:rsidRPr="00853C1C">
        <w:rPr>
          <w:sz w:val="24"/>
          <w:szCs w:val="24"/>
        </w:rPr>
        <w:t>na etapie zawierania umowy można określić potencjalne potrzeby odbiorców</w:t>
      </w:r>
      <w:r w:rsidRPr="008D69F1">
        <w:rPr>
          <w:sz w:val="24"/>
          <w:szCs w:val="24"/>
        </w:rPr>
        <w:t>?</w:t>
      </w:r>
    </w:p>
    <w:p w14:paraId="0D549D36" w14:textId="132F548B" w:rsidR="00E3695B" w:rsidRPr="008D69F1" w:rsidRDefault="00E3695B">
      <w:pPr>
        <w:pStyle w:val="Akapitzlist"/>
        <w:numPr>
          <w:ilvl w:val="0"/>
          <w:numId w:val="61"/>
        </w:numPr>
        <w:spacing w:after="120"/>
        <w:ind w:left="425" w:hanging="425"/>
        <w:rPr>
          <w:sz w:val="24"/>
          <w:szCs w:val="24"/>
          <w:lang w:eastAsia="pl-PL"/>
        </w:rPr>
      </w:pPr>
      <w:r w:rsidRPr="008D69F1">
        <w:rPr>
          <w:sz w:val="24"/>
          <w:szCs w:val="24"/>
        </w:rPr>
        <w:t>Jak wygląda dostępność siedziby wykonawcy, jeżeli będzie wykorzystywana w ramach realizacji umowy i w jakim zakresie powinna być dostępna, żeby zapewnić odpowiedni poziom dostępności w ramach realizowanej umowy?</w:t>
      </w:r>
    </w:p>
    <w:p w14:paraId="021FCEEE" w14:textId="24210AF6" w:rsidR="00E3695B" w:rsidRPr="009A2111" w:rsidRDefault="00E3695B">
      <w:pPr>
        <w:pStyle w:val="Nagwek4"/>
        <w:numPr>
          <w:ilvl w:val="2"/>
          <w:numId w:val="54"/>
        </w:numPr>
        <w:tabs>
          <w:tab w:val="clear" w:pos="1134"/>
        </w:tabs>
        <w:ind w:left="709" w:hanging="709"/>
        <w:rPr>
          <w:lang w:eastAsia="pl-PL"/>
        </w:rPr>
      </w:pPr>
      <w:r w:rsidRPr="009A2111">
        <w:rPr>
          <w:lang w:eastAsia="pl-PL"/>
        </w:rPr>
        <w:t>Zamówienia publiczne</w:t>
      </w:r>
    </w:p>
    <w:p w14:paraId="195222D1" w14:textId="76ED88F3" w:rsidR="00E3695B" w:rsidRPr="009A2111" w:rsidRDefault="00E3695B" w:rsidP="00E3695B">
      <w:pPr>
        <w:spacing w:after="120"/>
        <w:rPr>
          <w:sz w:val="24"/>
          <w:szCs w:val="24"/>
          <w:lang w:eastAsia="pl-PL"/>
        </w:rPr>
      </w:pPr>
      <w:r w:rsidRPr="009A2111">
        <w:rPr>
          <w:sz w:val="24"/>
          <w:szCs w:val="24"/>
          <w:lang w:eastAsia="pl-PL"/>
        </w:rPr>
        <w:t>W PFRON zasady oraz tryb postępowania przy udzielaniu zamówień publicznych określa Regulamin zamówień publicznych PFRON.</w:t>
      </w:r>
    </w:p>
    <w:p w14:paraId="7F0E7D69" w14:textId="0C8181C7" w:rsidR="00E3695B" w:rsidRPr="009A2111" w:rsidRDefault="00E3695B" w:rsidP="00E3695B">
      <w:pPr>
        <w:spacing w:after="120"/>
        <w:rPr>
          <w:sz w:val="24"/>
          <w:szCs w:val="24"/>
          <w:lang w:eastAsia="pl-PL"/>
        </w:rPr>
      </w:pPr>
      <w:r w:rsidRPr="009A2111">
        <w:rPr>
          <w:sz w:val="24"/>
          <w:szCs w:val="24"/>
          <w:lang w:eastAsia="pl-PL"/>
        </w:rPr>
        <w:t xml:space="preserve">Zgodnie z nim </w:t>
      </w:r>
      <w:r w:rsidR="00B0326C">
        <w:rPr>
          <w:sz w:val="24"/>
          <w:szCs w:val="24"/>
        </w:rPr>
        <w:t>kierujący</w:t>
      </w:r>
      <w:r w:rsidR="00B0326C" w:rsidRPr="009A2111">
        <w:rPr>
          <w:sz w:val="24"/>
          <w:szCs w:val="24"/>
        </w:rPr>
        <w:t xml:space="preserve"> </w:t>
      </w:r>
      <w:r w:rsidRPr="009A2111">
        <w:rPr>
          <w:sz w:val="24"/>
          <w:szCs w:val="24"/>
        </w:rPr>
        <w:t>JO, na etapie sporządzania zestawienia planowanych zamówień, zobowiązani są między innymi do przeprowadzenia wstępnej analizy możliwości zastosowania klauzul i aspektów społecznych oraz środowiskowych w postępowaniu.</w:t>
      </w:r>
    </w:p>
    <w:p w14:paraId="69EE174C" w14:textId="5693D7FA" w:rsidR="00E3695B" w:rsidRPr="009A2111" w:rsidRDefault="00E3695B" w:rsidP="00096A74">
      <w:pPr>
        <w:spacing w:after="120"/>
        <w:rPr>
          <w:sz w:val="24"/>
          <w:szCs w:val="24"/>
          <w:lang w:eastAsia="pl-PL"/>
        </w:rPr>
      </w:pPr>
      <w:r w:rsidRPr="009A2111">
        <w:rPr>
          <w:sz w:val="24"/>
          <w:szCs w:val="24"/>
          <w:lang w:eastAsia="pl-PL"/>
        </w:rPr>
        <w:t>Pogłębioną analizę w tym zakresie jednostka organizacyjna przeprowadza na etapie tworzenia opisu przedmiotu zamówienia i przy określaniu kryteriów oceny ofert i</w:t>
      </w:r>
      <w:r w:rsidR="00C51BA4">
        <w:rPr>
          <w:sz w:val="24"/>
          <w:szCs w:val="24"/>
          <w:lang w:eastAsia="pl-PL"/>
        </w:rPr>
        <w:t> </w:t>
      </w:r>
      <w:r w:rsidRPr="009A2111">
        <w:rPr>
          <w:sz w:val="24"/>
          <w:szCs w:val="24"/>
          <w:lang w:eastAsia="pl-PL"/>
        </w:rPr>
        <w:t>postanowień w umowie.</w:t>
      </w:r>
    </w:p>
    <w:p w14:paraId="6E00A14A" w14:textId="1548916A" w:rsidR="00E3695B" w:rsidRPr="009A2111" w:rsidRDefault="00E3695B" w:rsidP="00096A74">
      <w:pPr>
        <w:spacing w:after="120"/>
        <w:ind w:right="40"/>
        <w:rPr>
          <w:sz w:val="24"/>
          <w:szCs w:val="24"/>
          <w:lang w:eastAsia="pl-PL"/>
        </w:rPr>
      </w:pPr>
      <w:r w:rsidRPr="009A2111">
        <w:rPr>
          <w:sz w:val="24"/>
          <w:szCs w:val="24"/>
        </w:rPr>
        <w:t>Wymagania w zakresie stosowania aspektów społecznych powinny być związane z</w:t>
      </w:r>
      <w:r w:rsidR="00C51BA4">
        <w:rPr>
          <w:sz w:val="24"/>
          <w:szCs w:val="24"/>
        </w:rPr>
        <w:t> </w:t>
      </w:r>
      <w:r w:rsidRPr="009A2111">
        <w:rPr>
          <w:sz w:val="24"/>
          <w:szCs w:val="24"/>
        </w:rPr>
        <w:t>charakterem przedmiotu zamówienia.</w:t>
      </w:r>
    </w:p>
    <w:p w14:paraId="29387631" w14:textId="77777777" w:rsidR="00E3695B" w:rsidRPr="009A2111" w:rsidRDefault="00E3695B" w:rsidP="00EC1BE2">
      <w:pPr>
        <w:spacing w:after="120"/>
        <w:ind w:right="40"/>
        <w:rPr>
          <w:sz w:val="24"/>
          <w:szCs w:val="24"/>
          <w:lang w:eastAsia="pl-PL"/>
        </w:rPr>
      </w:pPr>
      <w:r w:rsidRPr="009A2111">
        <w:rPr>
          <w:sz w:val="24"/>
          <w:szCs w:val="24"/>
          <w:lang w:eastAsia="pl-PL"/>
        </w:rPr>
        <w:t>Jeśli planujesz lub realizujesz zamówienia publiczne:</w:t>
      </w:r>
    </w:p>
    <w:p w14:paraId="761AF543" w14:textId="49F58A37" w:rsidR="00E3695B" w:rsidRPr="009A2111" w:rsidRDefault="00DA0351">
      <w:pPr>
        <w:pStyle w:val="Akapitzlist"/>
        <w:numPr>
          <w:ilvl w:val="0"/>
          <w:numId w:val="26"/>
        </w:numPr>
        <w:spacing w:after="120"/>
        <w:ind w:left="426" w:right="40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</w:t>
      </w:r>
      <w:r w:rsidR="00E3695B" w:rsidRPr="009A2111">
        <w:rPr>
          <w:sz w:val="24"/>
          <w:szCs w:val="24"/>
          <w:lang w:eastAsia="pl-PL"/>
        </w:rPr>
        <w:t xml:space="preserve">okonaj wstępnej analizy </w:t>
      </w:r>
      <w:r w:rsidR="00E3695B" w:rsidRPr="009A2111">
        <w:rPr>
          <w:sz w:val="24"/>
          <w:szCs w:val="24"/>
        </w:rPr>
        <w:t xml:space="preserve">możliwości zastosowania klauzul i aspektów społecznych </w:t>
      </w:r>
      <w:r w:rsidR="00BA3F7D" w:rsidRPr="009A2111">
        <w:rPr>
          <w:sz w:val="24"/>
          <w:szCs w:val="24"/>
        </w:rPr>
        <w:t>oraz</w:t>
      </w:r>
      <w:r w:rsidR="00BA3F7D">
        <w:rPr>
          <w:sz w:val="24"/>
          <w:szCs w:val="24"/>
        </w:rPr>
        <w:t> </w:t>
      </w:r>
      <w:r w:rsidR="00E3695B" w:rsidRPr="009A2111">
        <w:rPr>
          <w:sz w:val="24"/>
          <w:szCs w:val="24"/>
        </w:rPr>
        <w:t>środowiskowych w postępowaniu już na etapie planowania zamówień</w:t>
      </w:r>
      <w:r>
        <w:rPr>
          <w:sz w:val="24"/>
          <w:szCs w:val="24"/>
        </w:rPr>
        <w:t>.</w:t>
      </w:r>
    </w:p>
    <w:p w14:paraId="034005C7" w14:textId="0EF130EF" w:rsidR="00E3695B" w:rsidRPr="009A2111" w:rsidRDefault="00DA0351">
      <w:pPr>
        <w:pStyle w:val="Akapitzlist"/>
        <w:numPr>
          <w:ilvl w:val="0"/>
          <w:numId w:val="26"/>
        </w:numPr>
        <w:spacing w:after="120"/>
        <w:ind w:left="426" w:right="40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U</w:t>
      </w:r>
      <w:r w:rsidR="00E3695B" w:rsidRPr="009A2111">
        <w:rPr>
          <w:sz w:val="24"/>
          <w:szCs w:val="24"/>
          <w:lang w:eastAsia="pl-PL"/>
        </w:rPr>
        <w:t xml:space="preserve">dzielając zamówień publicznych podmiotom innym niż podmioty publiczne </w:t>
      </w:r>
      <w:r w:rsidR="00BA3F7D" w:rsidRPr="009A2111">
        <w:rPr>
          <w:sz w:val="24"/>
          <w:szCs w:val="24"/>
          <w:lang w:eastAsia="pl-PL"/>
        </w:rPr>
        <w:t>oraz</w:t>
      </w:r>
      <w:r w:rsidR="00BA3F7D">
        <w:rPr>
          <w:sz w:val="24"/>
          <w:szCs w:val="24"/>
          <w:lang w:eastAsia="pl-PL"/>
        </w:rPr>
        <w:t> </w:t>
      </w:r>
      <w:r w:rsidR="00E3695B" w:rsidRPr="009A2111">
        <w:rPr>
          <w:sz w:val="24"/>
          <w:szCs w:val="24"/>
          <w:lang w:eastAsia="pl-PL"/>
        </w:rPr>
        <w:t>zawierając z nimi umowę określ warunki służące zapewnieniu dostępności z</w:t>
      </w:r>
      <w:r w:rsidR="00C51BA4">
        <w:rPr>
          <w:sz w:val="24"/>
          <w:szCs w:val="24"/>
          <w:lang w:eastAsia="pl-PL"/>
        </w:rPr>
        <w:t> </w:t>
      </w:r>
      <w:r w:rsidR="00E3695B" w:rsidRPr="009A2111">
        <w:rPr>
          <w:sz w:val="24"/>
          <w:szCs w:val="24"/>
          <w:lang w:eastAsia="pl-PL"/>
        </w:rPr>
        <w:t>uwzględnieniem minimalnych wymogów dostępności</w:t>
      </w:r>
      <w:r>
        <w:rPr>
          <w:sz w:val="24"/>
          <w:szCs w:val="24"/>
          <w:lang w:eastAsia="pl-PL"/>
        </w:rPr>
        <w:t>.</w:t>
      </w:r>
    </w:p>
    <w:p w14:paraId="4A2A4F47" w14:textId="7BFEC643" w:rsidR="00E3695B" w:rsidRPr="009A2111" w:rsidRDefault="00181283">
      <w:pPr>
        <w:pStyle w:val="Akapitzlist"/>
        <w:numPr>
          <w:ilvl w:val="0"/>
          <w:numId w:val="26"/>
        </w:numPr>
        <w:spacing w:after="120"/>
        <w:ind w:left="426" w:right="40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</w:t>
      </w:r>
      <w:r w:rsidR="00E3695B" w:rsidRPr="009A2111">
        <w:rPr>
          <w:sz w:val="24"/>
          <w:szCs w:val="24"/>
          <w:lang w:eastAsia="pl-PL"/>
        </w:rPr>
        <w:t>ymagania dostępności umieść w kryteriach oceny ofert</w:t>
      </w:r>
      <w:r>
        <w:rPr>
          <w:sz w:val="24"/>
          <w:szCs w:val="24"/>
          <w:lang w:eastAsia="pl-PL"/>
        </w:rPr>
        <w:t>.</w:t>
      </w:r>
    </w:p>
    <w:p w14:paraId="5430222C" w14:textId="2015A555" w:rsidR="00E3695B" w:rsidRPr="009A2111" w:rsidRDefault="004551BE">
      <w:pPr>
        <w:pStyle w:val="Akapitzlist"/>
        <w:numPr>
          <w:ilvl w:val="0"/>
          <w:numId w:val="26"/>
        </w:numPr>
        <w:spacing w:after="120"/>
        <w:ind w:left="426" w:right="40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J</w:t>
      </w:r>
      <w:r w:rsidR="00E3695B" w:rsidRPr="009A2111">
        <w:rPr>
          <w:sz w:val="24"/>
          <w:szCs w:val="24"/>
          <w:lang w:eastAsia="pl-PL"/>
        </w:rPr>
        <w:t>eżeli wymagania wynikają z aktu prawa Unii Europejskiej, przedmiot zamówienia w</w:t>
      </w:r>
      <w:r w:rsidR="003A3527">
        <w:rPr>
          <w:sz w:val="24"/>
          <w:szCs w:val="24"/>
          <w:lang w:eastAsia="pl-PL"/>
        </w:rPr>
        <w:t> </w:t>
      </w:r>
      <w:r w:rsidR="00E3695B" w:rsidRPr="009A2111">
        <w:rPr>
          <w:sz w:val="24"/>
          <w:szCs w:val="24"/>
          <w:lang w:eastAsia="pl-PL"/>
        </w:rPr>
        <w:t xml:space="preserve">zakresie wymagań dotyczących osób z niepełnosprawnościami oraz projektowania </w:t>
      </w:r>
      <w:r w:rsidR="00BA3F7D" w:rsidRPr="009A2111">
        <w:rPr>
          <w:sz w:val="24"/>
          <w:szCs w:val="24"/>
          <w:lang w:eastAsia="pl-PL"/>
        </w:rPr>
        <w:t>z</w:t>
      </w:r>
      <w:r w:rsidR="00BA3F7D">
        <w:rPr>
          <w:sz w:val="24"/>
          <w:szCs w:val="24"/>
          <w:lang w:eastAsia="pl-PL"/>
        </w:rPr>
        <w:t> </w:t>
      </w:r>
      <w:r w:rsidR="00E3695B" w:rsidRPr="009A2111">
        <w:rPr>
          <w:sz w:val="24"/>
          <w:szCs w:val="24"/>
          <w:lang w:eastAsia="pl-PL"/>
        </w:rPr>
        <w:t>przeznaczeniem dla wszystkich użytkowników, opisuj przez odesłanie do tego aktu</w:t>
      </w:r>
      <w:r>
        <w:rPr>
          <w:sz w:val="24"/>
          <w:szCs w:val="24"/>
          <w:lang w:eastAsia="pl-PL"/>
        </w:rPr>
        <w:t>.</w:t>
      </w:r>
    </w:p>
    <w:p w14:paraId="559BD87C" w14:textId="02F83884" w:rsidR="00E3695B" w:rsidRPr="009A2111" w:rsidRDefault="00DB01B1">
      <w:pPr>
        <w:pStyle w:val="Akapitzlist"/>
        <w:numPr>
          <w:ilvl w:val="0"/>
          <w:numId w:val="26"/>
        </w:numPr>
        <w:spacing w:after="120"/>
        <w:ind w:left="426" w:right="40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lastRenderedPageBreak/>
        <w:t>N</w:t>
      </w:r>
      <w:r w:rsidR="00E3695B" w:rsidRPr="009A2111">
        <w:rPr>
          <w:sz w:val="24"/>
          <w:szCs w:val="24"/>
          <w:lang w:eastAsia="pl-PL"/>
        </w:rPr>
        <w:t>ałóż na wykonawcę obowiązek zapewnienia dostępności przedmiotu zamówienia w</w:t>
      </w:r>
      <w:r w:rsidR="003A3527">
        <w:rPr>
          <w:sz w:val="24"/>
          <w:szCs w:val="24"/>
          <w:lang w:eastAsia="pl-PL"/>
        </w:rPr>
        <w:t> </w:t>
      </w:r>
      <w:r w:rsidR="00E3695B" w:rsidRPr="009A2111">
        <w:rPr>
          <w:sz w:val="24"/>
          <w:szCs w:val="24"/>
          <w:lang w:eastAsia="pl-PL"/>
        </w:rPr>
        <w:t>opisie przedmiotu zamówienia i umowie</w:t>
      </w:r>
      <w:r w:rsidR="00297307">
        <w:rPr>
          <w:sz w:val="24"/>
          <w:szCs w:val="24"/>
          <w:lang w:eastAsia="pl-PL"/>
        </w:rPr>
        <w:t xml:space="preserve"> (art. 100 </w:t>
      </w:r>
      <w:r w:rsidR="00DC2D09">
        <w:rPr>
          <w:sz w:val="24"/>
          <w:szCs w:val="24"/>
          <w:lang w:eastAsia="pl-PL"/>
        </w:rPr>
        <w:t>Prawa zamówień publicznych)</w:t>
      </w:r>
      <w:r w:rsidR="00E3695B" w:rsidRPr="009A2111">
        <w:rPr>
          <w:sz w:val="24"/>
          <w:szCs w:val="24"/>
          <w:lang w:eastAsia="pl-PL"/>
        </w:rPr>
        <w:t>. Zapewnienie dostępności osobom ze</w:t>
      </w:r>
      <w:r w:rsidR="003A3527">
        <w:rPr>
          <w:sz w:val="24"/>
          <w:szCs w:val="24"/>
          <w:lang w:eastAsia="pl-PL"/>
        </w:rPr>
        <w:t> </w:t>
      </w:r>
      <w:r w:rsidR="00E3695B" w:rsidRPr="009A2111">
        <w:rPr>
          <w:sz w:val="24"/>
          <w:szCs w:val="24"/>
          <w:lang w:eastAsia="pl-PL"/>
        </w:rPr>
        <w:t>szczególnymi potrzebami w ramach umowy, powinno odbywać się, o ile jest to</w:t>
      </w:r>
      <w:r w:rsidR="003A3527">
        <w:rPr>
          <w:sz w:val="24"/>
          <w:szCs w:val="24"/>
          <w:lang w:eastAsia="pl-PL"/>
        </w:rPr>
        <w:t> </w:t>
      </w:r>
      <w:r w:rsidR="00E3695B" w:rsidRPr="009A2111">
        <w:rPr>
          <w:sz w:val="24"/>
          <w:szCs w:val="24"/>
          <w:lang w:eastAsia="pl-PL"/>
        </w:rPr>
        <w:t>możliwe, z uwzględnieniem uniwersalnego projektowania</w:t>
      </w:r>
      <w:r>
        <w:rPr>
          <w:sz w:val="24"/>
          <w:szCs w:val="24"/>
          <w:lang w:eastAsia="pl-PL"/>
        </w:rPr>
        <w:t>.</w:t>
      </w:r>
    </w:p>
    <w:p w14:paraId="56CCF978" w14:textId="26A731CB" w:rsidR="00E3695B" w:rsidRPr="009A2111" w:rsidRDefault="00DB01B1">
      <w:pPr>
        <w:pStyle w:val="Akapitzlist"/>
        <w:numPr>
          <w:ilvl w:val="0"/>
          <w:numId w:val="26"/>
        </w:numPr>
        <w:spacing w:after="120"/>
        <w:ind w:left="426" w:right="40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</w:t>
      </w:r>
      <w:r w:rsidR="00E3695B" w:rsidRPr="009A2111">
        <w:rPr>
          <w:sz w:val="24"/>
          <w:szCs w:val="24"/>
          <w:lang w:eastAsia="pl-PL"/>
        </w:rPr>
        <w:t>apewnij możliwość weryfikacji, że wykonawca zna i stosuje wymogi dostępności i</w:t>
      </w:r>
      <w:r w:rsidR="003A3527">
        <w:rPr>
          <w:sz w:val="24"/>
          <w:szCs w:val="24"/>
          <w:lang w:eastAsia="pl-PL"/>
        </w:rPr>
        <w:t> </w:t>
      </w:r>
      <w:r w:rsidR="00E3695B" w:rsidRPr="009A2111">
        <w:rPr>
          <w:sz w:val="24"/>
          <w:szCs w:val="24"/>
          <w:lang w:eastAsia="pl-PL"/>
        </w:rPr>
        <w:t>będzie w stanie je wdrożyć przynajmniej na poziomie wymaganym w zamówieniu</w:t>
      </w:r>
      <w:r w:rsidR="00707DC2">
        <w:rPr>
          <w:sz w:val="24"/>
          <w:szCs w:val="24"/>
          <w:lang w:eastAsia="pl-PL"/>
        </w:rPr>
        <w:t>.</w:t>
      </w:r>
    </w:p>
    <w:p w14:paraId="108B4411" w14:textId="49A32BB4" w:rsidR="00E3695B" w:rsidRPr="009A2111" w:rsidRDefault="00DB01B1">
      <w:pPr>
        <w:pStyle w:val="Akapitzlist"/>
        <w:numPr>
          <w:ilvl w:val="0"/>
          <w:numId w:val="26"/>
        </w:numPr>
        <w:spacing w:after="120"/>
        <w:ind w:left="426" w:right="40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</w:t>
      </w:r>
      <w:r w:rsidR="00E3695B" w:rsidRPr="009A2111">
        <w:rPr>
          <w:sz w:val="24"/>
          <w:szCs w:val="24"/>
          <w:lang w:eastAsia="pl-PL"/>
        </w:rPr>
        <w:t xml:space="preserve">apewnij miarodajne dla stron umowy potwierdzenie dostępności przedmiotu zamówienia (np. audyt, badanie dostępności, potwierdzenie zgodności przez kierownika jednostki organizacyjnej), jako jednego z warunków </w:t>
      </w:r>
      <w:r w:rsidR="00674450">
        <w:rPr>
          <w:sz w:val="24"/>
          <w:szCs w:val="24"/>
          <w:lang w:eastAsia="pl-PL"/>
        </w:rPr>
        <w:t xml:space="preserve">jego </w:t>
      </w:r>
      <w:r w:rsidR="00E3695B" w:rsidRPr="009A2111">
        <w:rPr>
          <w:sz w:val="24"/>
          <w:szCs w:val="24"/>
          <w:lang w:eastAsia="pl-PL"/>
        </w:rPr>
        <w:t>odbioru</w:t>
      </w:r>
      <w:r>
        <w:rPr>
          <w:sz w:val="24"/>
          <w:szCs w:val="24"/>
          <w:lang w:eastAsia="pl-PL"/>
        </w:rPr>
        <w:t>.</w:t>
      </w:r>
    </w:p>
    <w:p w14:paraId="49BF00FD" w14:textId="22431B2E" w:rsidR="00E3695B" w:rsidRPr="009A2111" w:rsidRDefault="00DB01B1">
      <w:pPr>
        <w:pStyle w:val="Akapitzlist"/>
        <w:numPr>
          <w:ilvl w:val="0"/>
          <w:numId w:val="26"/>
        </w:numPr>
        <w:spacing w:after="120"/>
        <w:ind w:left="426" w:right="40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</w:t>
      </w:r>
      <w:r w:rsidR="00E3695B" w:rsidRPr="009A2111">
        <w:rPr>
          <w:sz w:val="24"/>
          <w:szCs w:val="24"/>
          <w:lang w:eastAsia="pl-PL"/>
        </w:rPr>
        <w:t>porządzaj dokumenty dostępne cyfrowo</w:t>
      </w:r>
      <w:r>
        <w:rPr>
          <w:sz w:val="24"/>
          <w:szCs w:val="24"/>
          <w:lang w:eastAsia="pl-PL"/>
        </w:rPr>
        <w:t>.</w:t>
      </w:r>
    </w:p>
    <w:p w14:paraId="269ED62E" w14:textId="03767BB9" w:rsidR="00D67647" w:rsidRPr="00B0326C" w:rsidRDefault="00DB01B1">
      <w:pPr>
        <w:pStyle w:val="Akapitzlist"/>
        <w:numPr>
          <w:ilvl w:val="0"/>
          <w:numId w:val="26"/>
        </w:numPr>
        <w:spacing w:after="120"/>
        <w:ind w:left="426" w:right="40" w:hanging="42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</w:t>
      </w:r>
      <w:r w:rsidR="00E3695B" w:rsidRPr="009A2111">
        <w:rPr>
          <w:sz w:val="24"/>
          <w:szCs w:val="24"/>
          <w:lang w:eastAsia="pl-PL"/>
        </w:rPr>
        <w:t>tosuj zasady prostego języka przy ich opracowywaniu</w:t>
      </w:r>
      <w:r w:rsidR="00F546EA">
        <w:rPr>
          <w:sz w:val="24"/>
          <w:szCs w:val="24"/>
          <w:lang w:eastAsia="pl-PL"/>
        </w:rPr>
        <w:t>.</w:t>
      </w:r>
    </w:p>
    <w:p w14:paraId="798B9D9E" w14:textId="57BB95E0" w:rsidR="00D67647" w:rsidRPr="00ED7B21" w:rsidRDefault="00D67647">
      <w:pPr>
        <w:pStyle w:val="Nagwek5"/>
        <w:numPr>
          <w:ilvl w:val="3"/>
          <w:numId w:val="54"/>
        </w:numPr>
        <w:ind w:left="851" w:hanging="851"/>
        <w:rPr>
          <w:b/>
        </w:rPr>
      </w:pPr>
      <w:bookmarkStart w:id="89" w:name="_Hlk129087442"/>
      <w:r w:rsidRPr="00EC1BE2">
        <w:rPr>
          <w:b/>
        </w:rPr>
        <w:t>Zamówienia publiczne w zakresie produktów cyfrowych</w:t>
      </w:r>
    </w:p>
    <w:bookmarkEnd w:id="89"/>
    <w:p w14:paraId="7B1F4DC0" w14:textId="3747AF52" w:rsidR="000B7E15" w:rsidRDefault="000B7E15" w:rsidP="000B7E15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>Wykonawca zapewnia dostępność cyfrową systemów, serwisów i aplikacji.</w:t>
      </w:r>
    </w:p>
    <w:p w14:paraId="714A35FF" w14:textId="331FD9B3" w:rsidR="00BD4F18" w:rsidRPr="00BD4F18" w:rsidRDefault="00E04E80" w:rsidP="00BD4F18">
      <w:pPr>
        <w:spacing w:after="120"/>
        <w:rPr>
          <w:sz w:val="24"/>
          <w:szCs w:val="24"/>
        </w:rPr>
      </w:pPr>
      <w:r>
        <w:rPr>
          <w:sz w:val="24"/>
          <w:szCs w:val="24"/>
        </w:rPr>
        <w:t>Ogólny z</w:t>
      </w:r>
      <w:r w:rsidR="00BD4F18" w:rsidRPr="00BD4F18">
        <w:rPr>
          <w:sz w:val="24"/>
          <w:szCs w:val="24"/>
        </w:rPr>
        <w:t>apis</w:t>
      </w:r>
      <w:r w:rsidR="00BD4F18">
        <w:rPr>
          <w:sz w:val="24"/>
          <w:szCs w:val="24"/>
        </w:rPr>
        <w:t xml:space="preserve"> do wykorzystania</w:t>
      </w:r>
      <w:r w:rsidR="00BD4F18" w:rsidRPr="00BD4F18">
        <w:rPr>
          <w:sz w:val="24"/>
          <w:szCs w:val="24"/>
        </w:rPr>
        <w:t xml:space="preserve"> w dokumentacji</w:t>
      </w:r>
      <w:r w:rsidR="00BD4F18">
        <w:rPr>
          <w:sz w:val="24"/>
          <w:szCs w:val="24"/>
        </w:rPr>
        <w:t xml:space="preserve"> opisu przedmiotu zamówienia:</w:t>
      </w:r>
    </w:p>
    <w:p w14:paraId="1185932A" w14:textId="72F5F590" w:rsidR="00BD4F18" w:rsidRPr="009A2111" w:rsidRDefault="00BD4F18" w:rsidP="00BD4F18">
      <w:pPr>
        <w:spacing w:after="120"/>
        <w:rPr>
          <w:sz w:val="24"/>
          <w:szCs w:val="24"/>
        </w:rPr>
      </w:pPr>
      <w:r w:rsidRPr="00BD4F18">
        <w:rPr>
          <w:sz w:val="24"/>
          <w:szCs w:val="24"/>
        </w:rPr>
        <w:t xml:space="preserve">Przedmiot zamówienia </w:t>
      </w:r>
      <w:r w:rsidR="00EF4C66">
        <w:rPr>
          <w:sz w:val="24"/>
          <w:szCs w:val="24"/>
        </w:rPr>
        <w:t>będzie</w:t>
      </w:r>
      <w:r w:rsidRPr="00BD4F18">
        <w:rPr>
          <w:sz w:val="24"/>
          <w:szCs w:val="24"/>
        </w:rPr>
        <w:t xml:space="preserve"> wykonany zgodnie z </w:t>
      </w:r>
      <w:r w:rsidR="00826FDC">
        <w:rPr>
          <w:sz w:val="24"/>
          <w:szCs w:val="24"/>
        </w:rPr>
        <w:t xml:space="preserve">obowiązującymi </w:t>
      </w:r>
      <w:r w:rsidRPr="00BD4F18">
        <w:rPr>
          <w:sz w:val="24"/>
          <w:szCs w:val="24"/>
        </w:rPr>
        <w:t>wymaganiami ustawy z</w:t>
      </w:r>
      <w:r w:rsidR="00826FDC">
        <w:rPr>
          <w:sz w:val="24"/>
          <w:szCs w:val="24"/>
        </w:rPr>
        <w:t> </w:t>
      </w:r>
      <w:r w:rsidR="00AE6456">
        <w:rPr>
          <w:sz w:val="24"/>
          <w:szCs w:val="24"/>
        </w:rPr>
        <w:t xml:space="preserve">dnia </w:t>
      </w:r>
      <w:r w:rsidRPr="00BD4F18">
        <w:rPr>
          <w:sz w:val="24"/>
          <w:szCs w:val="24"/>
        </w:rPr>
        <w:t>4</w:t>
      </w:r>
      <w:r w:rsidR="00826FDC">
        <w:rPr>
          <w:sz w:val="24"/>
          <w:szCs w:val="24"/>
        </w:rPr>
        <w:t> </w:t>
      </w:r>
      <w:r w:rsidRPr="00BD4F18">
        <w:rPr>
          <w:sz w:val="24"/>
          <w:szCs w:val="24"/>
        </w:rPr>
        <w:t>kwietnia 2019 r. o dostępności cyfrowej stron internetowych i aplikacji mobilnych podmiotów publicznych, w</w:t>
      </w:r>
      <w:r w:rsidR="00940380">
        <w:rPr>
          <w:sz w:val="24"/>
          <w:szCs w:val="24"/>
        </w:rPr>
        <w:t> </w:t>
      </w:r>
      <w:r w:rsidRPr="00BD4F18">
        <w:rPr>
          <w:sz w:val="24"/>
          <w:szCs w:val="24"/>
        </w:rPr>
        <w:t>tym z wytycznymi określonymi w załączniku do tej ustawy</w:t>
      </w:r>
      <w:r>
        <w:rPr>
          <w:sz w:val="24"/>
          <w:szCs w:val="24"/>
        </w:rPr>
        <w:t>.</w:t>
      </w:r>
      <w:r w:rsidR="00DB74B8">
        <w:rPr>
          <w:sz w:val="24"/>
          <w:szCs w:val="24"/>
        </w:rPr>
        <w:t xml:space="preserve"> </w:t>
      </w:r>
      <w:r w:rsidR="004F16BC">
        <w:rPr>
          <w:sz w:val="24"/>
          <w:szCs w:val="24"/>
        </w:rPr>
        <w:t>Podczas realizacji</w:t>
      </w:r>
      <w:r w:rsidR="002E2042">
        <w:rPr>
          <w:sz w:val="24"/>
          <w:szCs w:val="24"/>
        </w:rPr>
        <w:t xml:space="preserve"> </w:t>
      </w:r>
      <w:r w:rsidR="00E906D8">
        <w:rPr>
          <w:sz w:val="24"/>
          <w:szCs w:val="24"/>
        </w:rPr>
        <w:t xml:space="preserve">zamówienia </w:t>
      </w:r>
      <w:r w:rsidR="00AF0270">
        <w:rPr>
          <w:sz w:val="24"/>
          <w:szCs w:val="24"/>
        </w:rPr>
        <w:t xml:space="preserve">należy </w:t>
      </w:r>
      <w:r w:rsidR="00E906D8">
        <w:rPr>
          <w:sz w:val="24"/>
          <w:szCs w:val="24"/>
        </w:rPr>
        <w:t xml:space="preserve">w szczególności </w:t>
      </w:r>
      <w:r w:rsidR="00AF0270">
        <w:rPr>
          <w:sz w:val="24"/>
          <w:szCs w:val="24"/>
        </w:rPr>
        <w:t xml:space="preserve">stosować </w:t>
      </w:r>
      <w:r w:rsidR="00AE1F92">
        <w:rPr>
          <w:sz w:val="24"/>
          <w:szCs w:val="24"/>
        </w:rPr>
        <w:t>zalecenia</w:t>
      </w:r>
      <w:r w:rsidR="00E906D8">
        <w:rPr>
          <w:sz w:val="24"/>
          <w:szCs w:val="24"/>
        </w:rPr>
        <w:t xml:space="preserve"> </w:t>
      </w:r>
      <w:r w:rsidR="00DB74B8" w:rsidRPr="009A2111">
        <w:rPr>
          <w:sz w:val="24"/>
          <w:szCs w:val="24"/>
        </w:rPr>
        <w:t>dostępności cyfrowej, określon</w:t>
      </w:r>
      <w:r w:rsidR="00A870E7">
        <w:rPr>
          <w:sz w:val="24"/>
          <w:szCs w:val="24"/>
        </w:rPr>
        <w:t>e</w:t>
      </w:r>
      <w:r w:rsidR="00DB74B8" w:rsidRPr="009A2111">
        <w:rPr>
          <w:sz w:val="24"/>
          <w:szCs w:val="24"/>
        </w:rPr>
        <w:t xml:space="preserve"> </w:t>
      </w:r>
      <w:r w:rsidR="00DB74B8" w:rsidRPr="003C62E6">
        <w:rPr>
          <w:sz w:val="24"/>
          <w:szCs w:val="24"/>
        </w:rPr>
        <w:t>w załączniku nr</w:t>
      </w:r>
      <w:r w:rsidR="00E173C7">
        <w:rPr>
          <w:sz w:val="24"/>
          <w:szCs w:val="24"/>
        </w:rPr>
        <w:t> </w:t>
      </w:r>
      <w:r w:rsidR="00DB74B8">
        <w:rPr>
          <w:sz w:val="24"/>
          <w:szCs w:val="24"/>
        </w:rPr>
        <w:t>6</w:t>
      </w:r>
      <w:r w:rsidR="00E173C7">
        <w:rPr>
          <w:sz w:val="24"/>
          <w:szCs w:val="24"/>
        </w:rPr>
        <w:t> </w:t>
      </w:r>
      <w:r w:rsidR="00DB74B8" w:rsidRPr="003C62E6">
        <w:rPr>
          <w:sz w:val="24"/>
          <w:szCs w:val="24"/>
        </w:rPr>
        <w:t>do Polityki</w:t>
      </w:r>
      <w:r>
        <w:rPr>
          <w:sz w:val="24"/>
          <w:szCs w:val="24"/>
        </w:rPr>
        <w:t xml:space="preserve"> </w:t>
      </w:r>
      <w:r w:rsidR="004E10D1">
        <w:rPr>
          <w:sz w:val="24"/>
          <w:szCs w:val="24"/>
        </w:rPr>
        <w:t>dostępności PFRON</w:t>
      </w:r>
      <w:r w:rsidR="00787C6B">
        <w:rPr>
          <w:sz w:val="24"/>
          <w:szCs w:val="24"/>
        </w:rPr>
        <w:t xml:space="preserve"> (</w:t>
      </w:r>
      <w:r w:rsidR="00787C6B" w:rsidRPr="00787C6B">
        <w:rPr>
          <w:sz w:val="24"/>
          <w:szCs w:val="24"/>
        </w:rPr>
        <w:t>Zalecenia WCAG 2.1 w</w:t>
      </w:r>
      <w:r w:rsidR="00AE6456">
        <w:rPr>
          <w:sz w:val="24"/>
          <w:szCs w:val="24"/>
        </w:rPr>
        <w:t> </w:t>
      </w:r>
      <w:r w:rsidR="00787C6B" w:rsidRPr="00787C6B">
        <w:rPr>
          <w:sz w:val="24"/>
          <w:szCs w:val="24"/>
        </w:rPr>
        <w:t>zamówieniach publicznych projektów cyfrowych stron i aplikacji internetowych PFRON</w:t>
      </w:r>
      <w:r w:rsidR="00787C6B">
        <w:rPr>
          <w:sz w:val="24"/>
          <w:szCs w:val="24"/>
        </w:rPr>
        <w:t>)</w:t>
      </w:r>
      <w:r w:rsidRPr="00BD4F18">
        <w:rPr>
          <w:sz w:val="24"/>
          <w:szCs w:val="24"/>
        </w:rPr>
        <w:t>.</w:t>
      </w:r>
    </w:p>
    <w:p w14:paraId="7AF6BC7A" w14:textId="77777777" w:rsidR="000B7E15" w:rsidRPr="009A2111" w:rsidRDefault="000B7E15" w:rsidP="000B7E15">
      <w:pPr>
        <w:spacing w:after="120"/>
        <w:rPr>
          <w:sz w:val="24"/>
          <w:szCs w:val="24"/>
        </w:rPr>
      </w:pPr>
      <w:r w:rsidRPr="009A2111">
        <w:rPr>
          <w:sz w:val="24"/>
          <w:szCs w:val="24"/>
        </w:rPr>
        <w:t>Wszystkie nowe systemy, serwisy i aplikacje tworzone są z zachowaniem zasad uniwersalnego projektowania.</w:t>
      </w:r>
    </w:p>
    <w:p w14:paraId="4502F354" w14:textId="52F0CFBB" w:rsidR="000B7E15" w:rsidRPr="009A2111" w:rsidRDefault="000B7E15" w:rsidP="00ED7B21">
      <w:pPr>
        <w:spacing w:after="120"/>
        <w:rPr>
          <w:color w:val="000000" w:themeColor="text1"/>
          <w:sz w:val="24"/>
          <w:szCs w:val="24"/>
        </w:rPr>
      </w:pPr>
      <w:r w:rsidRPr="009A2111">
        <w:rPr>
          <w:color w:val="000000" w:themeColor="text1"/>
          <w:sz w:val="24"/>
          <w:szCs w:val="24"/>
        </w:rPr>
        <w:t xml:space="preserve">Dla potwierdzenia właściwie </w:t>
      </w:r>
      <w:bookmarkStart w:id="90" w:name="_Hlk129089766"/>
      <w:r w:rsidRPr="009A2111">
        <w:rPr>
          <w:color w:val="000000" w:themeColor="text1"/>
          <w:sz w:val="24"/>
          <w:szCs w:val="24"/>
        </w:rPr>
        <w:t xml:space="preserve">wykonanego przedmiotu zamówienia </w:t>
      </w:r>
      <w:bookmarkEnd w:id="90"/>
      <w:r w:rsidR="00C93E33">
        <w:rPr>
          <w:color w:val="000000" w:themeColor="text1"/>
          <w:sz w:val="24"/>
          <w:szCs w:val="24"/>
        </w:rPr>
        <w:t>w</w:t>
      </w:r>
      <w:r w:rsidRPr="009A2111">
        <w:rPr>
          <w:color w:val="000000" w:themeColor="text1"/>
          <w:sz w:val="24"/>
          <w:szCs w:val="24"/>
        </w:rPr>
        <w:t xml:space="preserve">ykonawca przedstawia oświadczenie o dostępności. Zgodność z zasadami dostępności </w:t>
      </w:r>
      <w:r w:rsidR="00C93E33">
        <w:rPr>
          <w:color w:val="000000" w:themeColor="text1"/>
          <w:sz w:val="24"/>
          <w:szCs w:val="24"/>
        </w:rPr>
        <w:t>w</w:t>
      </w:r>
      <w:r w:rsidRPr="009A2111">
        <w:rPr>
          <w:color w:val="000000" w:themeColor="text1"/>
          <w:sz w:val="24"/>
          <w:szCs w:val="24"/>
        </w:rPr>
        <w:t xml:space="preserve">ykonawca prezentuje </w:t>
      </w:r>
      <w:r w:rsidR="00BA3F7D" w:rsidRPr="009A2111">
        <w:rPr>
          <w:color w:val="000000" w:themeColor="text1"/>
          <w:sz w:val="24"/>
          <w:szCs w:val="24"/>
        </w:rPr>
        <w:t>przy</w:t>
      </w:r>
      <w:r w:rsidR="00BA3F7D">
        <w:rPr>
          <w:color w:val="000000" w:themeColor="text1"/>
          <w:sz w:val="24"/>
          <w:szCs w:val="24"/>
        </w:rPr>
        <w:t> </w:t>
      </w:r>
      <w:r w:rsidRPr="009A2111">
        <w:rPr>
          <w:color w:val="000000" w:themeColor="text1"/>
          <w:sz w:val="24"/>
          <w:szCs w:val="24"/>
        </w:rPr>
        <w:t xml:space="preserve">użyciu jednego z czterech poziomów: wspiera, wspiera z wyjątkami, nie wspiera </w:t>
      </w:r>
      <w:r w:rsidR="00B70459" w:rsidRPr="009A2111">
        <w:rPr>
          <w:color w:val="000000" w:themeColor="text1"/>
          <w:sz w:val="24"/>
          <w:szCs w:val="24"/>
        </w:rPr>
        <w:t>lub</w:t>
      </w:r>
      <w:r w:rsidR="00B70459">
        <w:rPr>
          <w:color w:val="000000" w:themeColor="text1"/>
          <w:sz w:val="24"/>
          <w:szCs w:val="24"/>
        </w:rPr>
        <w:t> </w:t>
      </w:r>
      <w:r w:rsidR="00BA3F7D" w:rsidRPr="009A2111">
        <w:rPr>
          <w:color w:val="000000" w:themeColor="text1"/>
          <w:sz w:val="24"/>
          <w:szCs w:val="24"/>
        </w:rPr>
        <w:t>nie</w:t>
      </w:r>
      <w:r w:rsidR="00BA3F7D">
        <w:rPr>
          <w:color w:val="000000" w:themeColor="text1"/>
          <w:sz w:val="24"/>
          <w:szCs w:val="24"/>
        </w:rPr>
        <w:t> </w:t>
      </w:r>
      <w:r w:rsidRPr="009A2111">
        <w:rPr>
          <w:color w:val="000000" w:themeColor="text1"/>
          <w:sz w:val="24"/>
          <w:szCs w:val="24"/>
        </w:rPr>
        <w:t xml:space="preserve">dotyczy. </w:t>
      </w:r>
      <w:r w:rsidR="00A56896" w:rsidRPr="00A56896">
        <w:rPr>
          <w:color w:val="000000" w:themeColor="text1"/>
          <w:sz w:val="24"/>
          <w:szCs w:val="24"/>
        </w:rPr>
        <w:t>Każde stwierdzenie stopnia zgodności wymaga wyjaśnień. Na przykład przy</w:t>
      </w:r>
      <w:r w:rsidR="00B70459">
        <w:rPr>
          <w:color w:val="000000" w:themeColor="text1"/>
          <w:sz w:val="24"/>
          <w:szCs w:val="24"/>
        </w:rPr>
        <w:t> </w:t>
      </w:r>
      <w:r w:rsidR="00A56896" w:rsidRPr="00A56896">
        <w:rPr>
          <w:color w:val="000000" w:themeColor="text1"/>
          <w:sz w:val="24"/>
          <w:szCs w:val="24"/>
        </w:rPr>
        <w:t>stwierdzeniu „wspiera z wyjątkami” należy wyjaśnić na czym polegają wyjątki, a</w:t>
      </w:r>
      <w:r w:rsidR="00B70459">
        <w:rPr>
          <w:color w:val="000000" w:themeColor="text1"/>
          <w:sz w:val="24"/>
          <w:szCs w:val="24"/>
        </w:rPr>
        <w:t> </w:t>
      </w:r>
      <w:r w:rsidR="00A56896" w:rsidRPr="00A56896">
        <w:rPr>
          <w:color w:val="000000" w:themeColor="text1"/>
          <w:sz w:val="24"/>
          <w:szCs w:val="24"/>
        </w:rPr>
        <w:t>przy</w:t>
      </w:r>
      <w:r w:rsidR="00B70459">
        <w:rPr>
          <w:color w:val="000000" w:themeColor="text1"/>
          <w:sz w:val="24"/>
          <w:szCs w:val="24"/>
        </w:rPr>
        <w:t> </w:t>
      </w:r>
      <w:r w:rsidR="00A56896" w:rsidRPr="00A56896">
        <w:rPr>
          <w:color w:val="000000" w:themeColor="text1"/>
          <w:sz w:val="24"/>
          <w:szCs w:val="24"/>
        </w:rPr>
        <w:t>stwierdzeniu „wspiera” należy wyjaśnić</w:t>
      </w:r>
      <w:r w:rsidR="00674450">
        <w:rPr>
          <w:color w:val="000000" w:themeColor="text1"/>
          <w:sz w:val="24"/>
          <w:szCs w:val="24"/>
        </w:rPr>
        <w:t>,</w:t>
      </w:r>
      <w:r w:rsidR="00A56896" w:rsidRPr="00A56896">
        <w:rPr>
          <w:color w:val="000000" w:themeColor="text1"/>
          <w:sz w:val="24"/>
          <w:szCs w:val="24"/>
        </w:rPr>
        <w:t xml:space="preserve"> w jaki sposób dane kryterium sukcesu WCAG jest obsługiwane przez stronę internetową/aplikację mobilną lub szablon</w:t>
      </w:r>
      <w:r w:rsidR="00164485">
        <w:rPr>
          <w:color w:val="000000" w:themeColor="text1"/>
          <w:sz w:val="24"/>
          <w:szCs w:val="24"/>
        </w:rPr>
        <w:t>. W tym prz</w:t>
      </w:r>
      <w:r w:rsidR="00B70459">
        <w:rPr>
          <w:color w:val="000000" w:themeColor="text1"/>
          <w:sz w:val="24"/>
          <w:szCs w:val="24"/>
        </w:rPr>
        <w:t>y</w:t>
      </w:r>
      <w:r w:rsidR="00164485">
        <w:rPr>
          <w:color w:val="000000" w:themeColor="text1"/>
          <w:sz w:val="24"/>
          <w:szCs w:val="24"/>
        </w:rPr>
        <w:t>padku należy także</w:t>
      </w:r>
      <w:r w:rsidR="00683094">
        <w:rPr>
          <w:color w:val="000000" w:themeColor="text1"/>
          <w:sz w:val="24"/>
          <w:szCs w:val="24"/>
        </w:rPr>
        <w:t xml:space="preserve"> </w:t>
      </w:r>
      <w:r w:rsidR="00164485">
        <w:rPr>
          <w:color w:val="000000" w:themeColor="text1"/>
          <w:sz w:val="24"/>
          <w:szCs w:val="24"/>
        </w:rPr>
        <w:t>podać przykłady</w:t>
      </w:r>
      <w:r w:rsidR="0032743F">
        <w:rPr>
          <w:color w:val="000000" w:themeColor="text1"/>
          <w:sz w:val="24"/>
          <w:szCs w:val="24"/>
        </w:rPr>
        <w:t xml:space="preserve">, które potwierdzają </w:t>
      </w:r>
      <w:r w:rsidR="00C11166">
        <w:rPr>
          <w:color w:val="000000" w:themeColor="text1"/>
          <w:sz w:val="24"/>
          <w:szCs w:val="24"/>
        </w:rPr>
        <w:t xml:space="preserve">zapewnienie </w:t>
      </w:r>
      <w:r w:rsidR="00687A49">
        <w:rPr>
          <w:color w:val="000000" w:themeColor="text1"/>
          <w:sz w:val="24"/>
          <w:szCs w:val="24"/>
        </w:rPr>
        <w:t>dostępności w danym kryterium.</w:t>
      </w:r>
    </w:p>
    <w:p w14:paraId="1D3DA706" w14:textId="6B19B3A7" w:rsidR="000B7E15" w:rsidRPr="009A2111" w:rsidRDefault="000B7E15" w:rsidP="000B7E15">
      <w:pPr>
        <w:spacing w:after="120"/>
        <w:rPr>
          <w:sz w:val="24"/>
          <w:szCs w:val="24"/>
        </w:rPr>
      </w:pPr>
      <w:r w:rsidRPr="009A2111">
        <w:rPr>
          <w:color w:val="000000" w:themeColor="text1"/>
          <w:sz w:val="24"/>
          <w:szCs w:val="24"/>
        </w:rPr>
        <w:t>Wymaganie dotyczące przedstawienia oświadczenia o dostępności powinno być zapisane w</w:t>
      </w:r>
      <w:r w:rsidR="003A3527">
        <w:rPr>
          <w:color w:val="000000" w:themeColor="text1"/>
          <w:sz w:val="24"/>
          <w:szCs w:val="24"/>
        </w:rPr>
        <w:t> </w:t>
      </w:r>
      <w:r w:rsidRPr="009A2111">
        <w:rPr>
          <w:color w:val="000000" w:themeColor="text1"/>
          <w:sz w:val="24"/>
          <w:szCs w:val="24"/>
        </w:rPr>
        <w:t xml:space="preserve">opisie przedmiotu zamówienia oraz umowie. Wzór </w:t>
      </w:r>
      <w:r w:rsidR="002040A5">
        <w:rPr>
          <w:color w:val="000000" w:themeColor="text1"/>
          <w:sz w:val="24"/>
          <w:szCs w:val="24"/>
        </w:rPr>
        <w:t>„</w:t>
      </w:r>
      <w:r w:rsidR="002040A5" w:rsidRPr="002040A5">
        <w:rPr>
          <w:color w:val="000000" w:themeColor="text1"/>
          <w:sz w:val="24"/>
          <w:szCs w:val="24"/>
        </w:rPr>
        <w:t>Oświadczeni</w:t>
      </w:r>
      <w:r w:rsidR="002040A5">
        <w:rPr>
          <w:color w:val="000000" w:themeColor="text1"/>
          <w:sz w:val="24"/>
          <w:szCs w:val="24"/>
        </w:rPr>
        <w:t>a</w:t>
      </w:r>
      <w:r w:rsidR="002040A5" w:rsidRPr="002040A5">
        <w:rPr>
          <w:color w:val="000000" w:themeColor="text1"/>
          <w:sz w:val="24"/>
          <w:szCs w:val="24"/>
        </w:rPr>
        <w:t xml:space="preserve"> Wykonawcy o</w:t>
      </w:r>
      <w:r w:rsidR="002040A5">
        <w:rPr>
          <w:color w:val="000000" w:themeColor="text1"/>
          <w:sz w:val="24"/>
          <w:szCs w:val="24"/>
        </w:rPr>
        <w:t> </w:t>
      </w:r>
      <w:r w:rsidR="002040A5" w:rsidRPr="002040A5">
        <w:rPr>
          <w:color w:val="000000" w:themeColor="text1"/>
          <w:sz w:val="24"/>
          <w:szCs w:val="24"/>
        </w:rPr>
        <w:t>dostępności strony internetowej/aplikacji mobilnej</w:t>
      </w:r>
      <w:r w:rsidR="002040A5">
        <w:rPr>
          <w:color w:val="000000" w:themeColor="text1"/>
          <w:sz w:val="24"/>
          <w:szCs w:val="24"/>
        </w:rPr>
        <w:t>”</w:t>
      </w:r>
      <w:r w:rsidR="002040A5" w:rsidRPr="002040A5">
        <w:rPr>
          <w:color w:val="000000" w:themeColor="text1"/>
          <w:sz w:val="24"/>
          <w:szCs w:val="24"/>
        </w:rPr>
        <w:t xml:space="preserve"> </w:t>
      </w:r>
      <w:r w:rsidR="00AE6456">
        <w:rPr>
          <w:color w:val="000000" w:themeColor="text1"/>
          <w:sz w:val="24"/>
          <w:szCs w:val="24"/>
        </w:rPr>
        <w:t>stanowi</w:t>
      </w:r>
      <w:r w:rsidRPr="003C62E6">
        <w:rPr>
          <w:color w:val="000000" w:themeColor="text1"/>
          <w:sz w:val="24"/>
          <w:szCs w:val="24"/>
        </w:rPr>
        <w:t xml:space="preserve"> załącznik nr </w:t>
      </w:r>
      <w:r w:rsidR="00FA4AF3">
        <w:rPr>
          <w:color w:val="000000" w:themeColor="text1"/>
          <w:sz w:val="24"/>
          <w:szCs w:val="24"/>
        </w:rPr>
        <w:t>7</w:t>
      </w:r>
      <w:r w:rsidR="00C0706D" w:rsidRPr="003C62E6">
        <w:rPr>
          <w:color w:val="000000" w:themeColor="text1"/>
          <w:sz w:val="24"/>
          <w:szCs w:val="24"/>
        </w:rPr>
        <w:t xml:space="preserve"> </w:t>
      </w:r>
      <w:r w:rsidRPr="003C62E6">
        <w:rPr>
          <w:color w:val="000000" w:themeColor="text1"/>
          <w:sz w:val="24"/>
          <w:szCs w:val="24"/>
        </w:rPr>
        <w:t>do Polityki</w:t>
      </w:r>
      <w:r w:rsidRPr="009A2111">
        <w:rPr>
          <w:color w:val="000000" w:themeColor="text1"/>
          <w:sz w:val="24"/>
          <w:szCs w:val="24"/>
        </w:rPr>
        <w:t>.</w:t>
      </w:r>
    </w:p>
    <w:p w14:paraId="613D4BEC" w14:textId="620CDCB4" w:rsidR="000B7E15" w:rsidRDefault="000B7E15" w:rsidP="00EC1BE2">
      <w:pPr>
        <w:spacing w:after="120"/>
        <w:rPr>
          <w:sz w:val="24"/>
          <w:szCs w:val="24"/>
        </w:rPr>
      </w:pPr>
      <w:r w:rsidRPr="0D65E7FA">
        <w:rPr>
          <w:sz w:val="24"/>
          <w:szCs w:val="24"/>
        </w:rPr>
        <w:t xml:space="preserve">Jednym z warunków odbioru przedmiotu zamówienia w przypadku </w:t>
      </w:r>
      <w:r w:rsidR="006A657F" w:rsidRPr="0D65E7FA">
        <w:rPr>
          <w:sz w:val="24"/>
          <w:szCs w:val="24"/>
        </w:rPr>
        <w:t xml:space="preserve">realizacji nowych </w:t>
      </w:r>
      <w:r w:rsidRPr="0D65E7FA">
        <w:rPr>
          <w:sz w:val="24"/>
          <w:szCs w:val="24"/>
        </w:rPr>
        <w:t xml:space="preserve">systemów internetowych, stron i aplikacji mobilnych </w:t>
      </w:r>
      <w:r w:rsidR="003255E2" w:rsidRPr="0D65E7FA">
        <w:rPr>
          <w:sz w:val="24"/>
          <w:szCs w:val="24"/>
        </w:rPr>
        <w:t xml:space="preserve">lub ich </w:t>
      </w:r>
      <w:r w:rsidR="00674450">
        <w:rPr>
          <w:sz w:val="24"/>
          <w:szCs w:val="24"/>
        </w:rPr>
        <w:t>dużej przebudowy</w:t>
      </w:r>
      <w:r w:rsidRPr="0D65E7FA">
        <w:rPr>
          <w:sz w:val="24"/>
          <w:szCs w:val="24"/>
        </w:rPr>
        <w:t xml:space="preserve"> jest pozytywny wynik audytu dostępności</w:t>
      </w:r>
      <w:r w:rsidR="00632826" w:rsidRPr="0D65E7FA">
        <w:rPr>
          <w:sz w:val="24"/>
          <w:szCs w:val="24"/>
        </w:rPr>
        <w:t xml:space="preserve"> </w:t>
      </w:r>
      <w:r w:rsidR="00B23434" w:rsidRPr="0D65E7FA">
        <w:rPr>
          <w:sz w:val="24"/>
          <w:szCs w:val="24"/>
        </w:rPr>
        <w:t xml:space="preserve">cyfrowej </w:t>
      </w:r>
      <w:r w:rsidR="00215552" w:rsidRPr="0D65E7FA">
        <w:rPr>
          <w:sz w:val="24"/>
          <w:szCs w:val="24"/>
        </w:rPr>
        <w:t xml:space="preserve">w oparciu o kryteria sukcesu </w:t>
      </w:r>
      <w:r w:rsidR="00632826" w:rsidRPr="0D65E7FA">
        <w:rPr>
          <w:sz w:val="24"/>
          <w:szCs w:val="24"/>
        </w:rPr>
        <w:t xml:space="preserve">WCAG </w:t>
      </w:r>
      <w:r w:rsidR="00B343CD">
        <w:rPr>
          <w:sz w:val="24"/>
          <w:szCs w:val="24"/>
        </w:rPr>
        <w:lastRenderedPageBreak/>
        <w:t>wynikające z obowiązujących przepisów</w:t>
      </w:r>
      <w:r w:rsidRPr="0D65E7FA">
        <w:rPr>
          <w:sz w:val="24"/>
          <w:szCs w:val="24"/>
        </w:rPr>
        <w:t xml:space="preserve">. Audyt realizowany jest przez </w:t>
      </w:r>
      <w:r w:rsidR="0009177C" w:rsidRPr="0D65E7FA">
        <w:rPr>
          <w:sz w:val="24"/>
          <w:szCs w:val="24"/>
        </w:rPr>
        <w:t xml:space="preserve">pracowników </w:t>
      </w:r>
      <w:r w:rsidRPr="0D65E7FA">
        <w:rPr>
          <w:sz w:val="24"/>
          <w:szCs w:val="24"/>
        </w:rPr>
        <w:t xml:space="preserve">PFRON lub zlecony </w:t>
      </w:r>
      <w:r w:rsidR="00A43D98" w:rsidRPr="0D65E7FA">
        <w:rPr>
          <w:sz w:val="24"/>
          <w:szCs w:val="24"/>
        </w:rPr>
        <w:t xml:space="preserve">jest </w:t>
      </w:r>
      <w:r w:rsidRPr="0D65E7FA">
        <w:rPr>
          <w:sz w:val="24"/>
          <w:szCs w:val="24"/>
        </w:rPr>
        <w:t>przez PFRON</w:t>
      </w:r>
      <w:r w:rsidR="00683094" w:rsidRPr="0D65E7FA">
        <w:rPr>
          <w:sz w:val="24"/>
          <w:szCs w:val="24"/>
        </w:rPr>
        <w:t xml:space="preserve"> </w:t>
      </w:r>
      <w:r w:rsidRPr="0D65E7FA">
        <w:rPr>
          <w:sz w:val="24"/>
          <w:szCs w:val="24"/>
        </w:rPr>
        <w:t>audytorowi</w:t>
      </w:r>
      <w:r w:rsidR="007A667B" w:rsidRPr="0D65E7FA">
        <w:rPr>
          <w:sz w:val="24"/>
          <w:szCs w:val="24"/>
        </w:rPr>
        <w:t xml:space="preserve"> niezależnemu od wykonawcy</w:t>
      </w:r>
      <w:r w:rsidR="000A2579" w:rsidRPr="0D65E7FA">
        <w:rPr>
          <w:sz w:val="24"/>
          <w:szCs w:val="24"/>
        </w:rPr>
        <w:t xml:space="preserve"> systemu internetowego, stron</w:t>
      </w:r>
      <w:r w:rsidR="003B37BA" w:rsidRPr="0D65E7FA">
        <w:rPr>
          <w:sz w:val="24"/>
          <w:szCs w:val="24"/>
        </w:rPr>
        <w:t>y czy</w:t>
      </w:r>
      <w:r w:rsidR="000A2579" w:rsidRPr="0D65E7FA">
        <w:rPr>
          <w:sz w:val="24"/>
          <w:szCs w:val="24"/>
        </w:rPr>
        <w:t xml:space="preserve"> aplikacji mobiln</w:t>
      </w:r>
      <w:r w:rsidR="003B37BA" w:rsidRPr="0D65E7FA">
        <w:rPr>
          <w:sz w:val="24"/>
          <w:szCs w:val="24"/>
        </w:rPr>
        <w:t>ej</w:t>
      </w:r>
      <w:r w:rsidRPr="0D65E7FA">
        <w:rPr>
          <w:sz w:val="24"/>
          <w:szCs w:val="24"/>
        </w:rPr>
        <w:t>.</w:t>
      </w:r>
    </w:p>
    <w:p w14:paraId="4A8EBEC2" w14:textId="77777777" w:rsidR="00987C6C" w:rsidRDefault="0049187A" w:rsidP="00EC1B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Na audyt składa się</w:t>
      </w:r>
      <w:r w:rsidR="00D77252">
        <w:rPr>
          <w:sz w:val="24"/>
          <w:szCs w:val="24"/>
        </w:rPr>
        <w:t xml:space="preserve"> minimum</w:t>
      </w:r>
      <w:r w:rsidR="00987C6C">
        <w:rPr>
          <w:sz w:val="24"/>
          <w:szCs w:val="24"/>
        </w:rPr>
        <w:t>:</w:t>
      </w:r>
    </w:p>
    <w:p w14:paraId="50D6B169" w14:textId="1019B61D" w:rsidR="006A681E" w:rsidRPr="00EC1BE2" w:rsidRDefault="00D77252">
      <w:pPr>
        <w:pStyle w:val="Akapitzlist"/>
        <w:numPr>
          <w:ilvl w:val="0"/>
          <w:numId w:val="48"/>
        </w:numPr>
        <w:spacing w:after="120"/>
        <w:ind w:left="425" w:hanging="425"/>
        <w:rPr>
          <w:sz w:val="24"/>
          <w:szCs w:val="24"/>
        </w:rPr>
      </w:pPr>
      <w:r w:rsidRPr="00EC1BE2">
        <w:rPr>
          <w:sz w:val="24"/>
          <w:szCs w:val="24"/>
        </w:rPr>
        <w:t xml:space="preserve">badanie podstawowe </w:t>
      </w:r>
      <w:r w:rsidR="00E94F38" w:rsidRPr="00EC1BE2">
        <w:rPr>
          <w:sz w:val="24"/>
          <w:szCs w:val="24"/>
        </w:rPr>
        <w:t xml:space="preserve">wykonane przez </w:t>
      </w:r>
      <w:r w:rsidR="007270F9" w:rsidRPr="00EC1BE2">
        <w:rPr>
          <w:sz w:val="24"/>
          <w:szCs w:val="24"/>
        </w:rPr>
        <w:t xml:space="preserve">eksperta </w:t>
      </w:r>
      <w:r w:rsidR="0000695D" w:rsidRPr="00EC1BE2">
        <w:rPr>
          <w:sz w:val="24"/>
          <w:szCs w:val="24"/>
        </w:rPr>
        <w:t xml:space="preserve">dostępności cyfrowej </w:t>
      </w:r>
      <w:r w:rsidR="00FB2C35" w:rsidRPr="00EC1BE2">
        <w:rPr>
          <w:sz w:val="24"/>
          <w:szCs w:val="24"/>
        </w:rPr>
        <w:t>oraz testerów z</w:t>
      </w:r>
      <w:r w:rsidR="000C7301">
        <w:rPr>
          <w:sz w:val="24"/>
          <w:szCs w:val="24"/>
        </w:rPr>
        <w:t> </w:t>
      </w:r>
      <w:r w:rsidR="00FB2C35" w:rsidRPr="00EC1BE2">
        <w:rPr>
          <w:sz w:val="24"/>
          <w:szCs w:val="24"/>
        </w:rPr>
        <w:t>niepełnosprawnościami</w:t>
      </w:r>
      <w:r w:rsidR="00A74B75">
        <w:rPr>
          <w:sz w:val="24"/>
          <w:szCs w:val="24"/>
        </w:rPr>
        <w:t xml:space="preserve">; </w:t>
      </w:r>
      <w:r w:rsidR="00D11B42">
        <w:rPr>
          <w:sz w:val="24"/>
          <w:szCs w:val="24"/>
        </w:rPr>
        <w:t xml:space="preserve">audytor przygotowuje </w:t>
      </w:r>
      <w:r w:rsidR="00B13D40">
        <w:rPr>
          <w:sz w:val="24"/>
          <w:szCs w:val="24"/>
        </w:rPr>
        <w:t xml:space="preserve">scenariusze </w:t>
      </w:r>
      <w:r w:rsidR="002F5397">
        <w:rPr>
          <w:sz w:val="24"/>
          <w:szCs w:val="24"/>
        </w:rPr>
        <w:t xml:space="preserve">dla osób </w:t>
      </w:r>
      <w:r w:rsidR="003C56B3">
        <w:rPr>
          <w:sz w:val="24"/>
          <w:szCs w:val="24"/>
        </w:rPr>
        <w:t xml:space="preserve">zaangażowanych do </w:t>
      </w:r>
      <w:r w:rsidR="00FC7207">
        <w:rPr>
          <w:sz w:val="24"/>
          <w:szCs w:val="24"/>
        </w:rPr>
        <w:t>przeprowadzenia testów</w:t>
      </w:r>
      <w:r w:rsidR="00861D36">
        <w:rPr>
          <w:sz w:val="24"/>
          <w:szCs w:val="24"/>
        </w:rPr>
        <w:t>;</w:t>
      </w:r>
    </w:p>
    <w:p w14:paraId="48EC52D0" w14:textId="64B3A2CF" w:rsidR="00EF14F8" w:rsidRDefault="006A681E">
      <w:pPr>
        <w:pStyle w:val="Akapitzlist"/>
        <w:numPr>
          <w:ilvl w:val="0"/>
          <w:numId w:val="48"/>
        </w:numPr>
        <w:spacing w:after="120"/>
        <w:ind w:left="425" w:hanging="425"/>
        <w:rPr>
          <w:sz w:val="24"/>
          <w:szCs w:val="24"/>
        </w:rPr>
      </w:pPr>
      <w:r w:rsidRPr="00EC1BE2">
        <w:rPr>
          <w:sz w:val="24"/>
          <w:szCs w:val="24"/>
        </w:rPr>
        <w:t xml:space="preserve">po tym etapie następuje </w:t>
      </w:r>
      <w:r w:rsidR="005358A8" w:rsidRPr="005358A8">
        <w:rPr>
          <w:sz w:val="24"/>
          <w:szCs w:val="24"/>
        </w:rPr>
        <w:t>wdrożenie</w:t>
      </w:r>
      <w:r w:rsidRPr="00EC1BE2">
        <w:rPr>
          <w:sz w:val="24"/>
          <w:szCs w:val="24"/>
        </w:rPr>
        <w:t xml:space="preserve"> zaleceń </w:t>
      </w:r>
      <w:r w:rsidR="004D458B" w:rsidRPr="00EC1BE2">
        <w:rPr>
          <w:sz w:val="24"/>
          <w:szCs w:val="24"/>
        </w:rPr>
        <w:t>zapisanych w przekazanym raporcie z</w:t>
      </w:r>
      <w:r w:rsidR="00244698">
        <w:rPr>
          <w:sz w:val="24"/>
          <w:szCs w:val="24"/>
        </w:rPr>
        <w:t> </w:t>
      </w:r>
      <w:r w:rsidR="004D458B" w:rsidRPr="00EC1BE2">
        <w:rPr>
          <w:sz w:val="24"/>
          <w:szCs w:val="24"/>
        </w:rPr>
        <w:t>audytu; raport z audytu w postaci dokumentu musi spełniać warunki dostępności cyfrowej</w:t>
      </w:r>
      <w:r w:rsidR="00861D36">
        <w:rPr>
          <w:sz w:val="24"/>
          <w:szCs w:val="24"/>
        </w:rPr>
        <w:t>;</w:t>
      </w:r>
    </w:p>
    <w:p w14:paraId="2B06ECE7" w14:textId="5A79BDD5" w:rsidR="00EF14F8" w:rsidRPr="00EC1BE2" w:rsidRDefault="00EF14F8">
      <w:pPr>
        <w:pStyle w:val="Akapitzlist"/>
        <w:numPr>
          <w:ilvl w:val="0"/>
          <w:numId w:val="48"/>
        </w:numPr>
        <w:spacing w:after="120"/>
        <w:ind w:left="425" w:hanging="425"/>
        <w:rPr>
          <w:sz w:val="24"/>
          <w:szCs w:val="24"/>
        </w:rPr>
      </w:pPr>
      <w:r>
        <w:rPr>
          <w:sz w:val="24"/>
          <w:szCs w:val="24"/>
        </w:rPr>
        <w:t>badanie weryfikujące</w:t>
      </w:r>
      <w:r w:rsidR="00AB5D66">
        <w:rPr>
          <w:sz w:val="24"/>
          <w:szCs w:val="24"/>
        </w:rPr>
        <w:t>, w którym audytor potwierdza wykonanie poprawek</w:t>
      </w:r>
      <w:r w:rsidR="003D208B">
        <w:rPr>
          <w:sz w:val="24"/>
          <w:szCs w:val="24"/>
        </w:rPr>
        <w:t>.</w:t>
      </w:r>
    </w:p>
    <w:p w14:paraId="56A97C33" w14:textId="0F13B0BB" w:rsidR="006640CB" w:rsidRDefault="006640CB" w:rsidP="00EC1BE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Informacje uzyskane z </w:t>
      </w:r>
      <w:r w:rsidR="009923CE">
        <w:rPr>
          <w:sz w:val="24"/>
          <w:szCs w:val="24"/>
        </w:rPr>
        <w:t xml:space="preserve">narzędzi do automatycznej walidacji nie </w:t>
      </w:r>
      <w:r w:rsidR="00C61B3C">
        <w:rPr>
          <w:sz w:val="24"/>
          <w:szCs w:val="24"/>
        </w:rPr>
        <w:t>są wystarczające do</w:t>
      </w:r>
      <w:r w:rsidR="00244698">
        <w:rPr>
          <w:sz w:val="24"/>
          <w:szCs w:val="24"/>
        </w:rPr>
        <w:t> </w:t>
      </w:r>
      <w:r w:rsidR="0039555D">
        <w:rPr>
          <w:sz w:val="24"/>
          <w:szCs w:val="24"/>
        </w:rPr>
        <w:t>potwierdzenia</w:t>
      </w:r>
      <w:r w:rsidR="000179AE">
        <w:rPr>
          <w:sz w:val="24"/>
          <w:szCs w:val="24"/>
        </w:rPr>
        <w:t xml:space="preserve"> </w:t>
      </w:r>
      <w:r w:rsidR="00986DC3">
        <w:rPr>
          <w:sz w:val="24"/>
          <w:szCs w:val="24"/>
        </w:rPr>
        <w:t xml:space="preserve">spełniania wymogów dostępności cyfrowej. </w:t>
      </w:r>
      <w:r w:rsidR="007A0959">
        <w:rPr>
          <w:sz w:val="24"/>
          <w:szCs w:val="24"/>
        </w:rPr>
        <w:t xml:space="preserve">Są jedynie </w:t>
      </w:r>
      <w:r w:rsidR="000B194B">
        <w:rPr>
          <w:sz w:val="24"/>
          <w:szCs w:val="24"/>
        </w:rPr>
        <w:t xml:space="preserve">wskazówkami wspomagającymi </w:t>
      </w:r>
      <w:r w:rsidR="004625E2">
        <w:rPr>
          <w:sz w:val="24"/>
          <w:szCs w:val="24"/>
        </w:rPr>
        <w:t>badanie dostępności cyfrowej</w:t>
      </w:r>
      <w:r w:rsidR="006204A3">
        <w:rPr>
          <w:sz w:val="24"/>
          <w:szCs w:val="24"/>
        </w:rPr>
        <w:t>.</w:t>
      </w:r>
    </w:p>
    <w:p w14:paraId="78EF3EE8" w14:textId="359D3D7B" w:rsidR="00592253" w:rsidRDefault="007311F3" w:rsidP="00EC1BE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Audytor </w:t>
      </w:r>
      <w:r w:rsidR="000C7966">
        <w:rPr>
          <w:sz w:val="24"/>
          <w:szCs w:val="24"/>
        </w:rPr>
        <w:t xml:space="preserve">angażowany do badania </w:t>
      </w:r>
      <w:r w:rsidR="00981C4A">
        <w:rPr>
          <w:sz w:val="24"/>
          <w:szCs w:val="24"/>
        </w:rPr>
        <w:t xml:space="preserve">musi wykazać się </w:t>
      </w:r>
      <w:r w:rsidR="00497829">
        <w:rPr>
          <w:sz w:val="24"/>
          <w:szCs w:val="24"/>
        </w:rPr>
        <w:t>odpowiednią wi</w:t>
      </w:r>
      <w:r w:rsidR="00485285">
        <w:rPr>
          <w:sz w:val="24"/>
          <w:szCs w:val="24"/>
        </w:rPr>
        <w:t>e</w:t>
      </w:r>
      <w:r w:rsidR="00497829">
        <w:rPr>
          <w:sz w:val="24"/>
          <w:szCs w:val="24"/>
        </w:rPr>
        <w:t>dzą</w:t>
      </w:r>
      <w:r w:rsidR="00981C4A">
        <w:rPr>
          <w:sz w:val="24"/>
          <w:szCs w:val="24"/>
        </w:rPr>
        <w:t xml:space="preserve"> oraz doświadczeniem. </w:t>
      </w:r>
      <w:r w:rsidR="00497829">
        <w:rPr>
          <w:sz w:val="24"/>
          <w:szCs w:val="24"/>
        </w:rPr>
        <w:t xml:space="preserve">W wymaganiach należy np. zapisać </w:t>
      </w:r>
      <w:r w:rsidR="00AB5F00" w:rsidRPr="00AB5F00">
        <w:rPr>
          <w:sz w:val="24"/>
          <w:szCs w:val="24"/>
        </w:rPr>
        <w:t>liczb</w:t>
      </w:r>
      <w:r w:rsidR="00B72B64">
        <w:rPr>
          <w:sz w:val="24"/>
          <w:szCs w:val="24"/>
        </w:rPr>
        <w:t>ę</w:t>
      </w:r>
      <w:r w:rsidR="00AB5F00" w:rsidRPr="00AB5F00">
        <w:rPr>
          <w:sz w:val="24"/>
          <w:szCs w:val="24"/>
        </w:rPr>
        <w:t xml:space="preserve"> wykonanych audytów s</w:t>
      </w:r>
      <w:r w:rsidR="00B72B64">
        <w:rPr>
          <w:sz w:val="24"/>
          <w:szCs w:val="24"/>
        </w:rPr>
        <w:t xml:space="preserve">ystemów </w:t>
      </w:r>
      <w:r w:rsidR="00715092">
        <w:rPr>
          <w:sz w:val="24"/>
          <w:szCs w:val="24"/>
        </w:rPr>
        <w:t xml:space="preserve">internetowych, stron lub </w:t>
      </w:r>
      <w:r w:rsidR="00AB5F00" w:rsidRPr="00AB5F00">
        <w:rPr>
          <w:sz w:val="24"/>
          <w:szCs w:val="24"/>
        </w:rPr>
        <w:t xml:space="preserve">aplikacji mobilnych zrealizowanych </w:t>
      </w:r>
      <w:r w:rsidR="00F45F6F">
        <w:rPr>
          <w:sz w:val="24"/>
          <w:szCs w:val="24"/>
        </w:rPr>
        <w:t xml:space="preserve">dla </w:t>
      </w:r>
      <w:r w:rsidR="00AB5F00" w:rsidRPr="00AB5F00">
        <w:rPr>
          <w:sz w:val="24"/>
          <w:szCs w:val="24"/>
        </w:rPr>
        <w:t xml:space="preserve">podmiotów publicznych. </w:t>
      </w:r>
      <w:r w:rsidR="00371113">
        <w:rPr>
          <w:sz w:val="24"/>
          <w:szCs w:val="24"/>
        </w:rPr>
        <w:t xml:space="preserve">Realizacje audytów </w:t>
      </w:r>
      <w:r w:rsidR="00D33C8C">
        <w:rPr>
          <w:sz w:val="24"/>
          <w:szCs w:val="24"/>
        </w:rPr>
        <w:t>p</w:t>
      </w:r>
      <w:r w:rsidR="00AB5F00" w:rsidRPr="00AB5F00">
        <w:rPr>
          <w:sz w:val="24"/>
          <w:szCs w:val="24"/>
        </w:rPr>
        <w:t>owinny być potwierdzone referencjami</w:t>
      </w:r>
      <w:r w:rsidR="00D33C8C">
        <w:rPr>
          <w:sz w:val="24"/>
          <w:szCs w:val="24"/>
        </w:rPr>
        <w:t>.</w:t>
      </w:r>
    </w:p>
    <w:p w14:paraId="1F0284AF" w14:textId="77777777" w:rsidR="004830FC" w:rsidRDefault="004830FC" w:rsidP="00EC1BE2">
      <w:pPr>
        <w:spacing w:after="0"/>
        <w:rPr>
          <w:rFonts w:cs="Calibri"/>
          <w:b/>
          <w:bCs/>
          <w:sz w:val="32"/>
          <w:szCs w:val="32"/>
        </w:rPr>
      </w:pPr>
      <w:r>
        <w:br w:type="page"/>
      </w:r>
    </w:p>
    <w:p w14:paraId="66F739F4" w14:textId="54C4DA96" w:rsidR="00E3695B" w:rsidRPr="004C479D" w:rsidRDefault="00E3695B">
      <w:pPr>
        <w:pStyle w:val="Nagwek2"/>
        <w:numPr>
          <w:ilvl w:val="0"/>
          <w:numId w:val="54"/>
        </w:numPr>
        <w:ind w:left="426" w:hanging="426"/>
      </w:pPr>
      <w:bookmarkStart w:id="91" w:name="_Toc160707679"/>
      <w:bookmarkStart w:id="92" w:name="_Toc162264202"/>
      <w:r>
        <w:lastRenderedPageBreak/>
        <w:t>Zapewnianie dostępności na wniosek</w:t>
      </w:r>
      <w:bookmarkEnd w:id="91"/>
      <w:bookmarkEnd w:id="92"/>
    </w:p>
    <w:p w14:paraId="35772ADF" w14:textId="310CBC64" w:rsidR="00E3695B" w:rsidRPr="009A2111" w:rsidRDefault="00E3695B" w:rsidP="00E3695B">
      <w:pPr>
        <w:spacing w:after="120"/>
        <w:ind w:left="17" w:hanging="6"/>
        <w:rPr>
          <w:sz w:val="24"/>
          <w:szCs w:val="24"/>
        </w:rPr>
      </w:pPr>
      <w:r w:rsidRPr="0D65E7FA">
        <w:rPr>
          <w:sz w:val="24"/>
          <w:szCs w:val="24"/>
        </w:rPr>
        <w:t>Zapewnianie dostępności na wniosek odbywa się na zasadach opisanych w procesie</w:t>
      </w:r>
      <w:r w:rsidR="00EA5CD4" w:rsidRPr="0D65E7FA">
        <w:rPr>
          <w:sz w:val="24"/>
          <w:szCs w:val="24"/>
        </w:rPr>
        <w:t xml:space="preserve"> nr</w:t>
      </w:r>
      <w:r w:rsidRPr="0D65E7FA">
        <w:rPr>
          <w:sz w:val="24"/>
          <w:szCs w:val="24"/>
        </w:rPr>
        <w:t xml:space="preserve"> </w:t>
      </w:r>
      <w:r w:rsidRPr="0D65E7FA">
        <w:rPr>
          <w:color w:val="161616"/>
          <w:sz w:val="24"/>
          <w:szCs w:val="24"/>
        </w:rPr>
        <w:t xml:space="preserve">2.7.1 „Realizacja wniosków o zapewnienie dostępności”. Proces ten reguluje również sposób postępowania w przypadku wpływu informacji o braku dostępności. Za prawidłowy przebieg procesu odpowiada </w:t>
      </w:r>
      <w:r w:rsidR="004A3C54">
        <w:rPr>
          <w:color w:val="161616"/>
          <w:sz w:val="24"/>
          <w:szCs w:val="24"/>
        </w:rPr>
        <w:t>Naczelnik Wydziału Dostępności</w:t>
      </w:r>
      <w:r w:rsidR="0065007A">
        <w:rPr>
          <w:color w:val="161616"/>
          <w:sz w:val="24"/>
          <w:szCs w:val="24"/>
        </w:rPr>
        <w:t xml:space="preserve"> PFRON</w:t>
      </w:r>
      <w:r w:rsidR="004A3C54">
        <w:rPr>
          <w:color w:val="161616"/>
          <w:sz w:val="24"/>
          <w:szCs w:val="24"/>
        </w:rPr>
        <w:t>.</w:t>
      </w:r>
    </w:p>
    <w:p w14:paraId="37B46FB3" w14:textId="62757FCA" w:rsidR="00E3695B" w:rsidRPr="009A2111" w:rsidRDefault="00E3695B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  <w:ind w:left="709" w:hanging="715"/>
      </w:pPr>
      <w:bookmarkStart w:id="93" w:name="_Toc160707680"/>
      <w:bookmarkStart w:id="94" w:name="_Toc162264203"/>
      <w:r w:rsidRPr="009A2111">
        <w:t xml:space="preserve">Wniosek o zapewnienie dostępności architektonicznej </w:t>
      </w:r>
      <w:r w:rsidR="00151170" w:rsidRPr="009A2111">
        <w:t>lub</w:t>
      </w:r>
      <w:r w:rsidR="00151170">
        <w:t> </w:t>
      </w:r>
      <w:r w:rsidRPr="009A2111">
        <w:t>informacyjno-komunikacyjnej (dalej „wniosek”)</w:t>
      </w:r>
      <w:bookmarkEnd w:id="93"/>
      <w:bookmarkEnd w:id="94"/>
    </w:p>
    <w:p w14:paraId="202DF2D5" w14:textId="50B44631" w:rsidR="00E3695B" w:rsidRPr="009A2111" w:rsidRDefault="007C5F9C" w:rsidP="00EC1BE2">
      <w:pPr>
        <w:spacing w:after="120"/>
        <w:rPr>
          <w:sz w:val="24"/>
          <w:szCs w:val="24"/>
        </w:rPr>
      </w:pPr>
      <w:r>
        <w:rPr>
          <w:color w:val="161616"/>
          <w:sz w:val="24"/>
          <w:szCs w:val="24"/>
        </w:rPr>
        <w:t>Osoba ze szczególnymi potrzebami lub</w:t>
      </w:r>
      <w:r w:rsidR="001F0B8B">
        <w:rPr>
          <w:color w:val="161616"/>
          <w:sz w:val="24"/>
          <w:szCs w:val="24"/>
        </w:rPr>
        <w:t xml:space="preserve"> jej </w:t>
      </w:r>
      <w:r w:rsidR="000B5885">
        <w:rPr>
          <w:color w:val="161616"/>
          <w:sz w:val="24"/>
          <w:szCs w:val="24"/>
        </w:rPr>
        <w:t>przedstawiciel ustawowy</w:t>
      </w:r>
      <w:r w:rsidR="00E3695B" w:rsidRPr="0D65E7FA">
        <w:rPr>
          <w:color w:val="161616"/>
          <w:sz w:val="24"/>
          <w:szCs w:val="24"/>
        </w:rPr>
        <w:t xml:space="preserve"> w zakresie dostępności PFRON może:</w:t>
      </w:r>
    </w:p>
    <w:p w14:paraId="1DC98FD3" w14:textId="2EF5AF87" w:rsidR="00E3695B" w:rsidRPr="009A2111" w:rsidRDefault="00E3695B">
      <w:pPr>
        <w:pStyle w:val="Akapitzlist"/>
        <w:numPr>
          <w:ilvl w:val="0"/>
          <w:numId w:val="12"/>
        </w:numPr>
        <w:spacing w:after="120"/>
        <w:ind w:left="426" w:hanging="426"/>
        <w:rPr>
          <w:sz w:val="24"/>
          <w:szCs w:val="24"/>
        </w:rPr>
      </w:pPr>
      <w:r w:rsidRPr="009A2111">
        <w:rPr>
          <w:sz w:val="24"/>
          <w:szCs w:val="24"/>
        </w:rPr>
        <w:t>poinformować o braku dostępności</w:t>
      </w:r>
      <w:r w:rsidR="00753332">
        <w:rPr>
          <w:sz w:val="24"/>
          <w:szCs w:val="24"/>
        </w:rPr>
        <w:t>;</w:t>
      </w:r>
    </w:p>
    <w:p w14:paraId="589F5F34" w14:textId="225B8CD6" w:rsidR="00E3695B" w:rsidRPr="009A2111" w:rsidRDefault="00E3695B">
      <w:pPr>
        <w:pStyle w:val="Akapitzlist"/>
        <w:numPr>
          <w:ilvl w:val="0"/>
          <w:numId w:val="12"/>
        </w:numPr>
        <w:spacing w:after="120"/>
        <w:ind w:left="426" w:hanging="426"/>
        <w:rPr>
          <w:sz w:val="24"/>
          <w:szCs w:val="24"/>
        </w:rPr>
      </w:pPr>
      <w:r w:rsidRPr="009A2111">
        <w:rPr>
          <w:sz w:val="24"/>
          <w:szCs w:val="24"/>
        </w:rPr>
        <w:t>złożyć wniosek o zapewnienie dostępności</w:t>
      </w:r>
      <w:r w:rsidR="00753332">
        <w:rPr>
          <w:sz w:val="24"/>
          <w:szCs w:val="24"/>
        </w:rPr>
        <w:t>;</w:t>
      </w:r>
    </w:p>
    <w:p w14:paraId="751427A7" w14:textId="77777777" w:rsidR="00E3695B" w:rsidRPr="009A2111" w:rsidRDefault="00E3695B">
      <w:pPr>
        <w:pStyle w:val="Akapitzlist"/>
        <w:numPr>
          <w:ilvl w:val="0"/>
          <w:numId w:val="12"/>
        </w:numPr>
        <w:spacing w:after="120"/>
        <w:ind w:left="426" w:hanging="426"/>
        <w:rPr>
          <w:sz w:val="24"/>
          <w:szCs w:val="24"/>
        </w:rPr>
      </w:pPr>
      <w:r w:rsidRPr="009A2111">
        <w:rPr>
          <w:sz w:val="24"/>
          <w:szCs w:val="24"/>
        </w:rPr>
        <w:t>złożyć skargę na brak zapewnienia dostępności.</w:t>
      </w:r>
    </w:p>
    <w:p w14:paraId="214222BD" w14:textId="2D36A976" w:rsidR="00E3695B" w:rsidRPr="009A2111" w:rsidRDefault="00E3695B" w:rsidP="00E3695B">
      <w:pPr>
        <w:spacing w:after="120"/>
        <w:rPr>
          <w:sz w:val="24"/>
          <w:szCs w:val="24"/>
        </w:rPr>
      </w:pPr>
      <w:r w:rsidRPr="009A2111">
        <w:rPr>
          <w:color w:val="161616"/>
          <w:sz w:val="24"/>
          <w:szCs w:val="24"/>
        </w:rPr>
        <w:t>Zgłoszenie wymienione jako pierwsze, ma charakter wyłącznie informacyjny i może być złożone przez każdego</w:t>
      </w:r>
      <w:r w:rsidR="00A416A5">
        <w:rPr>
          <w:color w:val="161616"/>
          <w:sz w:val="24"/>
          <w:szCs w:val="24"/>
        </w:rPr>
        <w:t>.</w:t>
      </w:r>
    </w:p>
    <w:p w14:paraId="013B63E3" w14:textId="77777777" w:rsidR="00E3695B" w:rsidRPr="009A2111" w:rsidRDefault="00E3695B" w:rsidP="00E3695B">
      <w:pPr>
        <w:spacing w:after="120"/>
        <w:rPr>
          <w:sz w:val="24"/>
          <w:szCs w:val="24"/>
        </w:rPr>
      </w:pPr>
      <w:r w:rsidRPr="009A2111">
        <w:rPr>
          <w:color w:val="161616"/>
          <w:sz w:val="24"/>
          <w:szCs w:val="24"/>
        </w:rPr>
        <w:t>Wniosek, może złożyć osoba ze szczególnymi potrzebami lub jej przedstawiciel ustawowy. Musi jednak wykazać interes faktyczny, tj. wskazać realną potrzebę skorzystania z usług PFRON.</w:t>
      </w:r>
    </w:p>
    <w:p w14:paraId="5E73A9EB" w14:textId="77777777" w:rsidR="00E3695B" w:rsidRPr="009A2111" w:rsidRDefault="00E3695B" w:rsidP="00EC1BE2">
      <w:pPr>
        <w:spacing w:after="120"/>
        <w:rPr>
          <w:bCs/>
          <w:sz w:val="24"/>
          <w:szCs w:val="24"/>
        </w:rPr>
      </w:pPr>
      <w:r w:rsidRPr="009A2111">
        <w:rPr>
          <w:bCs/>
          <w:color w:val="161616"/>
          <w:sz w:val="24"/>
          <w:szCs w:val="24"/>
        </w:rPr>
        <w:t>Wniosek powinien zawierać:</w:t>
      </w:r>
    </w:p>
    <w:p w14:paraId="164A8DE4" w14:textId="250FE4CB" w:rsidR="00E3695B" w:rsidRPr="009A2111" w:rsidRDefault="00E3695B">
      <w:pPr>
        <w:pStyle w:val="Akapitzlist"/>
        <w:numPr>
          <w:ilvl w:val="0"/>
          <w:numId w:val="13"/>
        </w:numPr>
        <w:spacing w:after="120"/>
        <w:ind w:left="426" w:hanging="426"/>
        <w:rPr>
          <w:sz w:val="24"/>
          <w:szCs w:val="24"/>
        </w:rPr>
      </w:pPr>
      <w:r w:rsidRPr="009A2111">
        <w:rPr>
          <w:sz w:val="24"/>
          <w:szCs w:val="24"/>
        </w:rPr>
        <w:t>dane kontaktowe wnioskodawcy</w:t>
      </w:r>
      <w:r w:rsidR="00753332">
        <w:rPr>
          <w:sz w:val="24"/>
          <w:szCs w:val="24"/>
        </w:rPr>
        <w:t>;</w:t>
      </w:r>
    </w:p>
    <w:p w14:paraId="453229E3" w14:textId="6DC8F9D0" w:rsidR="00E3695B" w:rsidRPr="009A2111" w:rsidRDefault="00E3695B">
      <w:pPr>
        <w:pStyle w:val="Akapitzlist"/>
        <w:numPr>
          <w:ilvl w:val="0"/>
          <w:numId w:val="13"/>
        </w:numPr>
        <w:spacing w:after="120"/>
        <w:ind w:left="426" w:hanging="426"/>
        <w:rPr>
          <w:sz w:val="24"/>
          <w:szCs w:val="24"/>
        </w:rPr>
      </w:pPr>
      <w:r w:rsidRPr="009A2111">
        <w:rPr>
          <w:sz w:val="24"/>
          <w:szCs w:val="24"/>
        </w:rPr>
        <w:t>wskazanie bariery utrudniającej lub uniemożliwiającej dostępność w zakresie architektonicznym lub informacyjno-komunikacyjnym</w:t>
      </w:r>
      <w:r w:rsidR="00753332">
        <w:rPr>
          <w:sz w:val="24"/>
          <w:szCs w:val="24"/>
        </w:rPr>
        <w:t>;</w:t>
      </w:r>
    </w:p>
    <w:p w14:paraId="307DBCF0" w14:textId="522497FF" w:rsidR="00E3695B" w:rsidRPr="009A2111" w:rsidRDefault="00E3695B">
      <w:pPr>
        <w:pStyle w:val="Akapitzlist"/>
        <w:numPr>
          <w:ilvl w:val="0"/>
          <w:numId w:val="13"/>
        </w:numPr>
        <w:spacing w:after="120"/>
        <w:ind w:left="426" w:hanging="426"/>
        <w:rPr>
          <w:sz w:val="24"/>
          <w:szCs w:val="24"/>
        </w:rPr>
      </w:pPr>
      <w:r w:rsidRPr="009A2111">
        <w:rPr>
          <w:sz w:val="24"/>
          <w:szCs w:val="24"/>
        </w:rPr>
        <w:t>wskazanie sposobu kontaktu z wnioskodawcą</w:t>
      </w:r>
      <w:r w:rsidR="00753332">
        <w:rPr>
          <w:sz w:val="24"/>
          <w:szCs w:val="24"/>
        </w:rPr>
        <w:t>;</w:t>
      </w:r>
    </w:p>
    <w:p w14:paraId="62C60400" w14:textId="77777777" w:rsidR="00E3695B" w:rsidRPr="009A2111" w:rsidRDefault="00E3695B">
      <w:pPr>
        <w:pStyle w:val="Akapitzlist"/>
        <w:numPr>
          <w:ilvl w:val="0"/>
          <w:numId w:val="13"/>
        </w:numPr>
        <w:spacing w:after="120"/>
        <w:ind w:left="425" w:hanging="425"/>
        <w:contextualSpacing w:val="0"/>
        <w:rPr>
          <w:sz w:val="24"/>
          <w:szCs w:val="24"/>
        </w:rPr>
      </w:pPr>
      <w:r w:rsidRPr="009A2111">
        <w:rPr>
          <w:sz w:val="24"/>
          <w:szCs w:val="24"/>
        </w:rPr>
        <w:t>wskazanie preferowanego sposobu zapewnienia dostępności, jeżeli dotyczy.</w:t>
      </w:r>
    </w:p>
    <w:p w14:paraId="61945268" w14:textId="77777777" w:rsidR="00E3695B" w:rsidRPr="009A2111" w:rsidRDefault="00E3695B" w:rsidP="00EC1BE2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</w:rPr>
      </w:pPr>
      <w:r w:rsidRPr="009A2111">
        <w:rPr>
          <w:rFonts w:ascii="Calibri" w:hAnsi="Calibri" w:cs="Calibri"/>
        </w:rPr>
        <w:t>Wniosek może być:</w:t>
      </w:r>
    </w:p>
    <w:p w14:paraId="122A5AE4" w14:textId="60E80027" w:rsidR="00E3695B" w:rsidRPr="009A2111" w:rsidRDefault="00E3695B">
      <w:pPr>
        <w:pStyle w:val="NormalnyWeb"/>
        <w:numPr>
          <w:ilvl w:val="0"/>
          <w:numId w:val="14"/>
        </w:numPr>
        <w:spacing w:before="0" w:beforeAutospacing="0" w:after="120" w:afterAutospacing="0" w:line="276" w:lineRule="auto"/>
        <w:ind w:left="426" w:hanging="426"/>
        <w:contextualSpacing/>
        <w:rPr>
          <w:rFonts w:ascii="Calibri" w:hAnsi="Calibri" w:cs="Calibri"/>
        </w:rPr>
      </w:pPr>
      <w:r w:rsidRPr="009A2111">
        <w:rPr>
          <w:rFonts w:ascii="Calibri" w:hAnsi="Calibri" w:cs="Calibri"/>
        </w:rPr>
        <w:t>złożony osobiście w Oddziale lub Biurze PFRON</w:t>
      </w:r>
      <w:r w:rsidR="00E44410">
        <w:rPr>
          <w:rFonts w:ascii="Calibri" w:hAnsi="Calibri" w:cs="Calibri"/>
        </w:rPr>
        <w:t xml:space="preserve"> lub podczas rozmowy bezpośredniej lub telefonicznej</w:t>
      </w:r>
      <w:r w:rsidR="00753332">
        <w:rPr>
          <w:rFonts w:ascii="Calibri" w:hAnsi="Calibri" w:cs="Calibri"/>
        </w:rPr>
        <w:t>;</w:t>
      </w:r>
    </w:p>
    <w:p w14:paraId="7DEDA102" w14:textId="489D208D" w:rsidR="00E3695B" w:rsidRPr="009A2111" w:rsidRDefault="00E3695B">
      <w:pPr>
        <w:pStyle w:val="NormalnyWeb"/>
        <w:numPr>
          <w:ilvl w:val="0"/>
          <w:numId w:val="14"/>
        </w:numPr>
        <w:spacing w:before="0" w:beforeAutospacing="0" w:after="120" w:afterAutospacing="0" w:line="276" w:lineRule="auto"/>
        <w:ind w:left="426" w:hanging="426"/>
        <w:contextualSpacing/>
        <w:rPr>
          <w:rFonts w:ascii="Calibri" w:hAnsi="Calibri" w:cs="Calibri"/>
        </w:rPr>
      </w:pPr>
      <w:r w:rsidRPr="009A2111">
        <w:rPr>
          <w:rFonts w:ascii="Calibri" w:hAnsi="Calibri" w:cs="Calibri"/>
        </w:rPr>
        <w:t>przesłany za pośrednictwem e</w:t>
      </w:r>
      <w:r w:rsidR="00AA0F87">
        <w:rPr>
          <w:rFonts w:ascii="Calibri" w:hAnsi="Calibri" w:cs="Calibri"/>
        </w:rPr>
        <w:t>-Doręczeń</w:t>
      </w:r>
      <w:r w:rsidR="007B35CE">
        <w:rPr>
          <w:rFonts w:ascii="Calibri" w:hAnsi="Calibri" w:cs="Calibri"/>
        </w:rPr>
        <w:t>;</w:t>
      </w:r>
    </w:p>
    <w:p w14:paraId="2046D52C" w14:textId="1AB5AB7D" w:rsidR="00E3695B" w:rsidRPr="009A2111" w:rsidRDefault="7BE5380A">
      <w:pPr>
        <w:pStyle w:val="NormalnyWeb"/>
        <w:numPr>
          <w:ilvl w:val="0"/>
          <w:numId w:val="14"/>
        </w:numPr>
        <w:spacing w:before="0" w:beforeAutospacing="0" w:after="120" w:afterAutospacing="0" w:line="276" w:lineRule="auto"/>
        <w:ind w:left="426" w:hanging="426"/>
        <w:contextualSpacing/>
        <w:rPr>
          <w:rFonts w:ascii="Calibri" w:hAnsi="Calibri" w:cs="Calibri"/>
        </w:rPr>
      </w:pPr>
      <w:r w:rsidRPr="1736012B">
        <w:rPr>
          <w:rFonts w:ascii="Calibri" w:hAnsi="Calibri" w:cs="Calibri"/>
        </w:rPr>
        <w:t xml:space="preserve">przesłany przez </w:t>
      </w:r>
      <w:hyperlink r:id="rId29">
        <w:r w:rsidRPr="1736012B">
          <w:rPr>
            <w:rStyle w:val="Hipercze"/>
            <w:rFonts w:ascii="Calibri" w:hAnsi="Calibri" w:cs="Calibri"/>
          </w:rPr>
          <w:t>Portal</w:t>
        </w:r>
        <w:r w:rsidR="0A320B18" w:rsidRPr="1736012B">
          <w:rPr>
            <w:rStyle w:val="Hipercze"/>
            <w:rFonts w:ascii="Calibri" w:hAnsi="Calibri" w:cs="Calibri"/>
          </w:rPr>
          <w:t xml:space="preserve"> </w:t>
        </w:r>
        <w:r w:rsidR="1012E201" w:rsidRPr="1736012B">
          <w:rPr>
            <w:rStyle w:val="Hipercze"/>
            <w:rFonts w:ascii="Calibri" w:hAnsi="Calibri" w:cs="Calibri"/>
          </w:rPr>
          <w:t>G</w:t>
        </w:r>
        <w:r w:rsidRPr="1736012B">
          <w:rPr>
            <w:rStyle w:val="Hipercze"/>
            <w:rFonts w:ascii="Calibri" w:hAnsi="Calibri" w:cs="Calibri"/>
          </w:rPr>
          <w:t>ov.pl</w:t>
        </w:r>
      </w:hyperlink>
      <w:r w:rsidR="007B35CE">
        <w:rPr>
          <w:rStyle w:val="Hipercze"/>
          <w:rFonts w:ascii="Calibri" w:hAnsi="Calibri" w:cs="Calibri"/>
          <w:color w:val="auto"/>
        </w:rPr>
        <w:t>;</w:t>
      </w:r>
    </w:p>
    <w:p w14:paraId="586CADCF" w14:textId="77777777" w:rsidR="00E3695B" w:rsidRPr="009A2111" w:rsidRDefault="00E3695B">
      <w:pPr>
        <w:pStyle w:val="NormalnyWeb"/>
        <w:numPr>
          <w:ilvl w:val="0"/>
          <w:numId w:val="14"/>
        </w:numPr>
        <w:spacing w:before="0" w:beforeAutospacing="0" w:after="120" w:afterAutospacing="0" w:line="276" w:lineRule="auto"/>
        <w:ind w:left="426" w:hanging="426"/>
        <w:contextualSpacing/>
        <w:rPr>
          <w:rFonts w:ascii="Calibri" w:hAnsi="Calibri" w:cs="Calibri"/>
        </w:rPr>
      </w:pPr>
      <w:r w:rsidRPr="009A2111">
        <w:rPr>
          <w:rFonts w:ascii="Calibri" w:hAnsi="Calibri" w:cs="Calibri"/>
        </w:rPr>
        <w:t>przesłany pocztą elektroniczną.</w:t>
      </w:r>
    </w:p>
    <w:p w14:paraId="5C54BA36" w14:textId="77777777" w:rsidR="00E3695B" w:rsidRPr="009A2111" w:rsidRDefault="00E3695B" w:rsidP="00E3695B">
      <w:pPr>
        <w:spacing w:after="120"/>
        <w:rPr>
          <w:color w:val="161616"/>
          <w:sz w:val="24"/>
          <w:szCs w:val="24"/>
        </w:rPr>
      </w:pPr>
      <w:r w:rsidRPr="009A2111">
        <w:rPr>
          <w:color w:val="161616"/>
          <w:sz w:val="24"/>
          <w:szCs w:val="24"/>
        </w:rPr>
        <w:t>Dostępność</w:t>
      </w:r>
      <w:r w:rsidRPr="009A2111" w:rsidDel="00A20D39">
        <w:rPr>
          <w:color w:val="161616"/>
          <w:sz w:val="24"/>
          <w:szCs w:val="24"/>
        </w:rPr>
        <w:t xml:space="preserve"> </w:t>
      </w:r>
      <w:r w:rsidRPr="009A2111">
        <w:rPr>
          <w:color w:val="161616"/>
          <w:sz w:val="24"/>
          <w:szCs w:val="24"/>
        </w:rPr>
        <w:t>zapewniamy, w zakresie określonym we wniosku, bez zbędnej zwłoki nie później jednak niż w terminie 14 dni od dnia złożenia wniosku.</w:t>
      </w:r>
    </w:p>
    <w:p w14:paraId="3978858E" w14:textId="77777777" w:rsidR="00E3695B" w:rsidRPr="009A2111" w:rsidRDefault="00E3695B" w:rsidP="00E3695B">
      <w:pPr>
        <w:spacing w:after="120"/>
        <w:rPr>
          <w:sz w:val="24"/>
          <w:szCs w:val="24"/>
        </w:rPr>
      </w:pPr>
      <w:r w:rsidRPr="009A2111">
        <w:rPr>
          <w:color w:val="161616"/>
          <w:sz w:val="24"/>
          <w:szCs w:val="24"/>
        </w:rPr>
        <w:t xml:space="preserve">Jeżeli zapewnienie dostępności nie jest możliwe w tym terminie, niezwłocznie powiadamiamy wnioskodawcę o przyczynach opóźnienia i wskazujemy nowy termin jej zapewnienia. Termin ten nie może być dłuższy niż </w:t>
      </w:r>
      <w:r w:rsidRPr="009A2111">
        <w:rPr>
          <w:bCs/>
          <w:color w:val="161616"/>
          <w:sz w:val="24"/>
          <w:szCs w:val="24"/>
        </w:rPr>
        <w:t>2 miesiące</w:t>
      </w:r>
      <w:r w:rsidRPr="009A2111">
        <w:rPr>
          <w:color w:val="161616"/>
          <w:sz w:val="24"/>
          <w:szCs w:val="24"/>
        </w:rPr>
        <w:t>. Termin liczony jest od dnia złożenia wniosku.</w:t>
      </w:r>
    </w:p>
    <w:p w14:paraId="5FA86D8E" w14:textId="77777777" w:rsidR="00E3695B" w:rsidRPr="009A2111" w:rsidRDefault="00E3695B" w:rsidP="00E3695B">
      <w:pPr>
        <w:spacing w:after="120"/>
        <w:rPr>
          <w:sz w:val="24"/>
          <w:szCs w:val="24"/>
        </w:rPr>
      </w:pPr>
      <w:r w:rsidRPr="009A2111">
        <w:rPr>
          <w:color w:val="161616"/>
          <w:sz w:val="24"/>
          <w:szCs w:val="24"/>
        </w:rPr>
        <w:lastRenderedPageBreak/>
        <w:t>W przypadku braku możliwości zapewnienia dostępności w zakresie określonym we wniosku jesteśmy zobowiązani powiadomić o tym wnioskodawcę, zaproponować rozwiązanie alternatywne oraz uzasadnić swoje stanowisko.</w:t>
      </w:r>
    </w:p>
    <w:p w14:paraId="5B7FB9AD" w14:textId="753F4D1E" w:rsidR="00E3695B" w:rsidRPr="009A2111" w:rsidRDefault="00E3695B" w:rsidP="00EC1BE2">
      <w:pPr>
        <w:spacing w:after="120"/>
        <w:rPr>
          <w:sz w:val="24"/>
          <w:szCs w:val="24"/>
        </w:rPr>
      </w:pPr>
      <w:r w:rsidRPr="009A2111">
        <w:rPr>
          <w:color w:val="161616"/>
          <w:sz w:val="24"/>
          <w:szCs w:val="24"/>
        </w:rPr>
        <w:t>W przypadku</w:t>
      </w:r>
      <w:r w:rsidR="00AD1F65">
        <w:rPr>
          <w:color w:val="161616"/>
          <w:sz w:val="24"/>
          <w:szCs w:val="24"/>
        </w:rPr>
        <w:t>,</w:t>
      </w:r>
      <w:r w:rsidRPr="009A2111">
        <w:rPr>
          <w:color w:val="161616"/>
          <w:sz w:val="24"/>
          <w:szCs w:val="24"/>
        </w:rPr>
        <w:t xml:space="preserve"> gdy nie zapewnimy wnioskodawcy dostępności:</w:t>
      </w:r>
    </w:p>
    <w:p w14:paraId="4E02FA90" w14:textId="77777777" w:rsidR="00E3695B" w:rsidRPr="009A2111" w:rsidRDefault="00E3695B">
      <w:pPr>
        <w:pStyle w:val="Akapitzlist"/>
        <w:numPr>
          <w:ilvl w:val="0"/>
          <w:numId w:val="15"/>
        </w:numPr>
        <w:spacing w:after="120"/>
        <w:ind w:left="426" w:hanging="426"/>
        <w:rPr>
          <w:sz w:val="24"/>
          <w:szCs w:val="24"/>
        </w:rPr>
      </w:pPr>
      <w:r w:rsidRPr="009A2111">
        <w:rPr>
          <w:color w:val="161616"/>
          <w:sz w:val="24"/>
          <w:szCs w:val="24"/>
        </w:rPr>
        <w:t>w sposób i w terminie 14 dni od dnia złożenia wniosku (podstawowe załatwienie sprawy), albo</w:t>
      </w:r>
    </w:p>
    <w:p w14:paraId="6353428C" w14:textId="50A40AA4" w:rsidR="00E3695B" w:rsidRPr="009A2111" w:rsidRDefault="00E3695B">
      <w:pPr>
        <w:pStyle w:val="Akapitzlist"/>
        <w:numPr>
          <w:ilvl w:val="0"/>
          <w:numId w:val="15"/>
        </w:numPr>
        <w:spacing w:after="120"/>
        <w:ind w:left="426" w:hanging="426"/>
        <w:rPr>
          <w:sz w:val="24"/>
          <w:szCs w:val="24"/>
        </w:rPr>
      </w:pPr>
      <w:r w:rsidRPr="009A2111">
        <w:rPr>
          <w:color w:val="161616"/>
          <w:sz w:val="24"/>
          <w:szCs w:val="24"/>
        </w:rPr>
        <w:t xml:space="preserve">w terminie 2 </w:t>
      </w:r>
      <w:r w:rsidR="005F27AA" w:rsidRPr="009A2111">
        <w:rPr>
          <w:color w:val="161616"/>
          <w:sz w:val="24"/>
          <w:szCs w:val="24"/>
        </w:rPr>
        <w:t>miesięc</w:t>
      </w:r>
      <w:r w:rsidR="005F27AA">
        <w:rPr>
          <w:color w:val="161616"/>
          <w:sz w:val="24"/>
          <w:szCs w:val="24"/>
        </w:rPr>
        <w:t>y</w:t>
      </w:r>
      <w:r w:rsidR="00BA3EFA" w:rsidRPr="009A2111">
        <w:rPr>
          <w:color w:val="161616"/>
          <w:sz w:val="24"/>
          <w:szCs w:val="24"/>
        </w:rPr>
        <w:t xml:space="preserve"> </w:t>
      </w:r>
      <w:r w:rsidRPr="009A2111">
        <w:rPr>
          <w:color w:val="161616"/>
          <w:sz w:val="24"/>
          <w:szCs w:val="24"/>
        </w:rPr>
        <w:t>od dnia złożenia wniosku (w terminie wydłużonym), albo</w:t>
      </w:r>
    </w:p>
    <w:p w14:paraId="0FAFB2CC" w14:textId="46809CF2" w:rsidR="00B10FC0" w:rsidRPr="009A2111" w:rsidRDefault="00E3695B">
      <w:pPr>
        <w:pStyle w:val="Akapitzlist"/>
        <w:numPr>
          <w:ilvl w:val="0"/>
          <w:numId w:val="15"/>
        </w:numPr>
        <w:spacing w:after="120"/>
        <w:ind w:left="426" w:hanging="426"/>
        <w:rPr>
          <w:sz w:val="24"/>
          <w:szCs w:val="24"/>
        </w:rPr>
      </w:pPr>
      <w:r w:rsidRPr="009A2111">
        <w:rPr>
          <w:color w:val="161616"/>
          <w:sz w:val="24"/>
          <w:szCs w:val="24"/>
        </w:rPr>
        <w:t>z powodów określonych w zawiadomieniu o braku możliwości zapewnienia dostępności,</w:t>
      </w:r>
    </w:p>
    <w:p w14:paraId="3174F2FF" w14:textId="77777777" w:rsidR="00E3695B" w:rsidRPr="00D566AA" w:rsidRDefault="00E3695B" w:rsidP="00EC1BE2">
      <w:pPr>
        <w:spacing w:after="120"/>
        <w:rPr>
          <w:sz w:val="24"/>
          <w:szCs w:val="24"/>
        </w:rPr>
      </w:pPr>
      <w:r w:rsidRPr="00D566AA">
        <w:rPr>
          <w:color w:val="161616"/>
          <w:sz w:val="24"/>
          <w:szCs w:val="24"/>
        </w:rPr>
        <w:t>wnioskodawca ma prawo do złożenia skargi na brak dostępności.</w:t>
      </w:r>
    </w:p>
    <w:p w14:paraId="6E9AFAD9" w14:textId="1668AA84" w:rsidR="00E3695B" w:rsidRPr="009A2111" w:rsidRDefault="00E3695B" w:rsidP="00E3695B">
      <w:pPr>
        <w:spacing w:after="120"/>
        <w:ind w:left="17" w:hanging="6"/>
        <w:rPr>
          <w:color w:val="161616"/>
          <w:sz w:val="24"/>
          <w:szCs w:val="24"/>
        </w:rPr>
      </w:pPr>
      <w:r w:rsidRPr="009A2111">
        <w:rPr>
          <w:color w:val="161616"/>
          <w:sz w:val="24"/>
          <w:szCs w:val="24"/>
        </w:rPr>
        <w:t xml:space="preserve">Wnioskodawcy przysługuje prawo do wniesienia skargi </w:t>
      </w:r>
      <w:r w:rsidR="00D9164E">
        <w:rPr>
          <w:color w:val="161616"/>
          <w:sz w:val="24"/>
          <w:szCs w:val="24"/>
        </w:rPr>
        <w:t xml:space="preserve">do Prezesa Zarządu PFRON </w:t>
      </w:r>
      <w:r w:rsidRPr="009A2111">
        <w:rPr>
          <w:color w:val="161616"/>
          <w:sz w:val="24"/>
          <w:szCs w:val="24"/>
        </w:rPr>
        <w:t>w</w:t>
      </w:r>
      <w:r w:rsidR="004E61FD">
        <w:rPr>
          <w:color w:val="161616"/>
          <w:sz w:val="24"/>
          <w:szCs w:val="24"/>
        </w:rPr>
        <w:t> </w:t>
      </w:r>
      <w:r w:rsidRPr="009A2111">
        <w:rPr>
          <w:color w:val="161616"/>
          <w:sz w:val="24"/>
          <w:szCs w:val="24"/>
        </w:rPr>
        <w:t>terminie 30 dni od dnia, w którym upłynął termin udzielenia odpowiedzi (14 dni lub 2</w:t>
      </w:r>
      <w:r w:rsidR="00E173C7">
        <w:rPr>
          <w:color w:val="161616"/>
          <w:sz w:val="24"/>
          <w:szCs w:val="24"/>
        </w:rPr>
        <w:t> </w:t>
      </w:r>
      <w:r w:rsidRPr="009A2111">
        <w:rPr>
          <w:color w:val="161616"/>
          <w:sz w:val="24"/>
          <w:szCs w:val="24"/>
        </w:rPr>
        <w:t>miesiące), albo od dnia otrzymania zawiadomienia, o braku zapewnienia dostępności.</w:t>
      </w:r>
    </w:p>
    <w:p w14:paraId="4A964B58" w14:textId="61806190" w:rsidR="00E3695B" w:rsidRPr="009A2111" w:rsidRDefault="00E3695B">
      <w:pPr>
        <w:pStyle w:val="Nagwek3"/>
        <w:numPr>
          <w:ilvl w:val="1"/>
          <w:numId w:val="54"/>
        </w:numPr>
        <w:tabs>
          <w:tab w:val="clear" w:pos="993"/>
          <w:tab w:val="clear" w:pos="1134"/>
        </w:tabs>
        <w:ind w:left="709" w:hanging="715"/>
      </w:pPr>
      <w:bookmarkStart w:id="95" w:name="_Toc160707681"/>
      <w:bookmarkStart w:id="96" w:name="_Toc162264204"/>
      <w:r w:rsidRPr="009A2111">
        <w:t>Wniosek z żądaniem zapewnienia dostępności cyfrowej (dalej „żądanie”)</w:t>
      </w:r>
      <w:bookmarkEnd w:id="95"/>
      <w:bookmarkEnd w:id="96"/>
    </w:p>
    <w:p w14:paraId="02D55A32" w14:textId="4F11D524" w:rsidR="00E3695B" w:rsidRPr="009A2111" w:rsidRDefault="00E3695B" w:rsidP="00EC1BE2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</w:rPr>
      </w:pPr>
      <w:r w:rsidRPr="009A2111">
        <w:rPr>
          <w:rFonts w:ascii="Calibri" w:hAnsi="Calibri" w:cs="Calibri"/>
        </w:rPr>
        <w:t xml:space="preserve">Każdy ma prawo do wystąpienia z żądaniem zapewnienia dostępności prowadzonych </w:t>
      </w:r>
      <w:r w:rsidR="00A63953" w:rsidRPr="009A2111">
        <w:rPr>
          <w:rFonts w:ascii="Calibri" w:hAnsi="Calibri" w:cs="Calibri"/>
        </w:rPr>
        <w:t>przez</w:t>
      </w:r>
      <w:r w:rsidR="00A63953">
        <w:rPr>
          <w:rFonts w:ascii="Calibri" w:hAnsi="Calibri" w:cs="Calibri"/>
        </w:rPr>
        <w:t> </w:t>
      </w:r>
      <w:r w:rsidRPr="009A2111">
        <w:rPr>
          <w:rFonts w:ascii="Calibri" w:hAnsi="Calibri" w:cs="Calibri"/>
        </w:rPr>
        <w:t>nas stron internetowych i aplikacji mobilnych lub ich elementów.</w:t>
      </w:r>
    </w:p>
    <w:p w14:paraId="4DF1E0DE" w14:textId="77777777" w:rsidR="00E3695B" w:rsidRPr="009A2111" w:rsidRDefault="00E3695B" w:rsidP="00EC1BE2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</w:rPr>
      </w:pPr>
      <w:r w:rsidRPr="009A2111">
        <w:rPr>
          <w:rFonts w:ascii="Calibri" w:hAnsi="Calibri" w:cs="Calibri"/>
        </w:rPr>
        <w:t>Każdy może także zażądać udostępnienia informacji w formach alternatywnych, na przykład:</w:t>
      </w:r>
    </w:p>
    <w:p w14:paraId="534C8109" w14:textId="7A2AAF20" w:rsidR="00E3695B" w:rsidRPr="009A2111" w:rsidRDefault="00E3695B">
      <w:pPr>
        <w:pStyle w:val="NormalnyWeb"/>
        <w:numPr>
          <w:ilvl w:val="0"/>
          <w:numId w:val="4"/>
        </w:numPr>
        <w:spacing w:before="0" w:beforeAutospacing="0" w:after="120" w:afterAutospacing="0" w:line="276" w:lineRule="auto"/>
        <w:ind w:left="425" w:hanging="425"/>
        <w:contextualSpacing/>
        <w:rPr>
          <w:rFonts w:ascii="Calibri" w:hAnsi="Calibri" w:cs="Calibri"/>
        </w:rPr>
      </w:pPr>
      <w:r w:rsidRPr="009A2111">
        <w:rPr>
          <w:rFonts w:ascii="Calibri" w:hAnsi="Calibri" w:cs="Calibri"/>
        </w:rPr>
        <w:t>odczytania niedostępnego cyfrowo dokumentu</w:t>
      </w:r>
      <w:r w:rsidR="000A123C">
        <w:rPr>
          <w:rFonts w:ascii="Calibri" w:hAnsi="Calibri" w:cs="Calibri"/>
        </w:rPr>
        <w:t>;</w:t>
      </w:r>
    </w:p>
    <w:p w14:paraId="38FF25B0" w14:textId="77777777" w:rsidR="00E3695B" w:rsidRPr="009A2111" w:rsidRDefault="00E3695B">
      <w:pPr>
        <w:pStyle w:val="NormalnyWeb"/>
        <w:numPr>
          <w:ilvl w:val="0"/>
          <w:numId w:val="4"/>
        </w:numPr>
        <w:spacing w:before="0" w:beforeAutospacing="0" w:after="120" w:afterAutospacing="0" w:line="276" w:lineRule="auto"/>
        <w:ind w:left="425" w:hanging="425"/>
        <w:rPr>
          <w:rFonts w:ascii="Calibri" w:hAnsi="Calibri" w:cs="Calibri"/>
        </w:rPr>
      </w:pPr>
      <w:r w:rsidRPr="009A2111">
        <w:rPr>
          <w:rFonts w:ascii="Calibri" w:hAnsi="Calibri" w:cs="Calibri"/>
        </w:rPr>
        <w:t>opisania zawartości filmu bez audiodeskrypcji itp.</w:t>
      </w:r>
    </w:p>
    <w:p w14:paraId="2F55AE99" w14:textId="77777777" w:rsidR="00E3695B" w:rsidRPr="009A2111" w:rsidRDefault="00E3695B" w:rsidP="00EC1BE2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</w:rPr>
      </w:pPr>
      <w:r w:rsidRPr="009A2111">
        <w:rPr>
          <w:rFonts w:ascii="Calibri" w:hAnsi="Calibri" w:cs="Calibri"/>
        </w:rPr>
        <w:t>Żądanie powinno zawierać:</w:t>
      </w:r>
    </w:p>
    <w:p w14:paraId="0517FF60" w14:textId="528D51CA" w:rsidR="00E3695B" w:rsidRPr="009A2111" w:rsidRDefault="00E3695B">
      <w:pPr>
        <w:pStyle w:val="NormalnyWeb"/>
        <w:numPr>
          <w:ilvl w:val="0"/>
          <w:numId w:val="5"/>
        </w:numPr>
        <w:spacing w:before="0" w:beforeAutospacing="0" w:after="120" w:afterAutospacing="0" w:line="276" w:lineRule="auto"/>
        <w:ind w:left="425" w:hanging="425"/>
        <w:contextualSpacing/>
        <w:rPr>
          <w:rFonts w:ascii="Calibri" w:hAnsi="Calibri" w:cs="Calibri"/>
        </w:rPr>
      </w:pPr>
      <w:r w:rsidRPr="009A2111">
        <w:rPr>
          <w:rFonts w:ascii="Calibri" w:hAnsi="Calibri" w:cs="Calibri"/>
        </w:rPr>
        <w:t>dane osoby zgłaszającej żądanie</w:t>
      </w:r>
      <w:r w:rsidR="000A123C">
        <w:rPr>
          <w:rFonts w:ascii="Calibri" w:hAnsi="Calibri" w:cs="Calibri"/>
        </w:rPr>
        <w:t>;</w:t>
      </w:r>
    </w:p>
    <w:p w14:paraId="04ACA68C" w14:textId="66A43DF7" w:rsidR="00E3695B" w:rsidRPr="009A2111" w:rsidRDefault="00E3695B">
      <w:pPr>
        <w:pStyle w:val="NormalnyWeb"/>
        <w:numPr>
          <w:ilvl w:val="0"/>
          <w:numId w:val="5"/>
        </w:numPr>
        <w:spacing w:before="0" w:beforeAutospacing="0" w:after="120" w:afterAutospacing="0" w:line="276" w:lineRule="auto"/>
        <w:ind w:left="425" w:hanging="425"/>
        <w:contextualSpacing/>
        <w:rPr>
          <w:rFonts w:ascii="Calibri" w:hAnsi="Calibri" w:cs="Calibri"/>
        </w:rPr>
      </w:pPr>
      <w:r w:rsidRPr="009A2111">
        <w:rPr>
          <w:rFonts w:ascii="Calibri" w:hAnsi="Calibri" w:cs="Calibri"/>
        </w:rPr>
        <w:t>wskazanie strony internetowej, aplikacji mobilnej lub elementów strony internetowej lub aplikacji mobilnej PFRON, które mają być dostępne cyfrowo</w:t>
      </w:r>
      <w:r w:rsidR="001B3874">
        <w:rPr>
          <w:rFonts w:ascii="Calibri" w:hAnsi="Calibri" w:cs="Calibri"/>
        </w:rPr>
        <w:t>;</w:t>
      </w:r>
    </w:p>
    <w:p w14:paraId="6E7E03D3" w14:textId="76296C38" w:rsidR="00E3695B" w:rsidRPr="009A2111" w:rsidRDefault="00E3695B">
      <w:pPr>
        <w:pStyle w:val="NormalnyWeb"/>
        <w:numPr>
          <w:ilvl w:val="0"/>
          <w:numId w:val="5"/>
        </w:numPr>
        <w:spacing w:before="0" w:beforeAutospacing="0" w:after="120" w:afterAutospacing="0" w:line="276" w:lineRule="auto"/>
        <w:ind w:left="425" w:hanging="425"/>
        <w:contextualSpacing/>
        <w:rPr>
          <w:rFonts w:ascii="Calibri" w:hAnsi="Calibri" w:cs="Calibri"/>
        </w:rPr>
      </w:pPr>
      <w:r w:rsidRPr="009A2111">
        <w:rPr>
          <w:rFonts w:ascii="Calibri" w:hAnsi="Calibri" w:cs="Calibri"/>
        </w:rPr>
        <w:t>sposób kontaktu</w:t>
      </w:r>
      <w:r w:rsidR="001B3874">
        <w:rPr>
          <w:rFonts w:ascii="Calibri" w:hAnsi="Calibri" w:cs="Calibri"/>
        </w:rPr>
        <w:t>;</w:t>
      </w:r>
    </w:p>
    <w:p w14:paraId="7365B3FB" w14:textId="77777777" w:rsidR="00E3695B" w:rsidRPr="009A2111" w:rsidRDefault="00E3695B">
      <w:pPr>
        <w:pStyle w:val="NormalnyWeb"/>
        <w:numPr>
          <w:ilvl w:val="0"/>
          <w:numId w:val="5"/>
        </w:numPr>
        <w:spacing w:before="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9A2111">
        <w:rPr>
          <w:rFonts w:ascii="Calibri" w:hAnsi="Calibri" w:cs="Calibri"/>
        </w:rPr>
        <w:t>w przypadku gdy, osoba żądająca zgłasza potrzebę otrzymania informacji w formie alternatywnej, w żądaniu powinna być określona forma tej informacji.</w:t>
      </w:r>
    </w:p>
    <w:p w14:paraId="1FB6879E" w14:textId="77777777" w:rsidR="00E3695B" w:rsidRPr="009A2111" w:rsidRDefault="00E3695B" w:rsidP="00EC1BE2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</w:rPr>
      </w:pPr>
      <w:r w:rsidRPr="009A2111">
        <w:rPr>
          <w:rFonts w:ascii="Calibri" w:hAnsi="Calibri" w:cs="Calibri"/>
        </w:rPr>
        <w:t>Żądanie może być:</w:t>
      </w:r>
    </w:p>
    <w:p w14:paraId="387D6D60" w14:textId="0D5FF3DA" w:rsidR="00E3695B" w:rsidRPr="009A2111" w:rsidRDefault="00E3695B">
      <w:pPr>
        <w:pStyle w:val="NormalnyWeb"/>
        <w:numPr>
          <w:ilvl w:val="0"/>
          <w:numId w:val="6"/>
        </w:numPr>
        <w:spacing w:before="0" w:beforeAutospacing="0" w:after="120" w:afterAutospacing="0" w:line="276" w:lineRule="auto"/>
        <w:ind w:left="425" w:hanging="425"/>
        <w:contextualSpacing/>
        <w:rPr>
          <w:rFonts w:ascii="Calibri" w:hAnsi="Calibri" w:cs="Calibri"/>
        </w:rPr>
      </w:pPr>
      <w:r w:rsidRPr="009A2111">
        <w:rPr>
          <w:rFonts w:ascii="Calibri" w:hAnsi="Calibri" w:cs="Calibri"/>
        </w:rPr>
        <w:t>złożone w Oddziale lub Biurze PFRON</w:t>
      </w:r>
      <w:r w:rsidR="002A6CEB" w:rsidRPr="002A6CEB">
        <w:rPr>
          <w:rFonts w:ascii="Calibri" w:hAnsi="Calibri" w:cs="Calibri"/>
        </w:rPr>
        <w:t xml:space="preserve"> </w:t>
      </w:r>
      <w:r w:rsidR="002A6CEB" w:rsidRPr="009A2111">
        <w:rPr>
          <w:rFonts w:ascii="Calibri" w:hAnsi="Calibri" w:cs="Calibri"/>
        </w:rPr>
        <w:t>osobiście</w:t>
      </w:r>
      <w:r w:rsidR="002A6CEB">
        <w:rPr>
          <w:rFonts w:ascii="Calibri" w:hAnsi="Calibri" w:cs="Calibri"/>
        </w:rPr>
        <w:t xml:space="preserve"> lub podczas rozmowy bezpośredniej </w:t>
      </w:r>
      <w:r w:rsidR="00A63953">
        <w:rPr>
          <w:rFonts w:ascii="Calibri" w:hAnsi="Calibri" w:cs="Calibri"/>
        </w:rPr>
        <w:t>lub </w:t>
      </w:r>
      <w:r w:rsidR="002A6CEB">
        <w:rPr>
          <w:rFonts w:ascii="Calibri" w:hAnsi="Calibri" w:cs="Calibri"/>
        </w:rPr>
        <w:t>telefonicznej</w:t>
      </w:r>
      <w:r w:rsidR="0003302A">
        <w:rPr>
          <w:rFonts w:ascii="Calibri" w:hAnsi="Calibri" w:cs="Calibri"/>
        </w:rPr>
        <w:t>;</w:t>
      </w:r>
    </w:p>
    <w:p w14:paraId="3ED9BF76" w14:textId="6C5C2D37" w:rsidR="00E3695B" w:rsidRPr="009A2111" w:rsidRDefault="00E3695B">
      <w:pPr>
        <w:pStyle w:val="NormalnyWeb"/>
        <w:numPr>
          <w:ilvl w:val="0"/>
          <w:numId w:val="6"/>
        </w:numPr>
        <w:spacing w:before="0" w:beforeAutospacing="0" w:after="120" w:afterAutospacing="0" w:line="276" w:lineRule="auto"/>
        <w:ind w:left="425" w:hanging="425"/>
        <w:contextualSpacing/>
        <w:rPr>
          <w:rFonts w:ascii="Calibri" w:hAnsi="Calibri" w:cs="Calibri"/>
        </w:rPr>
      </w:pPr>
      <w:r w:rsidRPr="009A2111">
        <w:rPr>
          <w:rFonts w:ascii="Calibri" w:hAnsi="Calibri" w:cs="Calibri"/>
        </w:rPr>
        <w:t xml:space="preserve">przesłane za pośrednictwem </w:t>
      </w:r>
      <w:r w:rsidR="00853C1C" w:rsidRPr="009A2111">
        <w:rPr>
          <w:rFonts w:ascii="Calibri" w:hAnsi="Calibri" w:cs="Calibri"/>
        </w:rPr>
        <w:t>e</w:t>
      </w:r>
      <w:r w:rsidR="00853C1C">
        <w:rPr>
          <w:rFonts w:ascii="Calibri" w:hAnsi="Calibri" w:cs="Calibri"/>
        </w:rPr>
        <w:t>-Doręczeń</w:t>
      </w:r>
      <w:r w:rsidR="0003302A">
        <w:rPr>
          <w:rFonts w:ascii="Calibri" w:hAnsi="Calibri" w:cs="Calibri"/>
        </w:rPr>
        <w:t>;</w:t>
      </w:r>
    </w:p>
    <w:p w14:paraId="4292E590" w14:textId="5B639CDE" w:rsidR="00E3695B" w:rsidRPr="009A2111" w:rsidRDefault="00E3695B">
      <w:pPr>
        <w:pStyle w:val="NormalnyWeb"/>
        <w:numPr>
          <w:ilvl w:val="0"/>
          <w:numId w:val="6"/>
        </w:numPr>
        <w:spacing w:before="0" w:beforeAutospacing="0" w:after="120" w:afterAutospacing="0" w:line="276" w:lineRule="auto"/>
        <w:ind w:left="425" w:hanging="425"/>
        <w:contextualSpacing/>
        <w:rPr>
          <w:rFonts w:ascii="Calibri" w:hAnsi="Calibri" w:cs="Calibri"/>
        </w:rPr>
      </w:pPr>
      <w:r w:rsidRPr="009A2111">
        <w:rPr>
          <w:rFonts w:ascii="Calibri" w:hAnsi="Calibri" w:cs="Calibri"/>
        </w:rPr>
        <w:t xml:space="preserve">przesłane przez </w:t>
      </w:r>
      <w:hyperlink r:id="rId30" w:history="1">
        <w:r w:rsidRPr="00C6684E">
          <w:rPr>
            <w:rStyle w:val="Hipercze"/>
            <w:rFonts w:ascii="Calibri" w:hAnsi="Calibri" w:cs="Calibri"/>
          </w:rPr>
          <w:t>Portal</w:t>
        </w:r>
        <w:r w:rsidR="002A6CEB" w:rsidRPr="00C6684E">
          <w:rPr>
            <w:rStyle w:val="Hipercze"/>
            <w:rFonts w:ascii="Calibri" w:hAnsi="Calibri" w:cs="Calibri"/>
          </w:rPr>
          <w:t xml:space="preserve"> G</w:t>
        </w:r>
        <w:r w:rsidRPr="00C6684E">
          <w:rPr>
            <w:rStyle w:val="Hipercze"/>
            <w:rFonts w:ascii="Calibri" w:hAnsi="Calibri" w:cs="Calibri"/>
          </w:rPr>
          <w:t>ov.pl</w:t>
        </w:r>
      </w:hyperlink>
      <w:r w:rsidR="0003302A">
        <w:rPr>
          <w:rFonts w:ascii="Calibri" w:hAnsi="Calibri" w:cs="Calibri"/>
        </w:rPr>
        <w:t>;</w:t>
      </w:r>
    </w:p>
    <w:p w14:paraId="187D9B09" w14:textId="77777777" w:rsidR="00E3695B" w:rsidRPr="009A2111" w:rsidRDefault="00E3695B">
      <w:pPr>
        <w:pStyle w:val="NormalnyWeb"/>
        <w:numPr>
          <w:ilvl w:val="0"/>
          <w:numId w:val="6"/>
        </w:numPr>
        <w:spacing w:before="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9A2111">
        <w:rPr>
          <w:rFonts w:ascii="Calibri" w:hAnsi="Calibri" w:cs="Calibri"/>
        </w:rPr>
        <w:t>przesłane pocztą elektroniczną.</w:t>
      </w:r>
    </w:p>
    <w:p w14:paraId="25B153F4" w14:textId="739FDAB1" w:rsidR="00E3695B" w:rsidRPr="009A2111" w:rsidRDefault="00E3695B" w:rsidP="00EC1BE2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</w:rPr>
      </w:pPr>
      <w:r w:rsidRPr="009A2111">
        <w:rPr>
          <w:rFonts w:ascii="Calibri" w:hAnsi="Calibri" w:cs="Calibri"/>
        </w:rPr>
        <w:t>Żądanie realizujemy niezwłocznie i nie później niż w ciągu 7 dni</w:t>
      </w:r>
      <w:r w:rsidR="002A6CEB">
        <w:rPr>
          <w:rFonts w:ascii="Calibri" w:hAnsi="Calibri" w:cs="Calibri"/>
        </w:rPr>
        <w:t xml:space="preserve"> od dnia złożenia żądania</w:t>
      </w:r>
      <w:r w:rsidRPr="009A2111">
        <w:rPr>
          <w:rFonts w:ascii="Calibri" w:hAnsi="Calibri" w:cs="Calibri"/>
        </w:rPr>
        <w:t>.</w:t>
      </w:r>
    </w:p>
    <w:p w14:paraId="1EEE8D83" w14:textId="1785E889" w:rsidR="00E3695B" w:rsidRPr="002A6CEB" w:rsidRDefault="00E3695B" w:rsidP="00E3695B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</w:rPr>
      </w:pPr>
      <w:r w:rsidRPr="009A2111">
        <w:rPr>
          <w:rFonts w:ascii="Calibri" w:hAnsi="Calibri" w:cs="Calibri"/>
        </w:rPr>
        <w:lastRenderedPageBreak/>
        <w:t xml:space="preserve">Jeżeli dotrzymanie tego terminu nie jest możliwe, niezwłocznie informujemy o tym, </w:t>
      </w:r>
      <w:r w:rsidR="00511AA7" w:rsidRPr="009A2111">
        <w:rPr>
          <w:rFonts w:ascii="Calibri" w:hAnsi="Calibri" w:cs="Calibri"/>
        </w:rPr>
        <w:t>kiedy</w:t>
      </w:r>
      <w:r w:rsidR="00511AA7">
        <w:rPr>
          <w:rFonts w:ascii="Calibri" w:hAnsi="Calibri" w:cs="Calibri"/>
        </w:rPr>
        <w:t> </w:t>
      </w:r>
      <w:r w:rsidRPr="009A2111">
        <w:rPr>
          <w:rFonts w:ascii="Calibri" w:hAnsi="Calibri" w:cs="Calibri"/>
        </w:rPr>
        <w:t>realizacja żądania będzie możliwa. Termin ten nie może być dłuższy niż 2 miesiąc</w:t>
      </w:r>
      <w:r w:rsidR="002A6CEB">
        <w:rPr>
          <w:rFonts w:ascii="Calibri" w:hAnsi="Calibri" w:cs="Calibri"/>
        </w:rPr>
        <w:t>e</w:t>
      </w:r>
      <w:r w:rsidRPr="009A2111">
        <w:rPr>
          <w:rFonts w:ascii="Calibri" w:hAnsi="Calibri" w:cs="Calibri"/>
        </w:rPr>
        <w:t>.</w:t>
      </w:r>
      <w:r w:rsidR="002A6CEB">
        <w:rPr>
          <w:rFonts w:ascii="Calibri" w:hAnsi="Calibri" w:cs="Calibri"/>
        </w:rPr>
        <w:t xml:space="preserve"> </w:t>
      </w:r>
      <w:r w:rsidR="002A6CEB" w:rsidRPr="002A6CEB">
        <w:rPr>
          <w:rFonts w:ascii="Calibri" w:hAnsi="Calibri" w:cs="Calibri"/>
          <w:color w:val="161616"/>
        </w:rPr>
        <w:t>Termin liczony jest od dnia złożenia</w:t>
      </w:r>
      <w:r w:rsidR="002A6CEB">
        <w:rPr>
          <w:rFonts w:ascii="Calibri" w:hAnsi="Calibri" w:cs="Calibri"/>
          <w:color w:val="161616"/>
        </w:rPr>
        <w:t xml:space="preserve"> żądania.</w:t>
      </w:r>
    </w:p>
    <w:p w14:paraId="40B79436" w14:textId="77777777" w:rsidR="00E3695B" w:rsidRPr="009A2111" w:rsidRDefault="00E3695B" w:rsidP="00E3695B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</w:rPr>
      </w:pPr>
      <w:r w:rsidRPr="009A2111">
        <w:rPr>
          <w:rFonts w:ascii="Calibri" w:hAnsi="Calibri" w:cs="Calibri"/>
        </w:rPr>
        <w:t>W przypadku braku możliwości zapewnienia dostępności cyfrowej zgodnie z żądaniem, powiadamiamy osobę występującą z żądaniem o jej przyczynach i wskazujemy alternatywny sposób dostępu do tego elementu wraz z uzasadnieniem.</w:t>
      </w:r>
    </w:p>
    <w:p w14:paraId="5DBDA93E" w14:textId="4D35FC38" w:rsidR="00E3695B" w:rsidRPr="009A2111" w:rsidRDefault="00B03A4E" w:rsidP="00EC1BE2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Wydział</w:t>
      </w:r>
      <w:r w:rsidR="00E3695B" w:rsidRPr="009A2111">
        <w:rPr>
          <w:rFonts w:ascii="Calibri" w:hAnsi="Calibri" w:cs="Calibri"/>
        </w:rPr>
        <w:t xml:space="preserve"> Komunikacji oraz </w:t>
      </w:r>
      <w:r w:rsidR="00475941">
        <w:rPr>
          <w:rFonts w:ascii="Calibri" w:hAnsi="Calibri" w:cs="Calibri"/>
        </w:rPr>
        <w:t>pracownicy odpowiedzialni za redakcje stron www</w:t>
      </w:r>
      <w:r w:rsidR="00E3695B" w:rsidRPr="009A2111">
        <w:rPr>
          <w:rFonts w:ascii="Calibri" w:hAnsi="Calibri" w:cs="Calibri"/>
        </w:rPr>
        <w:t xml:space="preserve"> </w:t>
      </w:r>
      <w:r w:rsidR="00674450">
        <w:rPr>
          <w:rFonts w:ascii="Calibri" w:hAnsi="Calibri" w:cs="Calibri"/>
        </w:rPr>
        <w:t>w </w:t>
      </w:r>
      <w:r w:rsidR="00E3695B" w:rsidRPr="009A2111">
        <w:rPr>
          <w:rFonts w:ascii="Calibri" w:hAnsi="Calibri" w:cs="Calibri"/>
        </w:rPr>
        <w:t>Oddziałach, w zakresie swojej właściwości, zobowiązani są do:</w:t>
      </w:r>
    </w:p>
    <w:p w14:paraId="50129041" w14:textId="1654A75A" w:rsidR="00E3695B" w:rsidRPr="009A2111" w:rsidRDefault="00E3695B">
      <w:pPr>
        <w:pStyle w:val="NormalnyWeb"/>
        <w:numPr>
          <w:ilvl w:val="0"/>
          <w:numId w:val="7"/>
        </w:numPr>
        <w:spacing w:before="0" w:beforeAutospacing="0" w:after="120" w:afterAutospacing="0" w:line="276" w:lineRule="auto"/>
        <w:ind w:left="425" w:hanging="425"/>
        <w:contextualSpacing/>
        <w:rPr>
          <w:rFonts w:ascii="Calibri" w:hAnsi="Calibri" w:cs="Calibri"/>
        </w:rPr>
      </w:pPr>
      <w:r w:rsidRPr="009A2111">
        <w:rPr>
          <w:rFonts w:ascii="Calibri" w:hAnsi="Calibri" w:cs="Calibri"/>
        </w:rPr>
        <w:t>udzielania na potrzeby rozpatrzenia żądania przez Wydział Dostępności</w:t>
      </w:r>
      <w:r w:rsidR="003B0691">
        <w:rPr>
          <w:rFonts w:ascii="Calibri" w:hAnsi="Calibri" w:cs="Calibri"/>
        </w:rPr>
        <w:t xml:space="preserve"> PFRON</w:t>
      </w:r>
      <w:r w:rsidR="003C462E">
        <w:rPr>
          <w:rFonts w:ascii="Calibri" w:hAnsi="Calibri" w:cs="Calibri"/>
        </w:rPr>
        <w:t xml:space="preserve"> </w:t>
      </w:r>
      <w:r w:rsidRPr="009A2111">
        <w:rPr>
          <w:rFonts w:ascii="Calibri" w:hAnsi="Calibri" w:cs="Calibri"/>
        </w:rPr>
        <w:t>w</w:t>
      </w:r>
      <w:r w:rsidR="003C462E">
        <w:rPr>
          <w:rFonts w:ascii="Calibri" w:hAnsi="Calibri" w:cs="Calibri"/>
        </w:rPr>
        <w:t> </w:t>
      </w:r>
      <w:r w:rsidRPr="009A2111">
        <w:rPr>
          <w:rFonts w:ascii="Calibri" w:hAnsi="Calibri" w:cs="Calibri"/>
        </w:rPr>
        <w:t>Departamencie Dostępności, stosownych wyjaśnień i</w:t>
      </w:r>
      <w:r w:rsidR="00BA3EFA">
        <w:rPr>
          <w:rFonts w:ascii="Calibri" w:hAnsi="Calibri" w:cs="Calibri"/>
        </w:rPr>
        <w:t> </w:t>
      </w:r>
      <w:r w:rsidRPr="009A2111">
        <w:rPr>
          <w:rFonts w:ascii="Calibri" w:hAnsi="Calibri" w:cs="Calibri"/>
        </w:rPr>
        <w:t>przedstawiania informacji</w:t>
      </w:r>
      <w:r w:rsidR="0003302A">
        <w:rPr>
          <w:rFonts w:ascii="Calibri" w:hAnsi="Calibri" w:cs="Calibri"/>
        </w:rPr>
        <w:t>;</w:t>
      </w:r>
    </w:p>
    <w:p w14:paraId="7334FA8E" w14:textId="77777777" w:rsidR="00E3695B" w:rsidRPr="009A2111" w:rsidRDefault="00E3695B">
      <w:pPr>
        <w:pStyle w:val="NormalnyWeb"/>
        <w:numPr>
          <w:ilvl w:val="0"/>
          <w:numId w:val="7"/>
        </w:numPr>
        <w:spacing w:before="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9A2111">
        <w:rPr>
          <w:rFonts w:ascii="Calibri" w:hAnsi="Calibri" w:cs="Calibri"/>
        </w:rPr>
        <w:t>zapewnienia dostępności zgodnie z treścią żądania albo zapewnienia dostępu alternatywnego.</w:t>
      </w:r>
    </w:p>
    <w:p w14:paraId="527D1DD5" w14:textId="50FEC7CA" w:rsidR="00E3695B" w:rsidRPr="009A2111" w:rsidRDefault="00E3695B" w:rsidP="00EC1BE2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</w:rPr>
      </w:pPr>
      <w:r w:rsidRPr="009A2111">
        <w:rPr>
          <w:rFonts w:ascii="Calibri" w:hAnsi="Calibri" w:cs="Calibri"/>
        </w:rPr>
        <w:t>Składający żądanie ma prawo złożyć skargę w przypadku</w:t>
      </w:r>
      <w:r w:rsidR="00324019">
        <w:rPr>
          <w:rFonts w:ascii="Calibri" w:hAnsi="Calibri" w:cs="Calibri"/>
        </w:rPr>
        <w:t>,</w:t>
      </w:r>
      <w:r w:rsidRPr="009A2111">
        <w:rPr>
          <w:rFonts w:ascii="Calibri" w:hAnsi="Calibri" w:cs="Calibri"/>
        </w:rPr>
        <w:t xml:space="preserve"> gdy:</w:t>
      </w:r>
    </w:p>
    <w:p w14:paraId="24EE6526" w14:textId="511844B7" w:rsidR="00E3695B" w:rsidRPr="009A2111" w:rsidRDefault="00E3695B">
      <w:pPr>
        <w:pStyle w:val="NormalnyWeb"/>
        <w:numPr>
          <w:ilvl w:val="0"/>
          <w:numId w:val="8"/>
        </w:numPr>
        <w:spacing w:before="0" w:beforeAutospacing="0" w:after="120" w:afterAutospacing="0" w:line="276" w:lineRule="auto"/>
        <w:ind w:left="425" w:hanging="425"/>
        <w:contextualSpacing/>
        <w:rPr>
          <w:rFonts w:ascii="Calibri" w:hAnsi="Calibri" w:cs="Calibri"/>
        </w:rPr>
      </w:pPr>
      <w:r w:rsidRPr="009A2111">
        <w:rPr>
          <w:rFonts w:ascii="Calibri" w:hAnsi="Calibri" w:cs="Calibri"/>
        </w:rPr>
        <w:t xml:space="preserve">odmówimy realizacji żądania zapewnienia dostępności lub alternatywnego dostępu </w:t>
      </w:r>
      <w:r w:rsidR="00511AA7" w:rsidRPr="009A2111">
        <w:rPr>
          <w:rFonts w:ascii="Calibri" w:hAnsi="Calibri" w:cs="Calibri"/>
        </w:rPr>
        <w:t>do</w:t>
      </w:r>
      <w:r w:rsidR="00511AA7">
        <w:rPr>
          <w:rFonts w:ascii="Calibri" w:hAnsi="Calibri" w:cs="Calibri"/>
        </w:rPr>
        <w:t> </w:t>
      </w:r>
      <w:r w:rsidRPr="009A2111">
        <w:rPr>
          <w:rFonts w:ascii="Calibri" w:hAnsi="Calibri" w:cs="Calibri"/>
        </w:rPr>
        <w:t>informacji</w:t>
      </w:r>
      <w:r w:rsidR="00562213">
        <w:rPr>
          <w:rFonts w:ascii="Calibri" w:hAnsi="Calibri" w:cs="Calibri"/>
        </w:rPr>
        <w:t>;</w:t>
      </w:r>
    </w:p>
    <w:p w14:paraId="475C9E5E" w14:textId="77777777" w:rsidR="0084298D" w:rsidRDefault="00E3695B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426" w:hanging="426"/>
        <w:rPr>
          <w:rFonts w:ascii="Calibri" w:hAnsi="Calibri" w:cs="Calibri"/>
        </w:rPr>
      </w:pPr>
      <w:r w:rsidRPr="009A2111">
        <w:rPr>
          <w:rFonts w:ascii="Calibri" w:hAnsi="Calibri" w:cs="Calibri"/>
        </w:rPr>
        <w:t>składający żądanie odmawia skorzystania z dostępu alternatywnego</w:t>
      </w:r>
      <w:r w:rsidR="0084298D">
        <w:rPr>
          <w:rFonts w:ascii="Calibri" w:hAnsi="Calibri" w:cs="Calibri"/>
        </w:rPr>
        <w:t>,</w:t>
      </w:r>
    </w:p>
    <w:p w14:paraId="68AB2471" w14:textId="591F1D33" w:rsidR="00E3695B" w:rsidRPr="0084298D" w:rsidRDefault="0084298D">
      <w:pPr>
        <w:pStyle w:val="NormalnyWeb"/>
        <w:numPr>
          <w:ilvl w:val="0"/>
          <w:numId w:val="8"/>
        </w:numPr>
        <w:spacing w:before="0" w:beforeAutospacing="0" w:after="120" w:afterAutospacing="0" w:line="276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nie odpowiemy w ustawowym terminie na żądanie o zapewnienie dostępności</w:t>
      </w:r>
      <w:r w:rsidR="00E3695B" w:rsidRPr="0084298D">
        <w:rPr>
          <w:rFonts w:ascii="Calibri" w:hAnsi="Calibri" w:cs="Calibri"/>
        </w:rPr>
        <w:t>.</w:t>
      </w:r>
    </w:p>
    <w:p w14:paraId="08A1E164" w14:textId="1B4C87AA" w:rsidR="00E3695B" w:rsidRPr="009A2111" w:rsidRDefault="00E3695B" w:rsidP="00EC1BE2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</w:rPr>
      </w:pPr>
      <w:r w:rsidRPr="009A2111">
        <w:rPr>
          <w:rFonts w:ascii="Calibri" w:hAnsi="Calibri" w:cs="Calibri"/>
        </w:rPr>
        <w:t xml:space="preserve">Po wyczerpaniu wszystkich możliwości składający żądanie może przesłać </w:t>
      </w:r>
      <w:r w:rsidR="00871708" w:rsidRPr="009A2111">
        <w:rPr>
          <w:rFonts w:ascii="Calibri" w:hAnsi="Calibri" w:cs="Calibri"/>
        </w:rPr>
        <w:t xml:space="preserve">skargę </w:t>
      </w:r>
      <w:r w:rsidRPr="009A2111">
        <w:rPr>
          <w:rFonts w:ascii="Calibri" w:hAnsi="Calibri" w:cs="Calibri"/>
        </w:rPr>
        <w:t>także do</w:t>
      </w:r>
      <w:r w:rsidR="003A3527">
        <w:rPr>
          <w:rFonts w:ascii="Calibri" w:hAnsi="Calibri" w:cs="Calibri"/>
        </w:rPr>
        <w:t> </w:t>
      </w:r>
      <w:r w:rsidRPr="009A2111">
        <w:rPr>
          <w:rFonts w:ascii="Calibri" w:hAnsi="Calibri" w:cs="Calibri"/>
        </w:rPr>
        <w:t>Rzecznika Praw Obywatelskich.</w:t>
      </w:r>
    </w:p>
    <w:p w14:paraId="455060BE" w14:textId="77777777" w:rsidR="00E3695B" w:rsidRPr="009A2111" w:rsidRDefault="00E3695B" w:rsidP="00EC1BE2">
      <w:pPr>
        <w:spacing w:after="0"/>
        <w:rPr>
          <w:rFonts w:cs="Calibri"/>
          <w:sz w:val="24"/>
          <w:szCs w:val="24"/>
          <w:lang w:eastAsia="pl-PL"/>
        </w:rPr>
      </w:pPr>
      <w:r w:rsidRPr="009A2111">
        <w:rPr>
          <w:rFonts w:cs="Calibri"/>
        </w:rPr>
        <w:br w:type="page"/>
      </w:r>
    </w:p>
    <w:p w14:paraId="379C2155" w14:textId="533563B6" w:rsidR="00E3695B" w:rsidRPr="004C479D" w:rsidRDefault="00E3695B">
      <w:pPr>
        <w:pStyle w:val="Nagwek2"/>
        <w:numPr>
          <w:ilvl w:val="0"/>
          <w:numId w:val="54"/>
        </w:numPr>
        <w:ind w:left="426" w:hanging="426"/>
        <w:rPr>
          <w:lang w:eastAsia="pl-PL"/>
        </w:rPr>
      </w:pPr>
      <w:bookmarkStart w:id="97" w:name="_Toc160707682"/>
      <w:bookmarkStart w:id="98" w:name="_Toc162264205"/>
      <w:r w:rsidRPr="2B9DC968">
        <w:rPr>
          <w:lang w:eastAsia="pl-PL"/>
        </w:rPr>
        <w:lastRenderedPageBreak/>
        <w:t>Raport o stanie dostępności</w:t>
      </w:r>
      <w:bookmarkEnd w:id="97"/>
      <w:bookmarkEnd w:id="98"/>
    </w:p>
    <w:p w14:paraId="7BB77837" w14:textId="379D563D" w:rsidR="00E3695B" w:rsidRPr="009A2111" w:rsidRDefault="00E3695B" w:rsidP="00E3695B">
      <w:pPr>
        <w:spacing w:after="120"/>
        <w:rPr>
          <w:sz w:val="24"/>
          <w:szCs w:val="24"/>
          <w:lang w:eastAsia="pl-PL"/>
        </w:rPr>
      </w:pPr>
      <w:r w:rsidRPr="009A2111">
        <w:rPr>
          <w:sz w:val="24"/>
          <w:szCs w:val="24"/>
          <w:lang w:eastAsia="pl-PL"/>
        </w:rPr>
        <w:t xml:space="preserve">Co 4 lata najpóźniej do 31 marca danego roku, </w:t>
      </w:r>
      <w:r w:rsidR="00E102F4">
        <w:rPr>
          <w:sz w:val="24"/>
          <w:szCs w:val="24"/>
          <w:lang w:eastAsia="pl-PL"/>
        </w:rPr>
        <w:t>k</w:t>
      </w:r>
      <w:r w:rsidRPr="009A2111">
        <w:rPr>
          <w:sz w:val="24"/>
          <w:szCs w:val="24"/>
          <w:lang w:eastAsia="pl-PL"/>
        </w:rPr>
        <w:t xml:space="preserve">oordynator ds. </w:t>
      </w:r>
      <w:r w:rsidR="00E102F4">
        <w:rPr>
          <w:sz w:val="24"/>
          <w:szCs w:val="24"/>
          <w:lang w:eastAsia="pl-PL"/>
        </w:rPr>
        <w:t>d</w:t>
      </w:r>
      <w:r w:rsidRPr="009A2111">
        <w:rPr>
          <w:sz w:val="24"/>
          <w:szCs w:val="24"/>
          <w:lang w:eastAsia="pl-PL"/>
        </w:rPr>
        <w:t xml:space="preserve">ostępności w PFRON </w:t>
      </w:r>
      <w:r w:rsidR="00B55453" w:rsidRPr="009A2111">
        <w:rPr>
          <w:sz w:val="24"/>
          <w:szCs w:val="24"/>
          <w:lang w:eastAsia="pl-PL"/>
        </w:rPr>
        <w:t>wraz</w:t>
      </w:r>
      <w:r w:rsidR="00B55453">
        <w:rPr>
          <w:sz w:val="24"/>
          <w:szCs w:val="24"/>
          <w:lang w:eastAsia="pl-PL"/>
        </w:rPr>
        <w:t> </w:t>
      </w:r>
      <w:r w:rsidRPr="009A2111">
        <w:rPr>
          <w:sz w:val="24"/>
          <w:szCs w:val="24"/>
          <w:lang w:eastAsia="pl-PL"/>
        </w:rPr>
        <w:t>z</w:t>
      </w:r>
      <w:r w:rsidR="003A3527">
        <w:rPr>
          <w:sz w:val="24"/>
          <w:szCs w:val="24"/>
          <w:lang w:eastAsia="pl-PL"/>
        </w:rPr>
        <w:t> </w:t>
      </w:r>
      <w:r w:rsidRPr="009A2111">
        <w:rPr>
          <w:sz w:val="24"/>
          <w:szCs w:val="24"/>
          <w:lang w:eastAsia="pl-PL"/>
        </w:rPr>
        <w:t>Departamentem Dostępności sporządza raport o stanie zapewniania dostępności osobom ze szczególnymi potrzebami. Obowiązek sporządzenia raportu wynika z ustawy o</w:t>
      </w:r>
      <w:r w:rsidR="003A3527">
        <w:rPr>
          <w:sz w:val="24"/>
          <w:szCs w:val="24"/>
          <w:lang w:eastAsia="pl-PL"/>
        </w:rPr>
        <w:t> </w:t>
      </w:r>
      <w:r w:rsidRPr="009A2111">
        <w:rPr>
          <w:sz w:val="24"/>
          <w:szCs w:val="24"/>
          <w:lang w:eastAsia="pl-PL"/>
        </w:rPr>
        <w:t>zapewnianiu dostępności. Raport sporządzamy na formularzu opracowanym przez ministra właściwego do spraw rozwoju regionalnego.</w:t>
      </w:r>
    </w:p>
    <w:p w14:paraId="488BDAFA" w14:textId="77777777" w:rsidR="00E3695B" w:rsidRPr="009A2111" w:rsidRDefault="00E3695B" w:rsidP="00EC1BE2">
      <w:pPr>
        <w:spacing w:after="120"/>
        <w:rPr>
          <w:sz w:val="24"/>
          <w:szCs w:val="24"/>
          <w:lang w:eastAsia="pl-PL"/>
        </w:rPr>
      </w:pPr>
      <w:r w:rsidRPr="009A2111">
        <w:rPr>
          <w:sz w:val="24"/>
          <w:szCs w:val="24"/>
          <w:lang w:eastAsia="pl-PL"/>
        </w:rPr>
        <w:t>Raport zawiera:</w:t>
      </w:r>
    </w:p>
    <w:p w14:paraId="60C8A556" w14:textId="77777777" w:rsidR="008D69F1" w:rsidRDefault="00E3695B">
      <w:pPr>
        <w:pStyle w:val="Akapitzlist"/>
        <w:numPr>
          <w:ilvl w:val="0"/>
          <w:numId w:val="62"/>
        </w:numPr>
        <w:spacing w:after="120"/>
        <w:ind w:left="425" w:hanging="425"/>
        <w:rPr>
          <w:sz w:val="24"/>
          <w:szCs w:val="24"/>
          <w:lang w:eastAsia="pl-PL"/>
        </w:rPr>
      </w:pPr>
      <w:r w:rsidRPr="008D69F1">
        <w:rPr>
          <w:sz w:val="24"/>
          <w:szCs w:val="24"/>
          <w:lang w:eastAsia="pl-PL"/>
        </w:rPr>
        <w:t>informacje w zakresie spełniania przez nas, w ramach prowadzonej działalności, minimalnych wymagań (art. 6</w:t>
      </w:r>
      <w:r w:rsidR="00871708" w:rsidRPr="008D69F1">
        <w:rPr>
          <w:sz w:val="24"/>
          <w:szCs w:val="24"/>
          <w:lang w:eastAsia="pl-PL"/>
        </w:rPr>
        <w:t xml:space="preserve"> ustawy o zapewnianiu dostępności</w:t>
      </w:r>
      <w:r w:rsidRPr="008D69F1">
        <w:rPr>
          <w:sz w:val="24"/>
          <w:szCs w:val="24"/>
          <w:lang w:eastAsia="pl-PL"/>
        </w:rPr>
        <w:t>)</w:t>
      </w:r>
      <w:r w:rsidR="00562213" w:rsidRPr="008D69F1">
        <w:rPr>
          <w:sz w:val="24"/>
          <w:szCs w:val="24"/>
          <w:lang w:eastAsia="pl-PL"/>
        </w:rPr>
        <w:t>;</w:t>
      </w:r>
    </w:p>
    <w:p w14:paraId="526EC3A6" w14:textId="2D3B8E23" w:rsidR="00E3695B" w:rsidRPr="008D69F1" w:rsidRDefault="00E3695B">
      <w:pPr>
        <w:pStyle w:val="Akapitzlist"/>
        <w:numPr>
          <w:ilvl w:val="0"/>
          <w:numId w:val="62"/>
        </w:numPr>
        <w:spacing w:after="120"/>
        <w:ind w:left="425" w:hanging="425"/>
        <w:rPr>
          <w:sz w:val="24"/>
          <w:szCs w:val="24"/>
          <w:lang w:eastAsia="pl-PL"/>
        </w:rPr>
      </w:pPr>
      <w:r w:rsidRPr="008D69F1">
        <w:rPr>
          <w:sz w:val="24"/>
          <w:szCs w:val="24"/>
          <w:lang w:eastAsia="pl-PL"/>
        </w:rPr>
        <w:t>w każdym przypadku zapewnienia dostępu alternatywnego – analizę uzasadniającą brak zapewnienia dostępności osobie ze szczególnymi potrzebami.</w:t>
      </w:r>
    </w:p>
    <w:p w14:paraId="7E549962" w14:textId="289B4EFE" w:rsidR="00E3695B" w:rsidRPr="009A2111" w:rsidRDefault="00E3695B" w:rsidP="00E3695B">
      <w:pPr>
        <w:spacing w:after="120"/>
        <w:rPr>
          <w:sz w:val="24"/>
          <w:szCs w:val="24"/>
          <w:lang w:eastAsia="pl-PL"/>
        </w:rPr>
      </w:pPr>
      <w:r w:rsidRPr="009A2111">
        <w:rPr>
          <w:sz w:val="24"/>
          <w:szCs w:val="24"/>
          <w:lang w:eastAsia="pl-PL"/>
        </w:rPr>
        <w:t xml:space="preserve">Raport przekazujemy do ministra właściwego do spraw rozwoju regionalnego </w:t>
      </w:r>
      <w:r w:rsidR="00B55453" w:rsidRPr="009A2111">
        <w:rPr>
          <w:sz w:val="24"/>
          <w:szCs w:val="24"/>
          <w:lang w:eastAsia="pl-PL"/>
        </w:rPr>
        <w:t>oraz</w:t>
      </w:r>
      <w:r w:rsidR="00B55453">
        <w:rPr>
          <w:sz w:val="24"/>
          <w:szCs w:val="24"/>
          <w:lang w:eastAsia="pl-PL"/>
        </w:rPr>
        <w:t> </w:t>
      </w:r>
      <w:r w:rsidRPr="009A2111">
        <w:rPr>
          <w:sz w:val="24"/>
          <w:szCs w:val="24"/>
          <w:lang w:eastAsia="pl-PL"/>
        </w:rPr>
        <w:t>zamieszczamy na stronie BIP.</w:t>
      </w:r>
    </w:p>
    <w:p w14:paraId="32309E59" w14:textId="50FB3B33" w:rsidR="008E1148" w:rsidRDefault="008E1148" w:rsidP="00EC1BE2">
      <w:pPr>
        <w:spacing w:after="0"/>
        <w:rPr>
          <w:rFonts w:cs="Calibri"/>
          <w:b/>
          <w:bCs/>
          <w:sz w:val="32"/>
          <w:szCs w:val="32"/>
          <w:lang w:eastAsia="pl-PL"/>
        </w:rPr>
      </w:pPr>
      <w:r>
        <w:rPr>
          <w:lang w:eastAsia="pl-PL"/>
        </w:rPr>
        <w:br w:type="page"/>
      </w:r>
    </w:p>
    <w:p w14:paraId="77DA928C" w14:textId="6CED8118" w:rsidR="3E324075" w:rsidRDefault="0010114E" w:rsidP="00EC1BE2">
      <w:pPr>
        <w:pStyle w:val="Nagwek2"/>
        <w:numPr>
          <w:ilvl w:val="0"/>
          <w:numId w:val="0"/>
        </w:numPr>
        <w:rPr>
          <w:lang w:eastAsia="pl-PL"/>
        </w:rPr>
      </w:pPr>
      <w:bookmarkStart w:id="99" w:name="_Toc160707683"/>
      <w:bookmarkStart w:id="100" w:name="_Toc162264206"/>
      <w:r>
        <w:rPr>
          <w:lang w:eastAsia="pl-PL"/>
        </w:rPr>
        <w:lastRenderedPageBreak/>
        <w:t xml:space="preserve">Załączniki do Polityki </w:t>
      </w:r>
      <w:r w:rsidR="009C06A2">
        <w:rPr>
          <w:lang w:eastAsia="pl-PL"/>
        </w:rPr>
        <w:t>d</w:t>
      </w:r>
      <w:r>
        <w:rPr>
          <w:lang w:eastAsia="pl-PL"/>
        </w:rPr>
        <w:t>ostępności</w:t>
      </w:r>
      <w:r w:rsidR="009C06A2">
        <w:rPr>
          <w:lang w:eastAsia="pl-PL"/>
        </w:rPr>
        <w:t xml:space="preserve"> PFRON</w:t>
      </w:r>
      <w:r>
        <w:rPr>
          <w:lang w:eastAsia="pl-PL"/>
        </w:rPr>
        <w:t>:</w:t>
      </w:r>
      <w:bookmarkEnd w:id="99"/>
      <w:bookmarkEnd w:id="100"/>
    </w:p>
    <w:p w14:paraId="363A32B6" w14:textId="0DC1BC9B" w:rsidR="0010114E" w:rsidRDefault="00ED0F33">
      <w:pPr>
        <w:pStyle w:val="Akapitzlist"/>
        <w:numPr>
          <w:ilvl w:val="0"/>
          <w:numId w:val="52"/>
        </w:numPr>
        <w:spacing w:after="120"/>
        <w:ind w:left="426" w:hanging="426"/>
        <w:rPr>
          <w:sz w:val="24"/>
          <w:szCs w:val="24"/>
          <w:lang w:eastAsia="pl-PL"/>
        </w:rPr>
      </w:pPr>
      <w:r w:rsidRPr="00ED0F33">
        <w:rPr>
          <w:sz w:val="24"/>
          <w:szCs w:val="24"/>
          <w:lang w:eastAsia="pl-PL"/>
        </w:rPr>
        <w:t xml:space="preserve">Podstawowa </w:t>
      </w:r>
      <w:r w:rsidR="008659D0">
        <w:rPr>
          <w:sz w:val="24"/>
          <w:szCs w:val="24"/>
          <w:lang w:eastAsia="pl-PL"/>
        </w:rPr>
        <w:t>ocena dos</w:t>
      </w:r>
      <w:r w:rsidR="00FA6C4A">
        <w:rPr>
          <w:sz w:val="24"/>
          <w:szCs w:val="24"/>
          <w:lang w:eastAsia="pl-PL"/>
        </w:rPr>
        <w:t>tępności architektonicznej</w:t>
      </w:r>
    </w:p>
    <w:p w14:paraId="67DEF618" w14:textId="5C6D2F85" w:rsidR="00ED0F33" w:rsidRDefault="0078185A">
      <w:pPr>
        <w:pStyle w:val="Akapitzlist"/>
        <w:numPr>
          <w:ilvl w:val="0"/>
          <w:numId w:val="52"/>
        </w:numPr>
        <w:spacing w:after="120"/>
        <w:ind w:left="426" w:hanging="426"/>
        <w:rPr>
          <w:sz w:val="24"/>
          <w:szCs w:val="24"/>
          <w:lang w:eastAsia="pl-PL"/>
        </w:rPr>
      </w:pPr>
      <w:r w:rsidRPr="0078185A">
        <w:rPr>
          <w:sz w:val="24"/>
          <w:szCs w:val="24"/>
          <w:lang w:eastAsia="pl-PL"/>
        </w:rPr>
        <w:t>Lista kontrolna spełniania minimalnych wymagań zapewniania dostępności architektonicznej budynku</w:t>
      </w:r>
    </w:p>
    <w:p w14:paraId="14AB9321" w14:textId="63C4D768" w:rsidR="0078185A" w:rsidRDefault="00E22254">
      <w:pPr>
        <w:pStyle w:val="Akapitzlist"/>
        <w:numPr>
          <w:ilvl w:val="0"/>
          <w:numId w:val="52"/>
        </w:numPr>
        <w:spacing w:after="120"/>
        <w:ind w:left="426" w:hanging="426"/>
        <w:rPr>
          <w:sz w:val="24"/>
          <w:szCs w:val="24"/>
          <w:lang w:eastAsia="pl-PL"/>
        </w:rPr>
      </w:pPr>
      <w:r w:rsidRPr="00E22254">
        <w:rPr>
          <w:sz w:val="24"/>
          <w:szCs w:val="24"/>
          <w:lang w:eastAsia="pl-PL"/>
        </w:rPr>
        <w:t>Standardy publikacji treści dostępnych cyfrowo w systemach zarządzania treścią stron www oraz mediach społecznościowych</w:t>
      </w:r>
    </w:p>
    <w:p w14:paraId="6A58050C" w14:textId="372CE2F3" w:rsidR="00A8492A" w:rsidRDefault="00A8492A">
      <w:pPr>
        <w:pStyle w:val="Akapitzlist"/>
        <w:numPr>
          <w:ilvl w:val="0"/>
          <w:numId w:val="52"/>
        </w:numPr>
        <w:spacing w:after="120"/>
        <w:ind w:left="426" w:hanging="426"/>
        <w:rPr>
          <w:sz w:val="24"/>
          <w:szCs w:val="24"/>
          <w:lang w:eastAsia="pl-PL"/>
        </w:rPr>
      </w:pPr>
      <w:r w:rsidRPr="00A8492A">
        <w:rPr>
          <w:sz w:val="24"/>
          <w:szCs w:val="24"/>
          <w:lang w:eastAsia="pl-PL"/>
        </w:rPr>
        <w:t>Dostępność dokumentów cyfrowych</w:t>
      </w:r>
    </w:p>
    <w:p w14:paraId="72F49D4B" w14:textId="1188A5AC" w:rsidR="00D8379D" w:rsidRDefault="001165D2">
      <w:pPr>
        <w:pStyle w:val="Akapitzlist"/>
        <w:numPr>
          <w:ilvl w:val="0"/>
          <w:numId w:val="52"/>
        </w:numPr>
        <w:spacing w:after="120"/>
        <w:ind w:left="426" w:hanging="426"/>
        <w:rPr>
          <w:sz w:val="24"/>
          <w:szCs w:val="24"/>
          <w:lang w:eastAsia="pl-PL"/>
        </w:rPr>
      </w:pPr>
      <w:r w:rsidRPr="001165D2">
        <w:rPr>
          <w:sz w:val="24"/>
          <w:szCs w:val="24"/>
          <w:lang w:eastAsia="pl-PL"/>
        </w:rPr>
        <w:t>Lista kontrolna dostępności cyfrowej dokumentów</w:t>
      </w:r>
    </w:p>
    <w:p w14:paraId="1E15460D" w14:textId="2466FA80" w:rsidR="001165D2" w:rsidRDefault="00140163">
      <w:pPr>
        <w:pStyle w:val="Akapitzlist"/>
        <w:numPr>
          <w:ilvl w:val="0"/>
          <w:numId w:val="52"/>
        </w:numPr>
        <w:spacing w:after="120"/>
        <w:ind w:left="426" w:hanging="426"/>
        <w:rPr>
          <w:sz w:val="24"/>
          <w:szCs w:val="24"/>
          <w:lang w:eastAsia="pl-PL"/>
        </w:rPr>
      </w:pPr>
      <w:r w:rsidRPr="00140163">
        <w:rPr>
          <w:sz w:val="24"/>
          <w:szCs w:val="24"/>
          <w:lang w:eastAsia="pl-PL"/>
        </w:rPr>
        <w:t>Zalecenia WCAG 2.1 w zamówieniach publicznych projektów cyfrowych stron i aplikacji internetowych PFRON</w:t>
      </w:r>
    </w:p>
    <w:p w14:paraId="44D59E84" w14:textId="37EFC2A6" w:rsidR="001F1DD9" w:rsidRPr="00EC1BE2" w:rsidRDefault="005C3E56">
      <w:pPr>
        <w:pStyle w:val="Akapitzlist"/>
        <w:numPr>
          <w:ilvl w:val="0"/>
          <w:numId w:val="52"/>
        </w:numPr>
        <w:spacing w:after="0"/>
        <w:ind w:left="425" w:hanging="425"/>
        <w:contextualSpacing w:val="0"/>
        <w:rPr>
          <w:sz w:val="24"/>
          <w:szCs w:val="24"/>
          <w:lang w:eastAsia="pl-PL"/>
        </w:rPr>
      </w:pPr>
      <w:r w:rsidRPr="005C3E56">
        <w:rPr>
          <w:sz w:val="24"/>
          <w:szCs w:val="24"/>
          <w:lang w:eastAsia="pl-PL"/>
        </w:rPr>
        <w:t>Oświadczenie Wykonawcy o dostępności strony internetowej/aplikacji mobilnej</w:t>
      </w:r>
    </w:p>
    <w:p w14:paraId="77DCE892" w14:textId="4BCA8880" w:rsidR="00B83274" w:rsidRPr="00131B4B" w:rsidRDefault="00B83274">
      <w:pPr>
        <w:pStyle w:val="Akapitzlist"/>
        <w:numPr>
          <w:ilvl w:val="0"/>
          <w:numId w:val="52"/>
        </w:numPr>
        <w:spacing w:after="8400"/>
        <w:ind w:left="425" w:hanging="425"/>
        <w:contextualSpacing w:val="0"/>
        <w:rPr>
          <w:sz w:val="24"/>
          <w:szCs w:val="24"/>
          <w:lang w:eastAsia="pl-PL"/>
        </w:rPr>
      </w:pPr>
      <w:r w:rsidRPr="00292DB3">
        <w:rPr>
          <w:sz w:val="24"/>
          <w:szCs w:val="24"/>
        </w:rPr>
        <w:t>Koncepcj</w:t>
      </w:r>
      <w:r>
        <w:rPr>
          <w:sz w:val="24"/>
          <w:szCs w:val="24"/>
        </w:rPr>
        <w:t>a</w:t>
      </w:r>
      <w:r w:rsidRPr="00292DB3">
        <w:rPr>
          <w:sz w:val="24"/>
          <w:szCs w:val="24"/>
        </w:rPr>
        <w:t xml:space="preserve"> systemu odnajdywania drogi w PFRON</w:t>
      </w:r>
      <w:r>
        <w:rPr>
          <w:sz w:val="24"/>
          <w:szCs w:val="24"/>
        </w:rPr>
        <w:t>.</w:t>
      </w:r>
    </w:p>
    <w:p w14:paraId="005B9E7B" w14:textId="5A49CC9C" w:rsidR="00521308" w:rsidRPr="00690349" w:rsidRDefault="00357D2D" w:rsidP="00DE6F77">
      <w:pPr>
        <w:pStyle w:val="Nagwek2"/>
        <w:numPr>
          <w:ilvl w:val="0"/>
          <w:numId w:val="0"/>
        </w:numPr>
        <w:spacing w:before="840"/>
      </w:pPr>
      <w:bookmarkStart w:id="101" w:name="_Toc160707684"/>
      <w:bookmarkStart w:id="102" w:name="_Toc162264207"/>
      <w:r w:rsidRPr="00690349">
        <w:t>Treść ze stopki pisma</w:t>
      </w:r>
      <w:bookmarkEnd w:id="101"/>
      <w:bookmarkEnd w:id="102"/>
    </w:p>
    <w:p w14:paraId="55DB7BB8" w14:textId="0FD1C6E5" w:rsidR="00357D2D" w:rsidRPr="00362704" w:rsidRDefault="00357D2D" w:rsidP="00942A0B">
      <w:pPr>
        <w:spacing w:after="120"/>
        <w:rPr>
          <w:sz w:val="24"/>
          <w:szCs w:val="24"/>
        </w:rPr>
      </w:pPr>
      <w:r w:rsidRPr="00362704">
        <w:rPr>
          <w:sz w:val="24"/>
          <w:szCs w:val="24"/>
        </w:rPr>
        <w:t>al. Jana Pawła II 13</w:t>
      </w:r>
      <w:r w:rsidR="006A310D" w:rsidRPr="00362704">
        <w:rPr>
          <w:sz w:val="24"/>
          <w:szCs w:val="24"/>
        </w:rPr>
        <w:t>, 00-828 Warszawa, P</w:t>
      </w:r>
      <w:r w:rsidR="00531E97">
        <w:rPr>
          <w:sz w:val="24"/>
          <w:szCs w:val="24"/>
        </w:rPr>
        <w:t>olska</w:t>
      </w:r>
      <w:r w:rsidR="006A310D" w:rsidRPr="00362704">
        <w:rPr>
          <w:sz w:val="24"/>
          <w:szCs w:val="24"/>
        </w:rPr>
        <w:t>, te</w:t>
      </w:r>
      <w:r w:rsidR="008F1E08">
        <w:rPr>
          <w:sz w:val="24"/>
          <w:szCs w:val="24"/>
        </w:rPr>
        <w:t>l</w:t>
      </w:r>
      <w:r w:rsidR="006A310D" w:rsidRPr="00362704">
        <w:rPr>
          <w:sz w:val="24"/>
          <w:szCs w:val="24"/>
        </w:rPr>
        <w:t>. +</w:t>
      </w:r>
      <w:r w:rsidR="00F223FC" w:rsidRPr="00362704">
        <w:rPr>
          <w:sz w:val="24"/>
          <w:szCs w:val="24"/>
        </w:rPr>
        <w:t xml:space="preserve">48 22 50 55 500, </w:t>
      </w:r>
      <w:hyperlink r:id="rId31" w:history="1">
        <w:r w:rsidR="005B10F3" w:rsidRPr="005B10F3">
          <w:rPr>
            <w:rStyle w:val="Hipercze"/>
            <w:sz w:val="24"/>
            <w:szCs w:val="24"/>
          </w:rPr>
          <w:t>www.pfron.org.pl</w:t>
        </w:r>
      </w:hyperlink>
    </w:p>
    <w:sectPr w:rsidR="00357D2D" w:rsidRPr="00362704" w:rsidSect="00937290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FFE1" w14:textId="77777777" w:rsidR="004313C0" w:rsidRDefault="004313C0">
      <w:pPr>
        <w:spacing w:after="0" w:line="240" w:lineRule="auto"/>
      </w:pPr>
      <w:r>
        <w:separator/>
      </w:r>
    </w:p>
  </w:endnote>
  <w:endnote w:type="continuationSeparator" w:id="0">
    <w:p w14:paraId="281CD1DA" w14:textId="77777777" w:rsidR="004313C0" w:rsidRDefault="004313C0">
      <w:pPr>
        <w:spacing w:after="0" w:line="240" w:lineRule="auto"/>
      </w:pPr>
      <w:r>
        <w:continuationSeparator/>
      </w:r>
    </w:p>
  </w:endnote>
  <w:endnote w:type="continuationNotice" w:id="1">
    <w:p w14:paraId="6CB07E11" w14:textId="77777777" w:rsidR="004313C0" w:rsidRDefault="004313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484016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D346253" w14:textId="427F875A" w:rsidR="00DB153A" w:rsidRPr="00665F9B" w:rsidRDefault="00DB153A">
        <w:pPr>
          <w:pStyle w:val="Stopka"/>
          <w:jc w:val="right"/>
          <w:rPr>
            <w:sz w:val="24"/>
            <w:szCs w:val="24"/>
          </w:rPr>
        </w:pPr>
        <w:r w:rsidRPr="00665F9B">
          <w:rPr>
            <w:sz w:val="24"/>
            <w:szCs w:val="24"/>
          </w:rPr>
          <w:fldChar w:fldCharType="begin"/>
        </w:r>
        <w:r w:rsidRPr="00665F9B">
          <w:rPr>
            <w:sz w:val="24"/>
            <w:szCs w:val="24"/>
          </w:rPr>
          <w:instrText>PAGE   \* MERGEFORMAT</w:instrText>
        </w:r>
        <w:r w:rsidRPr="00665F9B">
          <w:rPr>
            <w:sz w:val="24"/>
            <w:szCs w:val="24"/>
          </w:rPr>
          <w:fldChar w:fldCharType="separate"/>
        </w:r>
        <w:r w:rsidRPr="00665F9B">
          <w:rPr>
            <w:sz w:val="24"/>
            <w:szCs w:val="24"/>
          </w:rPr>
          <w:t>2</w:t>
        </w:r>
        <w:r w:rsidRPr="00665F9B">
          <w:rPr>
            <w:sz w:val="24"/>
            <w:szCs w:val="24"/>
          </w:rPr>
          <w:fldChar w:fldCharType="end"/>
        </w:r>
      </w:p>
    </w:sdtContent>
  </w:sdt>
  <w:p w14:paraId="297C3394" w14:textId="317865A8" w:rsidR="00DB153A" w:rsidRDefault="00DB153A" w:rsidP="00665F9B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16F589D1" wp14:editId="7B2AFCA6">
          <wp:extent cx="7557685" cy="630644"/>
          <wp:effectExtent l="0" t="0" r="0" b="0"/>
          <wp:docPr id="2" name="Picture 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5971" w14:textId="1DDB9E74" w:rsidR="00DB153A" w:rsidRDefault="00DB153A" w:rsidP="00665F9B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1F7D5DBC" wp14:editId="1F054618">
          <wp:extent cx="7557685" cy="630644"/>
          <wp:effectExtent l="0" t="0" r="0" b="0"/>
          <wp:docPr id="4" name="Picture 4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679C" w14:textId="77777777" w:rsidR="004313C0" w:rsidRDefault="004313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590C35" w14:textId="77777777" w:rsidR="004313C0" w:rsidRDefault="004313C0">
      <w:pPr>
        <w:spacing w:after="0" w:line="240" w:lineRule="auto"/>
      </w:pPr>
      <w:r>
        <w:continuationSeparator/>
      </w:r>
    </w:p>
  </w:footnote>
  <w:footnote w:type="continuationNotice" w:id="1">
    <w:p w14:paraId="409214E0" w14:textId="77777777" w:rsidR="004313C0" w:rsidRDefault="004313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687DC" w14:textId="4B43DBD8" w:rsidR="00C46B44" w:rsidRDefault="00C46B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3721" w14:textId="77777777" w:rsidR="00DB153A" w:rsidRDefault="00DB153A" w:rsidP="00665F9B">
    <w:pPr>
      <w:pStyle w:val="Podstawowyakapitowy"/>
      <w:spacing w:before="20" w:line="240" w:lineRule="auto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BF4D2CF" wp14:editId="76044E29">
          <wp:extent cx="7563600" cy="1044000"/>
          <wp:effectExtent l="0" t="0" r="0" b="3810"/>
          <wp:docPr id="3" name="Picture 3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AED"/>
    <w:multiLevelType w:val="hybridMultilevel"/>
    <w:tmpl w:val="E2987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2D78"/>
    <w:multiLevelType w:val="hybridMultilevel"/>
    <w:tmpl w:val="3C2E2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C72EF"/>
    <w:multiLevelType w:val="hybridMultilevel"/>
    <w:tmpl w:val="F1D62A5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8B0021"/>
    <w:multiLevelType w:val="hybridMultilevel"/>
    <w:tmpl w:val="25465BC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8EE554A"/>
    <w:multiLevelType w:val="hybridMultilevel"/>
    <w:tmpl w:val="124E9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47254"/>
    <w:multiLevelType w:val="hybridMultilevel"/>
    <w:tmpl w:val="7C0E98E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E8B1589"/>
    <w:multiLevelType w:val="hybridMultilevel"/>
    <w:tmpl w:val="D36A0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040D7"/>
    <w:multiLevelType w:val="hybridMultilevel"/>
    <w:tmpl w:val="7F3C7D4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D1270E"/>
    <w:multiLevelType w:val="hybridMultilevel"/>
    <w:tmpl w:val="0AD84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A6629"/>
    <w:multiLevelType w:val="hybridMultilevel"/>
    <w:tmpl w:val="09DA3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34CD3"/>
    <w:multiLevelType w:val="hybridMultilevel"/>
    <w:tmpl w:val="F774D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70329"/>
    <w:multiLevelType w:val="hybridMultilevel"/>
    <w:tmpl w:val="C3145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033883"/>
    <w:multiLevelType w:val="hybridMultilevel"/>
    <w:tmpl w:val="79120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45B82"/>
    <w:multiLevelType w:val="hybridMultilevel"/>
    <w:tmpl w:val="F34C6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001D8"/>
    <w:multiLevelType w:val="hybridMultilevel"/>
    <w:tmpl w:val="18BC5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01D3FEE"/>
    <w:multiLevelType w:val="hybridMultilevel"/>
    <w:tmpl w:val="B8DEA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7601B"/>
    <w:multiLevelType w:val="hybridMultilevel"/>
    <w:tmpl w:val="8EA86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46BE2"/>
    <w:multiLevelType w:val="hybridMultilevel"/>
    <w:tmpl w:val="32207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6372C"/>
    <w:multiLevelType w:val="hybridMultilevel"/>
    <w:tmpl w:val="B25A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761052"/>
    <w:multiLevelType w:val="hybridMultilevel"/>
    <w:tmpl w:val="BF022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409AD"/>
    <w:multiLevelType w:val="hybridMultilevel"/>
    <w:tmpl w:val="A0B60B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C711EC5"/>
    <w:multiLevelType w:val="hybridMultilevel"/>
    <w:tmpl w:val="52004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1087B"/>
    <w:multiLevelType w:val="hybridMultilevel"/>
    <w:tmpl w:val="0E84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6219DD"/>
    <w:multiLevelType w:val="hybridMultilevel"/>
    <w:tmpl w:val="C2C0D08E"/>
    <w:lvl w:ilvl="0" w:tplc="0415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4" w15:restartNumberingAfterBreak="0">
    <w:nsid w:val="2E70497D"/>
    <w:multiLevelType w:val="hybridMultilevel"/>
    <w:tmpl w:val="07BE5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CD7D7E"/>
    <w:multiLevelType w:val="hybridMultilevel"/>
    <w:tmpl w:val="3DDA3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D17019"/>
    <w:multiLevelType w:val="hybridMultilevel"/>
    <w:tmpl w:val="7CF40D1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3579252E"/>
    <w:multiLevelType w:val="hybridMultilevel"/>
    <w:tmpl w:val="1AE88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913707"/>
    <w:multiLevelType w:val="multilevel"/>
    <w:tmpl w:val="AD5AD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CD620D4"/>
    <w:multiLevelType w:val="hybridMultilevel"/>
    <w:tmpl w:val="52002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0D61BD"/>
    <w:multiLevelType w:val="hybridMultilevel"/>
    <w:tmpl w:val="D5607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3C6107"/>
    <w:multiLevelType w:val="hybridMultilevel"/>
    <w:tmpl w:val="3F0C1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3E2AE0"/>
    <w:multiLevelType w:val="hybridMultilevel"/>
    <w:tmpl w:val="32F2F2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1A50C61"/>
    <w:multiLevelType w:val="hybridMultilevel"/>
    <w:tmpl w:val="1B2CB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8D4D55"/>
    <w:multiLevelType w:val="hybridMultilevel"/>
    <w:tmpl w:val="D0F01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2909C5"/>
    <w:multiLevelType w:val="hybridMultilevel"/>
    <w:tmpl w:val="E658402E"/>
    <w:lvl w:ilvl="0" w:tplc="0415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36" w15:restartNumberingAfterBreak="0">
    <w:nsid w:val="44B10702"/>
    <w:multiLevelType w:val="hybridMultilevel"/>
    <w:tmpl w:val="223A8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A92D10"/>
    <w:multiLevelType w:val="hybridMultilevel"/>
    <w:tmpl w:val="B51A3360"/>
    <w:lvl w:ilvl="0" w:tplc="3F167E1A">
      <w:start w:val="1"/>
      <w:numFmt w:val="decimal"/>
      <w:lvlText w:val="%1."/>
      <w:lvlJc w:val="left"/>
      <w:pPr>
        <w:ind w:left="2420" w:hanging="360"/>
      </w:pPr>
      <w:rPr>
        <w:rFonts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8" w15:restartNumberingAfterBreak="0">
    <w:nsid w:val="467957F6"/>
    <w:multiLevelType w:val="hybridMultilevel"/>
    <w:tmpl w:val="6B80820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4943629B"/>
    <w:multiLevelType w:val="hybridMultilevel"/>
    <w:tmpl w:val="5566A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CB4423"/>
    <w:multiLevelType w:val="hybridMultilevel"/>
    <w:tmpl w:val="669E3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B411CF"/>
    <w:multiLevelType w:val="hybridMultilevel"/>
    <w:tmpl w:val="E1F63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BC5F64"/>
    <w:multiLevelType w:val="hybridMultilevel"/>
    <w:tmpl w:val="34A85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C6455C0"/>
    <w:multiLevelType w:val="hybridMultilevel"/>
    <w:tmpl w:val="C2F84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C92DAC"/>
    <w:multiLevelType w:val="hybridMultilevel"/>
    <w:tmpl w:val="AB08D90C"/>
    <w:lvl w:ilvl="0" w:tplc="04150001">
      <w:start w:val="1"/>
      <w:numFmt w:val="bullet"/>
      <w:lvlText w:val=""/>
      <w:lvlJc w:val="left"/>
      <w:pPr>
        <w:ind w:left="43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5" w15:restartNumberingAfterBreak="0">
    <w:nsid w:val="4F7323F1"/>
    <w:multiLevelType w:val="hybridMultilevel"/>
    <w:tmpl w:val="08A4D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A545AF"/>
    <w:multiLevelType w:val="hybridMultilevel"/>
    <w:tmpl w:val="2982B10E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7" w15:restartNumberingAfterBreak="0">
    <w:nsid w:val="50DC5D97"/>
    <w:multiLevelType w:val="hybridMultilevel"/>
    <w:tmpl w:val="8BDCFA0E"/>
    <w:lvl w:ilvl="0" w:tplc="6FD4A6B6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8" w15:restartNumberingAfterBreak="0">
    <w:nsid w:val="56A66E9C"/>
    <w:multiLevelType w:val="hybridMultilevel"/>
    <w:tmpl w:val="5C268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A10961"/>
    <w:multiLevelType w:val="hybridMultilevel"/>
    <w:tmpl w:val="F73EA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1A1524"/>
    <w:multiLevelType w:val="hybridMultilevel"/>
    <w:tmpl w:val="71AA0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212521"/>
    <w:multiLevelType w:val="hybridMultilevel"/>
    <w:tmpl w:val="29864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9065D4"/>
    <w:multiLevelType w:val="hybridMultilevel"/>
    <w:tmpl w:val="7AD24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476250"/>
    <w:multiLevelType w:val="hybridMultilevel"/>
    <w:tmpl w:val="51102DA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5DB82ABF"/>
    <w:multiLevelType w:val="hybridMultilevel"/>
    <w:tmpl w:val="585A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220169"/>
    <w:multiLevelType w:val="hybridMultilevel"/>
    <w:tmpl w:val="6D584A6E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6" w15:restartNumberingAfterBreak="0">
    <w:nsid w:val="606136BF"/>
    <w:multiLevelType w:val="hybridMultilevel"/>
    <w:tmpl w:val="F2B6A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608C154D"/>
    <w:multiLevelType w:val="hybridMultilevel"/>
    <w:tmpl w:val="26BC4AC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8" w15:restartNumberingAfterBreak="0">
    <w:nsid w:val="61C45AC6"/>
    <w:multiLevelType w:val="hybridMultilevel"/>
    <w:tmpl w:val="4CD4D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D61000"/>
    <w:multiLevelType w:val="hybridMultilevel"/>
    <w:tmpl w:val="1F36A6C6"/>
    <w:lvl w:ilvl="0" w:tplc="041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F22287"/>
    <w:multiLevelType w:val="hybridMultilevel"/>
    <w:tmpl w:val="7E783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F66192"/>
    <w:multiLevelType w:val="hybridMultilevel"/>
    <w:tmpl w:val="E7CE8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736664BE"/>
    <w:multiLevelType w:val="hybridMultilevel"/>
    <w:tmpl w:val="4C023CD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3" w15:restartNumberingAfterBreak="0">
    <w:nsid w:val="73682D92"/>
    <w:multiLevelType w:val="hybridMultilevel"/>
    <w:tmpl w:val="C6483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8983640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65" w15:restartNumberingAfterBreak="0">
    <w:nsid w:val="78AE0A6C"/>
    <w:multiLevelType w:val="hybridMultilevel"/>
    <w:tmpl w:val="184C9512"/>
    <w:lvl w:ilvl="0" w:tplc="57C0D6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050766">
    <w:abstractNumId w:val="16"/>
  </w:num>
  <w:num w:numId="2" w16cid:durableId="582836583">
    <w:abstractNumId w:val="6"/>
  </w:num>
  <w:num w:numId="3" w16cid:durableId="1310939715">
    <w:abstractNumId w:val="47"/>
  </w:num>
  <w:num w:numId="4" w16cid:durableId="74982257">
    <w:abstractNumId w:val="19"/>
  </w:num>
  <w:num w:numId="5" w16cid:durableId="419758889">
    <w:abstractNumId w:val="45"/>
  </w:num>
  <w:num w:numId="6" w16cid:durableId="2113544779">
    <w:abstractNumId w:val="48"/>
  </w:num>
  <w:num w:numId="7" w16cid:durableId="413011476">
    <w:abstractNumId w:val="29"/>
  </w:num>
  <w:num w:numId="8" w16cid:durableId="2016030266">
    <w:abstractNumId w:val="51"/>
  </w:num>
  <w:num w:numId="9" w16cid:durableId="1889948014">
    <w:abstractNumId w:val="41"/>
  </w:num>
  <w:num w:numId="10" w16cid:durableId="1267889840">
    <w:abstractNumId w:val="57"/>
  </w:num>
  <w:num w:numId="11" w16cid:durableId="1330643878">
    <w:abstractNumId w:val="50"/>
  </w:num>
  <w:num w:numId="12" w16cid:durableId="1201825603">
    <w:abstractNumId w:val="54"/>
  </w:num>
  <w:num w:numId="13" w16cid:durableId="1112478623">
    <w:abstractNumId w:val="22"/>
  </w:num>
  <w:num w:numId="14" w16cid:durableId="468474827">
    <w:abstractNumId w:val="43"/>
  </w:num>
  <w:num w:numId="15" w16cid:durableId="1370111349">
    <w:abstractNumId w:val="34"/>
  </w:num>
  <w:num w:numId="16" w16cid:durableId="2038461391">
    <w:abstractNumId w:val="24"/>
  </w:num>
  <w:num w:numId="17" w16cid:durableId="1716926615">
    <w:abstractNumId w:val="52"/>
  </w:num>
  <w:num w:numId="18" w16cid:durableId="1524706866">
    <w:abstractNumId w:val="5"/>
  </w:num>
  <w:num w:numId="19" w16cid:durableId="745684346">
    <w:abstractNumId w:val="44"/>
  </w:num>
  <w:num w:numId="20" w16cid:durableId="1793475313">
    <w:abstractNumId w:val="3"/>
  </w:num>
  <w:num w:numId="21" w16cid:durableId="559247677">
    <w:abstractNumId w:val="26"/>
  </w:num>
  <w:num w:numId="22" w16cid:durableId="1212379994">
    <w:abstractNumId w:val="38"/>
  </w:num>
  <w:num w:numId="23" w16cid:durableId="729764098">
    <w:abstractNumId w:val="62"/>
  </w:num>
  <w:num w:numId="24" w16cid:durableId="1560094685">
    <w:abstractNumId w:val="10"/>
  </w:num>
  <w:num w:numId="25" w16cid:durableId="1993869432">
    <w:abstractNumId w:val="46"/>
  </w:num>
  <w:num w:numId="26" w16cid:durableId="1591309904">
    <w:abstractNumId w:val="30"/>
  </w:num>
  <w:num w:numId="27" w16cid:durableId="647129291">
    <w:abstractNumId w:val="8"/>
  </w:num>
  <w:num w:numId="28" w16cid:durableId="269751013">
    <w:abstractNumId w:val="9"/>
  </w:num>
  <w:num w:numId="29" w16cid:durableId="1391727574">
    <w:abstractNumId w:val="23"/>
  </w:num>
  <w:num w:numId="30" w16cid:durableId="1509098683">
    <w:abstractNumId w:val="33"/>
  </w:num>
  <w:num w:numId="31" w16cid:durableId="517886200">
    <w:abstractNumId w:val="40"/>
  </w:num>
  <w:num w:numId="32" w16cid:durableId="1514765162">
    <w:abstractNumId w:val="60"/>
  </w:num>
  <w:num w:numId="33" w16cid:durableId="764302539">
    <w:abstractNumId w:val="27"/>
  </w:num>
  <w:num w:numId="34" w16cid:durableId="2140831213">
    <w:abstractNumId w:val="25"/>
  </w:num>
  <w:num w:numId="35" w16cid:durableId="65803046">
    <w:abstractNumId w:val="35"/>
  </w:num>
  <w:num w:numId="36" w16cid:durableId="1632982023">
    <w:abstractNumId w:val="0"/>
  </w:num>
  <w:num w:numId="37" w16cid:durableId="1085687885">
    <w:abstractNumId w:val="11"/>
  </w:num>
  <w:num w:numId="38" w16cid:durableId="1437098967">
    <w:abstractNumId w:val="61"/>
  </w:num>
  <w:num w:numId="39" w16cid:durableId="736586208">
    <w:abstractNumId w:val="36"/>
  </w:num>
  <w:num w:numId="40" w16cid:durableId="1875538649">
    <w:abstractNumId w:val="56"/>
  </w:num>
  <w:num w:numId="41" w16cid:durableId="1850674057">
    <w:abstractNumId w:val="14"/>
  </w:num>
  <w:num w:numId="42" w16cid:durableId="859776092">
    <w:abstractNumId w:val="53"/>
  </w:num>
  <w:num w:numId="43" w16cid:durableId="1493836402">
    <w:abstractNumId w:val="7"/>
  </w:num>
  <w:num w:numId="44" w16cid:durableId="943809832">
    <w:abstractNumId w:val="42"/>
  </w:num>
  <w:num w:numId="45" w16cid:durableId="1470053063">
    <w:abstractNumId w:val="2"/>
  </w:num>
  <w:num w:numId="46" w16cid:durableId="2036152254">
    <w:abstractNumId w:val="32"/>
  </w:num>
  <w:num w:numId="47" w16cid:durableId="404836360">
    <w:abstractNumId w:val="55"/>
  </w:num>
  <w:num w:numId="48" w16cid:durableId="1255430784">
    <w:abstractNumId w:val="18"/>
  </w:num>
  <w:num w:numId="49" w16cid:durableId="1915551899">
    <w:abstractNumId w:val="37"/>
  </w:num>
  <w:num w:numId="50" w16cid:durableId="286280167">
    <w:abstractNumId w:val="65"/>
  </w:num>
  <w:num w:numId="51" w16cid:durableId="922760843">
    <w:abstractNumId w:val="58"/>
  </w:num>
  <w:num w:numId="52" w16cid:durableId="855921686">
    <w:abstractNumId w:val="4"/>
  </w:num>
  <w:num w:numId="53" w16cid:durableId="312610790">
    <w:abstractNumId w:val="31"/>
  </w:num>
  <w:num w:numId="54" w16cid:durableId="1261598098">
    <w:abstractNumId w:val="28"/>
  </w:num>
  <w:num w:numId="55" w16cid:durableId="293603090">
    <w:abstractNumId w:val="64"/>
  </w:num>
  <w:num w:numId="56" w16cid:durableId="235091815">
    <w:abstractNumId w:val="15"/>
  </w:num>
  <w:num w:numId="57" w16cid:durableId="892235164">
    <w:abstractNumId w:val="49"/>
  </w:num>
  <w:num w:numId="58" w16cid:durableId="1171021780">
    <w:abstractNumId w:val="13"/>
  </w:num>
  <w:num w:numId="59" w16cid:durableId="1206061472">
    <w:abstractNumId w:val="63"/>
  </w:num>
  <w:num w:numId="60" w16cid:durableId="1166945193">
    <w:abstractNumId w:val="17"/>
  </w:num>
  <w:num w:numId="61" w16cid:durableId="1110390570">
    <w:abstractNumId w:val="1"/>
  </w:num>
  <w:num w:numId="62" w16cid:durableId="1884363444">
    <w:abstractNumId w:val="20"/>
  </w:num>
  <w:num w:numId="63" w16cid:durableId="893394245">
    <w:abstractNumId w:val="59"/>
  </w:num>
  <w:num w:numId="64" w16cid:durableId="1128864373">
    <w:abstractNumId w:val="21"/>
  </w:num>
  <w:num w:numId="65" w16cid:durableId="1832869664">
    <w:abstractNumId w:val="12"/>
  </w:num>
  <w:num w:numId="66" w16cid:durableId="630088665">
    <w:abstractNumId w:val="3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78"/>
    <w:rsid w:val="00000189"/>
    <w:rsid w:val="00000315"/>
    <w:rsid w:val="00000541"/>
    <w:rsid w:val="000007F8"/>
    <w:rsid w:val="00000C10"/>
    <w:rsid w:val="00001173"/>
    <w:rsid w:val="000014BC"/>
    <w:rsid w:val="000014F3"/>
    <w:rsid w:val="00001632"/>
    <w:rsid w:val="00001921"/>
    <w:rsid w:val="00001F2E"/>
    <w:rsid w:val="00002128"/>
    <w:rsid w:val="00002ACE"/>
    <w:rsid w:val="0000334D"/>
    <w:rsid w:val="000034B2"/>
    <w:rsid w:val="00003BB6"/>
    <w:rsid w:val="00004E17"/>
    <w:rsid w:val="00004E33"/>
    <w:rsid w:val="000052F1"/>
    <w:rsid w:val="00005491"/>
    <w:rsid w:val="000055F1"/>
    <w:rsid w:val="00005692"/>
    <w:rsid w:val="00005F2A"/>
    <w:rsid w:val="000062B4"/>
    <w:rsid w:val="0000692A"/>
    <w:rsid w:val="0000695D"/>
    <w:rsid w:val="00006CAA"/>
    <w:rsid w:val="0000710E"/>
    <w:rsid w:val="00007235"/>
    <w:rsid w:val="000078D2"/>
    <w:rsid w:val="00007F31"/>
    <w:rsid w:val="000104A1"/>
    <w:rsid w:val="00010566"/>
    <w:rsid w:val="00010C85"/>
    <w:rsid w:val="00010D6A"/>
    <w:rsid w:val="00010FB0"/>
    <w:rsid w:val="000113E3"/>
    <w:rsid w:val="00011A6D"/>
    <w:rsid w:val="00011BD1"/>
    <w:rsid w:val="00012339"/>
    <w:rsid w:val="000127EF"/>
    <w:rsid w:val="000128CB"/>
    <w:rsid w:val="00012953"/>
    <w:rsid w:val="00012CC5"/>
    <w:rsid w:val="00013376"/>
    <w:rsid w:val="00014029"/>
    <w:rsid w:val="00014975"/>
    <w:rsid w:val="00014C30"/>
    <w:rsid w:val="00014D30"/>
    <w:rsid w:val="00014D9E"/>
    <w:rsid w:val="00014E2B"/>
    <w:rsid w:val="000151B9"/>
    <w:rsid w:val="00015544"/>
    <w:rsid w:val="00015637"/>
    <w:rsid w:val="00015BE4"/>
    <w:rsid w:val="00016025"/>
    <w:rsid w:val="000167A9"/>
    <w:rsid w:val="00016E02"/>
    <w:rsid w:val="00016EA4"/>
    <w:rsid w:val="000170B9"/>
    <w:rsid w:val="00017215"/>
    <w:rsid w:val="000179AE"/>
    <w:rsid w:val="00017B18"/>
    <w:rsid w:val="00017B7B"/>
    <w:rsid w:val="00017D2D"/>
    <w:rsid w:val="00017FC3"/>
    <w:rsid w:val="00020272"/>
    <w:rsid w:val="000208B5"/>
    <w:rsid w:val="00021D55"/>
    <w:rsid w:val="00022483"/>
    <w:rsid w:val="00022E26"/>
    <w:rsid w:val="000240D2"/>
    <w:rsid w:val="000242DE"/>
    <w:rsid w:val="00024985"/>
    <w:rsid w:val="00024A11"/>
    <w:rsid w:val="00024BCB"/>
    <w:rsid w:val="00024C25"/>
    <w:rsid w:val="00025184"/>
    <w:rsid w:val="00025C0A"/>
    <w:rsid w:val="00026AA7"/>
    <w:rsid w:val="00026AAF"/>
    <w:rsid w:val="000277D0"/>
    <w:rsid w:val="0002797D"/>
    <w:rsid w:val="00027FEC"/>
    <w:rsid w:val="00030137"/>
    <w:rsid w:val="0003040A"/>
    <w:rsid w:val="000304CF"/>
    <w:rsid w:val="00030662"/>
    <w:rsid w:val="0003070C"/>
    <w:rsid w:val="00030927"/>
    <w:rsid w:val="00030A9B"/>
    <w:rsid w:val="00030EF1"/>
    <w:rsid w:val="00030F1E"/>
    <w:rsid w:val="00031952"/>
    <w:rsid w:val="00031D16"/>
    <w:rsid w:val="0003216A"/>
    <w:rsid w:val="0003244B"/>
    <w:rsid w:val="000326B0"/>
    <w:rsid w:val="00032C3C"/>
    <w:rsid w:val="00032C8E"/>
    <w:rsid w:val="0003302A"/>
    <w:rsid w:val="00033084"/>
    <w:rsid w:val="00033500"/>
    <w:rsid w:val="00033661"/>
    <w:rsid w:val="00033DB7"/>
    <w:rsid w:val="000342A0"/>
    <w:rsid w:val="00034C9D"/>
    <w:rsid w:val="00035106"/>
    <w:rsid w:val="00035596"/>
    <w:rsid w:val="000357D8"/>
    <w:rsid w:val="000358B6"/>
    <w:rsid w:val="00035BBE"/>
    <w:rsid w:val="00035C90"/>
    <w:rsid w:val="00035EA5"/>
    <w:rsid w:val="0003610B"/>
    <w:rsid w:val="000375B6"/>
    <w:rsid w:val="00037A22"/>
    <w:rsid w:val="00037A66"/>
    <w:rsid w:val="00037F82"/>
    <w:rsid w:val="000400BD"/>
    <w:rsid w:val="000406E7"/>
    <w:rsid w:val="00040D63"/>
    <w:rsid w:val="0004136F"/>
    <w:rsid w:val="0004138F"/>
    <w:rsid w:val="000414D9"/>
    <w:rsid w:val="000417EC"/>
    <w:rsid w:val="00041825"/>
    <w:rsid w:val="000419DE"/>
    <w:rsid w:val="00041E0A"/>
    <w:rsid w:val="000423C2"/>
    <w:rsid w:val="000423D6"/>
    <w:rsid w:val="00042775"/>
    <w:rsid w:val="000427B1"/>
    <w:rsid w:val="000430F4"/>
    <w:rsid w:val="00043249"/>
    <w:rsid w:val="000433FD"/>
    <w:rsid w:val="00043638"/>
    <w:rsid w:val="0004379D"/>
    <w:rsid w:val="000438A5"/>
    <w:rsid w:val="00043B31"/>
    <w:rsid w:val="00043DA5"/>
    <w:rsid w:val="00044039"/>
    <w:rsid w:val="00044B7D"/>
    <w:rsid w:val="00044D84"/>
    <w:rsid w:val="0004568A"/>
    <w:rsid w:val="00045F50"/>
    <w:rsid w:val="00046DC3"/>
    <w:rsid w:val="000477B4"/>
    <w:rsid w:val="00050559"/>
    <w:rsid w:val="00050604"/>
    <w:rsid w:val="000513AA"/>
    <w:rsid w:val="0005300E"/>
    <w:rsid w:val="0005365D"/>
    <w:rsid w:val="00053737"/>
    <w:rsid w:val="00053775"/>
    <w:rsid w:val="00053CA8"/>
    <w:rsid w:val="00054C55"/>
    <w:rsid w:val="00054D77"/>
    <w:rsid w:val="000554B4"/>
    <w:rsid w:val="00055B02"/>
    <w:rsid w:val="00055C39"/>
    <w:rsid w:val="00056206"/>
    <w:rsid w:val="0005681D"/>
    <w:rsid w:val="00056977"/>
    <w:rsid w:val="00056A45"/>
    <w:rsid w:val="000574A2"/>
    <w:rsid w:val="000574E3"/>
    <w:rsid w:val="000576EB"/>
    <w:rsid w:val="00057881"/>
    <w:rsid w:val="00057AD6"/>
    <w:rsid w:val="00057F9B"/>
    <w:rsid w:val="00060908"/>
    <w:rsid w:val="00061526"/>
    <w:rsid w:val="00061728"/>
    <w:rsid w:val="00061A39"/>
    <w:rsid w:val="00061B4B"/>
    <w:rsid w:val="00061F61"/>
    <w:rsid w:val="00062490"/>
    <w:rsid w:val="000626A6"/>
    <w:rsid w:val="00062738"/>
    <w:rsid w:val="00062C04"/>
    <w:rsid w:val="00063320"/>
    <w:rsid w:val="000636DB"/>
    <w:rsid w:val="000638EC"/>
    <w:rsid w:val="000639A7"/>
    <w:rsid w:val="000646EC"/>
    <w:rsid w:val="00064AA1"/>
    <w:rsid w:val="0006540E"/>
    <w:rsid w:val="00065489"/>
    <w:rsid w:val="00065583"/>
    <w:rsid w:val="000656BB"/>
    <w:rsid w:val="00065706"/>
    <w:rsid w:val="000657D3"/>
    <w:rsid w:val="0006585C"/>
    <w:rsid w:val="00066049"/>
    <w:rsid w:val="00066400"/>
    <w:rsid w:val="0006662E"/>
    <w:rsid w:val="00066995"/>
    <w:rsid w:val="00066E9B"/>
    <w:rsid w:val="000671A9"/>
    <w:rsid w:val="000671DB"/>
    <w:rsid w:val="00067434"/>
    <w:rsid w:val="0006779E"/>
    <w:rsid w:val="00067F27"/>
    <w:rsid w:val="00067F7B"/>
    <w:rsid w:val="000700F9"/>
    <w:rsid w:val="00070DA4"/>
    <w:rsid w:val="000716BC"/>
    <w:rsid w:val="0007187D"/>
    <w:rsid w:val="000718F4"/>
    <w:rsid w:val="0007192D"/>
    <w:rsid w:val="00071E1A"/>
    <w:rsid w:val="00072B5D"/>
    <w:rsid w:val="00072EB0"/>
    <w:rsid w:val="0007310A"/>
    <w:rsid w:val="00073323"/>
    <w:rsid w:val="00073561"/>
    <w:rsid w:val="00073A62"/>
    <w:rsid w:val="000740FA"/>
    <w:rsid w:val="00074CFF"/>
    <w:rsid w:val="0007503A"/>
    <w:rsid w:val="00075B7F"/>
    <w:rsid w:val="000762F0"/>
    <w:rsid w:val="00076770"/>
    <w:rsid w:val="00077316"/>
    <w:rsid w:val="000773A8"/>
    <w:rsid w:val="00077871"/>
    <w:rsid w:val="00077A00"/>
    <w:rsid w:val="00080271"/>
    <w:rsid w:val="00080462"/>
    <w:rsid w:val="00080C27"/>
    <w:rsid w:val="000810C1"/>
    <w:rsid w:val="00081289"/>
    <w:rsid w:val="00081636"/>
    <w:rsid w:val="00081664"/>
    <w:rsid w:val="00081B03"/>
    <w:rsid w:val="00081B72"/>
    <w:rsid w:val="00081BC7"/>
    <w:rsid w:val="00081CE6"/>
    <w:rsid w:val="00081EC4"/>
    <w:rsid w:val="000821BE"/>
    <w:rsid w:val="00082B7C"/>
    <w:rsid w:val="0008335D"/>
    <w:rsid w:val="0008362A"/>
    <w:rsid w:val="00083DF9"/>
    <w:rsid w:val="00083FB0"/>
    <w:rsid w:val="00084436"/>
    <w:rsid w:val="00084C5D"/>
    <w:rsid w:val="0008573E"/>
    <w:rsid w:val="00085ADD"/>
    <w:rsid w:val="00086288"/>
    <w:rsid w:val="00086B23"/>
    <w:rsid w:val="00086B7E"/>
    <w:rsid w:val="000877EE"/>
    <w:rsid w:val="00087847"/>
    <w:rsid w:val="00087DE7"/>
    <w:rsid w:val="000901DB"/>
    <w:rsid w:val="0009022D"/>
    <w:rsid w:val="00090399"/>
    <w:rsid w:val="000903A6"/>
    <w:rsid w:val="0009063A"/>
    <w:rsid w:val="00090FBF"/>
    <w:rsid w:val="0009177C"/>
    <w:rsid w:val="00091A11"/>
    <w:rsid w:val="00091B6F"/>
    <w:rsid w:val="00091C5E"/>
    <w:rsid w:val="00091E7E"/>
    <w:rsid w:val="00092588"/>
    <w:rsid w:val="00092842"/>
    <w:rsid w:val="000934B9"/>
    <w:rsid w:val="0009361D"/>
    <w:rsid w:val="000942F3"/>
    <w:rsid w:val="00094D3F"/>
    <w:rsid w:val="000950B2"/>
    <w:rsid w:val="00095372"/>
    <w:rsid w:val="00095730"/>
    <w:rsid w:val="00095CFB"/>
    <w:rsid w:val="00096718"/>
    <w:rsid w:val="000968D0"/>
    <w:rsid w:val="00096A74"/>
    <w:rsid w:val="00096AE4"/>
    <w:rsid w:val="00096EE7"/>
    <w:rsid w:val="000970BA"/>
    <w:rsid w:val="000977A3"/>
    <w:rsid w:val="00097953"/>
    <w:rsid w:val="00097A36"/>
    <w:rsid w:val="00097E56"/>
    <w:rsid w:val="000A0180"/>
    <w:rsid w:val="000A0F9C"/>
    <w:rsid w:val="000A111D"/>
    <w:rsid w:val="000A11B1"/>
    <w:rsid w:val="000A123C"/>
    <w:rsid w:val="000A126D"/>
    <w:rsid w:val="000A191A"/>
    <w:rsid w:val="000A19F1"/>
    <w:rsid w:val="000A2579"/>
    <w:rsid w:val="000A2FCD"/>
    <w:rsid w:val="000A3135"/>
    <w:rsid w:val="000A34FB"/>
    <w:rsid w:val="000A3B1B"/>
    <w:rsid w:val="000A3FC5"/>
    <w:rsid w:val="000A41B5"/>
    <w:rsid w:val="000A46EE"/>
    <w:rsid w:val="000A4A78"/>
    <w:rsid w:val="000A4AF3"/>
    <w:rsid w:val="000A4B30"/>
    <w:rsid w:val="000A4F84"/>
    <w:rsid w:val="000A51BB"/>
    <w:rsid w:val="000A7227"/>
    <w:rsid w:val="000A73C3"/>
    <w:rsid w:val="000A74A7"/>
    <w:rsid w:val="000A7811"/>
    <w:rsid w:val="000A78FC"/>
    <w:rsid w:val="000A7BA9"/>
    <w:rsid w:val="000A7BE9"/>
    <w:rsid w:val="000A7D03"/>
    <w:rsid w:val="000B09E7"/>
    <w:rsid w:val="000B09F4"/>
    <w:rsid w:val="000B0C9D"/>
    <w:rsid w:val="000B0EC1"/>
    <w:rsid w:val="000B1284"/>
    <w:rsid w:val="000B1339"/>
    <w:rsid w:val="000B1386"/>
    <w:rsid w:val="000B194B"/>
    <w:rsid w:val="000B1B7E"/>
    <w:rsid w:val="000B252A"/>
    <w:rsid w:val="000B2624"/>
    <w:rsid w:val="000B2B0C"/>
    <w:rsid w:val="000B2CF2"/>
    <w:rsid w:val="000B2FF6"/>
    <w:rsid w:val="000B349A"/>
    <w:rsid w:val="000B3E48"/>
    <w:rsid w:val="000B3EE3"/>
    <w:rsid w:val="000B4504"/>
    <w:rsid w:val="000B55D6"/>
    <w:rsid w:val="000B5750"/>
    <w:rsid w:val="000B5885"/>
    <w:rsid w:val="000B627A"/>
    <w:rsid w:val="000B62C6"/>
    <w:rsid w:val="000B62C7"/>
    <w:rsid w:val="000B6579"/>
    <w:rsid w:val="000B6B03"/>
    <w:rsid w:val="000B6F56"/>
    <w:rsid w:val="000B738F"/>
    <w:rsid w:val="000B7BB9"/>
    <w:rsid w:val="000B7C51"/>
    <w:rsid w:val="000B7D92"/>
    <w:rsid w:val="000B7E15"/>
    <w:rsid w:val="000B7EB2"/>
    <w:rsid w:val="000C02E2"/>
    <w:rsid w:val="000C0314"/>
    <w:rsid w:val="000C0563"/>
    <w:rsid w:val="000C0DBA"/>
    <w:rsid w:val="000C1989"/>
    <w:rsid w:val="000C1B54"/>
    <w:rsid w:val="000C2377"/>
    <w:rsid w:val="000C26F9"/>
    <w:rsid w:val="000C2A6A"/>
    <w:rsid w:val="000C3C9D"/>
    <w:rsid w:val="000C3D2A"/>
    <w:rsid w:val="000C42C3"/>
    <w:rsid w:val="000C4AA4"/>
    <w:rsid w:val="000C4BC5"/>
    <w:rsid w:val="000C4CDE"/>
    <w:rsid w:val="000C539F"/>
    <w:rsid w:val="000C5555"/>
    <w:rsid w:val="000C55DE"/>
    <w:rsid w:val="000C5D12"/>
    <w:rsid w:val="000C5D55"/>
    <w:rsid w:val="000C643F"/>
    <w:rsid w:val="000C7301"/>
    <w:rsid w:val="000C77C7"/>
    <w:rsid w:val="000C7966"/>
    <w:rsid w:val="000C7C48"/>
    <w:rsid w:val="000C7DB1"/>
    <w:rsid w:val="000CEA10"/>
    <w:rsid w:val="000D0089"/>
    <w:rsid w:val="000D0A04"/>
    <w:rsid w:val="000D0B81"/>
    <w:rsid w:val="000D0DE6"/>
    <w:rsid w:val="000D10EB"/>
    <w:rsid w:val="000D142D"/>
    <w:rsid w:val="000D1B6F"/>
    <w:rsid w:val="000D1CED"/>
    <w:rsid w:val="000D1D0D"/>
    <w:rsid w:val="000D1D3D"/>
    <w:rsid w:val="000D2739"/>
    <w:rsid w:val="000D2BA1"/>
    <w:rsid w:val="000D324E"/>
    <w:rsid w:val="000D4105"/>
    <w:rsid w:val="000D433E"/>
    <w:rsid w:val="000D4EC0"/>
    <w:rsid w:val="000D5229"/>
    <w:rsid w:val="000D56A7"/>
    <w:rsid w:val="000D56C7"/>
    <w:rsid w:val="000D57CF"/>
    <w:rsid w:val="000D5BDD"/>
    <w:rsid w:val="000D5C55"/>
    <w:rsid w:val="000D5F74"/>
    <w:rsid w:val="000D79E4"/>
    <w:rsid w:val="000D7A4C"/>
    <w:rsid w:val="000D7BE0"/>
    <w:rsid w:val="000E01C1"/>
    <w:rsid w:val="000E025C"/>
    <w:rsid w:val="000E02C5"/>
    <w:rsid w:val="000E032E"/>
    <w:rsid w:val="000E046D"/>
    <w:rsid w:val="000E08F5"/>
    <w:rsid w:val="000E1DAD"/>
    <w:rsid w:val="000E2461"/>
    <w:rsid w:val="000E26E1"/>
    <w:rsid w:val="000E29D3"/>
    <w:rsid w:val="000E2AAE"/>
    <w:rsid w:val="000E2D02"/>
    <w:rsid w:val="000E3466"/>
    <w:rsid w:val="000E369B"/>
    <w:rsid w:val="000E49C6"/>
    <w:rsid w:val="000E4A99"/>
    <w:rsid w:val="000E4F91"/>
    <w:rsid w:val="000E532E"/>
    <w:rsid w:val="000E5778"/>
    <w:rsid w:val="000E57C3"/>
    <w:rsid w:val="000E5C12"/>
    <w:rsid w:val="000E5DDB"/>
    <w:rsid w:val="000E5EC3"/>
    <w:rsid w:val="000E5F39"/>
    <w:rsid w:val="000E618C"/>
    <w:rsid w:val="000E624D"/>
    <w:rsid w:val="000E6345"/>
    <w:rsid w:val="000E6A36"/>
    <w:rsid w:val="000E74BD"/>
    <w:rsid w:val="000E7727"/>
    <w:rsid w:val="000F019B"/>
    <w:rsid w:val="000F0797"/>
    <w:rsid w:val="000F0887"/>
    <w:rsid w:val="000F0A69"/>
    <w:rsid w:val="000F0BE2"/>
    <w:rsid w:val="000F0D19"/>
    <w:rsid w:val="000F135B"/>
    <w:rsid w:val="000F1817"/>
    <w:rsid w:val="000F22D3"/>
    <w:rsid w:val="000F2649"/>
    <w:rsid w:val="000F27F1"/>
    <w:rsid w:val="000F2B71"/>
    <w:rsid w:val="000F2DC7"/>
    <w:rsid w:val="000F2F7E"/>
    <w:rsid w:val="000F34E8"/>
    <w:rsid w:val="000F352A"/>
    <w:rsid w:val="000F382C"/>
    <w:rsid w:val="000F384C"/>
    <w:rsid w:val="000F3F80"/>
    <w:rsid w:val="000F4691"/>
    <w:rsid w:val="000F47AE"/>
    <w:rsid w:val="000F50F9"/>
    <w:rsid w:val="000F524C"/>
    <w:rsid w:val="000F54A7"/>
    <w:rsid w:val="000F5525"/>
    <w:rsid w:val="000F558E"/>
    <w:rsid w:val="000F595D"/>
    <w:rsid w:val="000F5FA1"/>
    <w:rsid w:val="000F618D"/>
    <w:rsid w:val="000F6374"/>
    <w:rsid w:val="000F78C7"/>
    <w:rsid w:val="001002B8"/>
    <w:rsid w:val="0010114E"/>
    <w:rsid w:val="00101553"/>
    <w:rsid w:val="0010155A"/>
    <w:rsid w:val="00101979"/>
    <w:rsid w:val="00101CBE"/>
    <w:rsid w:val="00101DE2"/>
    <w:rsid w:val="0010221B"/>
    <w:rsid w:val="0010271D"/>
    <w:rsid w:val="001028C7"/>
    <w:rsid w:val="00102F13"/>
    <w:rsid w:val="00103541"/>
    <w:rsid w:val="00103547"/>
    <w:rsid w:val="00103601"/>
    <w:rsid w:val="001043F4"/>
    <w:rsid w:val="00104483"/>
    <w:rsid w:val="00104490"/>
    <w:rsid w:val="001044BE"/>
    <w:rsid w:val="001047FC"/>
    <w:rsid w:val="00104C71"/>
    <w:rsid w:val="00104F61"/>
    <w:rsid w:val="00104FAC"/>
    <w:rsid w:val="0010553E"/>
    <w:rsid w:val="001056D1"/>
    <w:rsid w:val="001057FF"/>
    <w:rsid w:val="00105893"/>
    <w:rsid w:val="00105F1E"/>
    <w:rsid w:val="0010629E"/>
    <w:rsid w:val="00106562"/>
    <w:rsid w:val="001069CE"/>
    <w:rsid w:val="00106AD0"/>
    <w:rsid w:val="001076AB"/>
    <w:rsid w:val="001076AC"/>
    <w:rsid w:val="0010777E"/>
    <w:rsid w:val="00107AD8"/>
    <w:rsid w:val="001101EF"/>
    <w:rsid w:val="0011027E"/>
    <w:rsid w:val="0011051C"/>
    <w:rsid w:val="0011173F"/>
    <w:rsid w:val="00111D55"/>
    <w:rsid w:val="00112163"/>
    <w:rsid w:val="001124C7"/>
    <w:rsid w:val="00114264"/>
    <w:rsid w:val="001145F4"/>
    <w:rsid w:val="0011464A"/>
    <w:rsid w:val="00114A3F"/>
    <w:rsid w:val="00114E58"/>
    <w:rsid w:val="00114F36"/>
    <w:rsid w:val="001156B7"/>
    <w:rsid w:val="0011589D"/>
    <w:rsid w:val="00115E7B"/>
    <w:rsid w:val="001165D2"/>
    <w:rsid w:val="00116B0C"/>
    <w:rsid w:val="00116DB9"/>
    <w:rsid w:val="00116E62"/>
    <w:rsid w:val="00116EAC"/>
    <w:rsid w:val="00116EED"/>
    <w:rsid w:val="00117364"/>
    <w:rsid w:val="0011752E"/>
    <w:rsid w:val="001175AF"/>
    <w:rsid w:val="0011771D"/>
    <w:rsid w:val="00120217"/>
    <w:rsid w:val="00120707"/>
    <w:rsid w:val="00120B82"/>
    <w:rsid w:val="00121351"/>
    <w:rsid w:val="00121466"/>
    <w:rsid w:val="00121C8B"/>
    <w:rsid w:val="00121F9D"/>
    <w:rsid w:val="00121FC5"/>
    <w:rsid w:val="00122643"/>
    <w:rsid w:val="00122B23"/>
    <w:rsid w:val="00122BBD"/>
    <w:rsid w:val="00122D6D"/>
    <w:rsid w:val="00123098"/>
    <w:rsid w:val="00123253"/>
    <w:rsid w:val="0012358E"/>
    <w:rsid w:val="00123B77"/>
    <w:rsid w:val="00123C87"/>
    <w:rsid w:val="001241C9"/>
    <w:rsid w:val="00124208"/>
    <w:rsid w:val="00124415"/>
    <w:rsid w:val="00124B4B"/>
    <w:rsid w:val="001252F7"/>
    <w:rsid w:val="001257A7"/>
    <w:rsid w:val="00125833"/>
    <w:rsid w:val="00125A60"/>
    <w:rsid w:val="00125FAF"/>
    <w:rsid w:val="001260D9"/>
    <w:rsid w:val="00126C3F"/>
    <w:rsid w:val="00126F2D"/>
    <w:rsid w:val="0012752C"/>
    <w:rsid w:val="00127A4B"/>
    <w:rsid w:val="00127D03"/>
    <w:rsid w:val="00127D31"/>
    <w:rsid w:val="00127F1E"/>
    <w:rsid w:val="00130070"/>
    <w:rsid w:val="00130100"/>
    <w:rsid w:val="00130273"/>
    <w:rsid w:val="0013038E"/>
    <w:rsid w:val="00130786"/>
    <w:rsid w:val="00130A12"/>
    <w:rsid w:val="00130BA2"/>
    <w:rsid w:val="00130EAA"/>
    <w:rsid w:val="0013184B"/>
    <w:rsid w:val="001319BE"/>
    <w:rsid w:val="00131B4B"/>
    <w:rsid w:val="00131D1B"/>
    <w:rsid w:val="00132410"/>
    <w:rsid w:val="00132623"/>
    <w:rsid w:val="00132A67"/>
    <w:rsid w:val="00132CA4"/>
    <w:rsid w:val="00133205"/>
    <w:rsid w:val="0013344A"/>
    <w:rsid w:val="00133CE8"/>
    <w:rsid w:val="00133FAE"/>
    <w:rsid w:val="001345AA"/>
    <w:rsid w:val="0013499E"/>
    <w:rsid w:val="0013506B"/>
    <w:rsid w:val="0013526B"/>
    <w:rsid w:val="00135586"/>
    <w:rsid w:val="00135774"/>
    <w:rsid w:val="00135BE5"/>
    <w:rsid w:val="00135CD1"/>
    <w:rsid w:val="00136049"/>
    <w:rsid w:val="001360C9"/>
    <w:rsid w:val="00136131"/>
    <w:rsid w:val="001362B2"/>
    <w:rsid w:val="00136527"/>
    <w:rsid w:val="00136681"/>
    <w:rsid w:val="00136801"/>
    <w:rsid w:val="0013688A"/>
    <w:rsid w:val="00136FA8"/>
    <w:rsid w:val="00136FB1"/>
    <w:rsid w:val="00137CE9"/>
    <w:rsid w:val="00140078"/>
    <w:rsid w:val="00140163"/>
    <w:rsid w:val="0014029D"/>
    <w:rsid w:val="0014072F"/>
    <w:rsid w:val="00140D4C"/>
    <w:rsid w:val="00140F52"/>
    <w:rsid w:val="001410CC"/>
    <w:rsid w:val="001412A8"/>
    <w:rsid w:val="001414B2"/>
    <w:rsid w:val="00141651"/>
    <w:rsid w:val="00141FF0"/>
    <w:rsid w:val="0014203F"/>
    <w:rsid w:val="001420C6"/>
    <w:rsid w:val="00142A00"/>
    <w:rsid w:val="00142BEC"/>
    <w:rsid w:val="00143179"/>
    <w:rsid w:val="001433B4"/>
    <w:rsid w:val="001436C4"/>
    <w:rsid w:val="00143B4D"/>
    <w:rsid w:val="00143CFF"/>
    <w:rsid w:val="00143EB9"/>
    <w:rsid w:val="00144365"/>
    <w:rsid w:val="001446B6"/>
    <w:rsid w:val="001446D2"/>
    <w:rsid w:val="001448FB"/>
    <w:rsid w:val="00144B71"/>
    <w:rsid w:val="00144DE9"/>
    <w:rsid w:val="00145963"/>
    <w:rsid w:val="00146455"/>
    <w:rsid w:val="00146EA7"/>
    <w:rsid w:val="00147558"/>
    <w:rsid w:val="00147F82"/>
    <w:rsid w:val="00150046"/>
    <w:rsid w:val="00150327"/>
    <w:rsid w:val="00150395"/>
    <w:rsid w:val="00150797"/>
    <w:rsid w:val="00151170"/>
    <w:rsid w:val="0015138A"/>
    <w:rsid w:val="001513DF"/>
    <w:rsid w:val="001515E0"/>
    <w:rsid w:val="00151EB2"/>
    <w:rsid w:val="00151FFB"/>
    <w:rsid w:val="001521A6"/>
    <w:rsid w:val="001521D4"/>
    <w:rsid w:val="0015231B"/>
    <w:rsid w:val="00152BF5"/>
    <w:rsid w:val="00153599"/>
    <w:rsid w:val="00153B7E"/>
    <w:rsid w:val="00153CE2"/>
    <w:rsid w:val="00154BD5"/>
    <w:rsid w:val="00155780"/>
    <w:rsid w:val="00156397"/>
    <w:rsid w:val="001563E8"/>
    <w:rsid w:val="001569ED"/>
    <w:rsid w:val="00156C46"/>
    <w:rsid w:val="00156D00"/>
    <w:rsid w:val="0016024F"/>
    <w:rsid w:val="00160292"/>
    <w:rsid w:val="00160382"/>
    <w:rsid w:val="001603B0"/>
    <w:rsid w:val="001607FC"/>
    <w:rsid w:val="0016086B"/>
    <w:rsid w:val="00160DBB"/>
    <w:rsid w:val="001612E6"/>
    <w:rsid w:val="001613DB"/>
    <w:rsid w:val="00161535"/>
    <w:rsid w:val="00161A3A"/>
    <w:rsid w:val="00161BB5"/>
    <w:rsid w:val="00161E95"/>
    <w:rsid w:val="001623EF"/>
    <w:rsid w:val="001624D6"/>
    <w:rsid w:val="0016268E"/>
    <w:rsid w:val="001629CD"/>
    <w:rsid w:val="00162E3C"/>
    <w:rsid w:val="00163079"/>
    <w:rsid w:val="00163201"/>
    <w:rsid w:val="00163437"/>
    <w:rsid w:val="001636E5"/>
    <w:rsid w:val="00163831"/>
    <w:rsid w:val="00163A46"/>
    <w:rsid w:val="00163B3F"/>
    <w:rsid w:val="00163CB9"/>
    <w:rsid w:val="0016400E"/>
    <w:rsid w:val="00164485"/>
    <w:rsid w:val="001647EA"/>
    <w:rsid w:val="001649B0"/>
    <w:rsid w:val="001655AA"/>
    <w:rsid w:val="001656BF"/>
    <w:rsid w:val="00165BCB"/>
    <w:rsid w:val="00165CA0"/>
    <w:rsid w:val="00165E4B"/>
    <w:rsid w:val="00165EE6"/>
    <w:rsid w:val="00166386"/>
    <w:rsid w:val="001666B8"/>
    <w:rsid w:val="001672A1"/>
    <w:rsid w:val="00167A40"/>
    <w:rsid w:val="00167C0D"/>
    <w:rsid w:val="00170079"/>
    <w:rsid w:val="00170172"/>
    <w:rsid w:val="0017030F"/>
    <w:rsid w:val="00170D52"/>
    <w:rsid w:val="00171A19"/>
    <w:rsid w:val="001720B8"/>
    <w:rsid w:val="0017240A"/>
    <w:rsid w:val="001725BB"/>
    <w:rsid w:val="001727E9"/>
    <w:rsid w:val="00172887"/>
    <w:rsid w:val="00172B4A"/>
    <w:rsid w:val="001732B2"/>
    <w:rsid w:val="00173A40"/>
    <w:rsid w:val="00173A55"/>
    <w:rsid w:val="00174058"/>
    <w:rsid w:val="00174093"/>
    <w:rsid w:val="001748B4"/>
    <w:rsid w:val="001751E3"/>
    <w:rsid w:val="001754D1"/>
    <w:rsid w:val="00175FBD"/>
    <w:rsid w:val="00176583"/>
    <w:rsid w:val="00176DED"/>
    <w:rsid w:val="00177015"/>
    <w:rsid w:val="00177094"/>
    <w:rsid w:val="0017714D"/>
    <w:rsid w:val="00177192"/>
    <w:rsid w:val="0017764C"/>
    <w:rsid w:val="00177A14"/>
    <w:rsid w:val="00177B95"/>
    <w:rsid w:val="00180170"/>
    <w:rsid w:val="00180456"/>
    <w:rsid w:val="00180478"/>
    <w:rsid w:val="001811AA"/>
    <w:rsid w:val="00181283"/>
    <w:rsid w:val="001814D2"/>
    <w:rsid w:val="001817B6"/>
    <w:rsid w:val="00181994"/>
    <w:rsid w:val="00181C44"/>
    <w:rsid w:val="0018202C"/>
    <w:rsid w:val="001822F7"/>
    <w:rsid w:val="00182638"/>
    <w:rsid w:val="001827AD"/>
    <w:rsid w:val="001840C5"/>
    <w:rsid w:val="00184247"/>
    <w:rsid w:val="00184B14"/>
    <w:rsid w:val="00184D6C"/>
    <w:rsid w:val="00185124"/>
    <w:rsid w:val="0018557A"/>
    <w:rsid w:val="001866DE"/>
    <w:rsid w:val="00186A35"/>
    <w:rsid w:val="00186B02"/>
    <w:rsid w:val="00186FA3"/>
    <w:rsid w:val="00187267"/>
    <w:rsid w:val="0018777B"/>
    <w:rsid w:val="00187BE7"/>
    <w:rsid w:val="001901E6"/>
    <w:rsid w:val="00190837"/>
    <w:rsid w:val="00190DAD"/>
    <w:rsid w:val="00191160"/>
    <w:rsid w:val="00191798"/>
    <w:rsid w:val="00192660"/>
    <w:rsid w:val="001934F2"/>
    <w:rsid w:val="0019354E"/>
    <w:rsid w:val="00193BBE"/>
    <w:rsid w:val="00193DCF"/>
    <w:rsid w:val="00194550"/>
    <w:rsid w:val="0019490E"/>
    <w:rsid w:val="00194D1C"/>
    <w:rsid w:val="00194F06"/>
    <w:rsid w:val="001957CE"/>
    <w:rsid w:val="00195C28"/>
    <w:rsid w:val="00195E1D"/>
    <w:rsid w:val="001962A0"/>
    <w:rsid w:val="001964B1"/>
    <w:rsid w:val="00197DCB"/>
    <w:rsid w:val="00197F02"/>
    <w:rsid w:val="001A0962"/>
    <w:rsid w:val="001A0C3E"/>
    <w:rsid w:val="001A0CDF"/>
    <w:rsid w:val="001A0D02"/>
    <w:rsid w:val="001A195C"/>
    <w:rsid w:val="001A2241"/>
    <w:rsid w:val="001A2F3F"/>
    <w:rsid w:val="001A35D2"/>
    <w:rsid w:val="001A3AB5"/>
    <w:rsid w:val="001A3D28"/>
    <w:rsid w:val="001A433E"/>
    <w:rsid w:val="001A4594"/>
    <w:rsid w:val="001A481E"/>
    <w:rsid w:val="001A4A3F"/>
    <w:rsid w:val="001A4BA9"/>
    <w:rsid w:val="001A4F3A"/>
    <w:rsid w:val="001A5750"/>
    <w:rsid w:val="001A5813"/>
    <w:rsid w:val="001A5AB4"/>
    <w:rsid w:val="001A5BB3"/>
    <w:rsid w:val="001A5DDA"/>
    <w:rsid w:val="001A6423"/>
    <w:rsid w:val="001A6797"/>
    <w:rsid w:val="001A686C"/>
    <w:rsid w:val="001A6AE2"/>
    <w:rsid w:val="001A6BB6"/>
    <w:rsid w:val="001A7031"/>
    <w:rsid w:val="001A749B"/>
    <w:rsid w:val="001A7E1B"/>
    <w:rsid w:val="001B0588"/>
    <w:rsid w:val="001B0BB6"/>
    <w:rsid w:val="001B0D89"/>
    <w:rsid w:val="001B15B6"/>
    <w:rsid w:val="001B1D45"/>
    <w:rsid w:val="001B1DA5"/>
    <w:rsid w:val="001B1F77"/>
    <w:rsid w:val="001B1F7C"/>
    <w:rsid w:val="001B2229"/>
    <w:rsid w:val="001B2C41"/>
    <w:rsid w:val="001B3427"/>
    <w:rsid w:val="001B37D1"/>
    <w:rsid w:val="001B3874"/>
    <w:rsid w:val="001B47D3"/>
    <w:rsid w:val="001B49BA"/>
    <w:rsid w:val="001B4A65"/>
    <w:rsid w:val="001B4BAD"/>
    <w:rsid w:val="001B4D8E"/>
    <w:rsid w:val="001B5043"/>
    <w:rsid w:val="001B553E"/>
    <w:rsid w:val="001B55A4"/>
    <w:rsid w:val="001B5844"/>
    <w:rsid w:val="001B5A03"/>
    <w:rsid w:val="001B5A58"/>
    <w:rsid w:val="001B5DED"/>
    <w:rsid w:val="001B635D"/>
    <w:rsid w:val="001B6586"/>
    <w:rsid w:val="001B6C34"/>
    <w:rsid w:val="001B72FF"/>
    <w:rsid w:val="001B75F5"/>
    <w:rsid w:val="001B7ABC"/>
    <w:rsid w:val="001B7C5A"/>
    <w:rsid w:val="001C031A"/>
    <w:rsid w:val="001C0990"/>
    <w:rsid w:val="001C0C45"/>
    <w:rsid w:val="001C0E67"/>
    <w:rsid w:val="001C129B"/>
    <w:rsid w:val="001C1457"/>
    <w:rsid w:val="001C1BBF"/>
    <w:rsid w:val="001C249C"/>
    <w:rsid w:val="001C2691"/>
    <w:rsid w:val="001C346C"/>
    <w:rsid w:val="001C3794"/>
    <w:rsid w:val="001C388A"/>
    <w:rsid w:val="001C3C3F"/>
    <w:rsid w:val="001C40B7"/>
    <w:rsid w:val="001C4499"/>
    <w:rsid w:val="001C48EF"/>
    <w:rsid w:val="001C49EB"/>
    <w:rsid w:val="001C4D5E"/>
    <w:rsid w:val="001C540A"/>
    <w:rsid w:val="001C5539"/>
    <w:rsid w:val="001C624B"/>
    <w:rsid w:val="001C6363"/>
    <w:rsid w:val="001C693A"/>
    <w:rsid w:val="001C79DA"/>
    <w:rsid w:val="001C7D06"/>
    <w:rsid w:val="001C7F34"/>
    <w:rsid w:val="001C7F6E"/>
    <w:rsid w:val="001D028A"/>
    <w:rsid w:val="001D048C"/>
    <w:rsid w:val="001D0625"/>
    <w:rsid w:val="001D08E8"/>
    <w:rsid w:val="001D1643"/>
    <w:rsid w:val="001D167C"/>
    <w:rsid w:val="001D1ACA"/>
    <w:rsid w:val="001D1DB1"/>
    <w:rsid w:val="001D1DF0"/>
    <w:rsid w:val="001D2172"/>
    <w:rsid w:val="001D21CE"/>
    <w:rsid w:val="001D2278"/>
    <w:rsid w:val="001D23B0"/>
    <w:rsid w:val="001D2B84"/>
    <w:rsid w:val="001D36EC"/>
    <w:rsid w:val="001D3B6C"/>
    <w:rsid w:val="001D425B"/>
    <w:rsid w:val="001D47D5"/>
    <w:rsid w:val="001D4DB0"/>
    <w:rsid w:val="001D577C"/>
    <w:rsid w:val="001D5DBD"/>
    <w:rsid w:val="001D5DD9"/>
    <w:rsid w:val="001D6C74"/>
    <w:rsid w:val="001D6E15"/>
    <w:rsid w:val="001D6FE6"/>
    <w:rsid w:val="001D7192"/>
    <w:rsid w:val="001D77B3"/>
    <w:rsid w:val="001D7945"/>
    <w:rsid w:val="001E08A6"/>
    <w:rsid w:val="001E139A"/>
    <w:rsid w:val="001E18A9"/>
    <w:rsid w:val="001E19CC"/>
    <w:rsid w:val="001E1A34"/>
    <w:rsid w:val="001E22BF"/>
    <w:rsid w:val="001E23B6"/>
    <w:rsid w:val="001E249F"/>
    <w:rsid w:val="001E38BD"/>
    <w:rsid w:val="001E3BB9"/>
    <w:rsid w:val="001E4B00"/>
    <w:rsid w:val="001E4C26"/>
    <w:rsid w:val="001E4F4D"/>
    <w:rsid w:val="001E5860"/>
    <w:rsid w:val="001E5A9C"/>
    <w:rsid w:val="001E5AFA"/>
    <w:rsid w:val="001E5D77"/>
    <w:rsid w:val="001E5E77"/>
    <w:rsid w:val="001E63CF"/>
    <w:rsid w:val="001E6435"/>
    <w:rsid w:val="001E6588"/>
    <w:rsid w:val="001E6620"/>
    <w:rsid w:val="001E7AC7"/>
    <w:rsid w:val="001F022B"/>
    <w:rsid w:val="001F053A"/>
    <w:rsid w:val="001F0785"/>
    <w:rsid w:val="001F0B8B"/>
    <w:rsid w:val="001F0B97"/>
    <w:rsid w:val="001F1C4D"/>
    <w:rsid w:val="001F1DD9"/>
    <w:rsid w:val="001F2C36"/>
    <w:rsid w:val="001F2CAC"/>
    <w:rsid w:val="001F2E2B"/>
    <w:rsid w:val="001F2F11"/>
    <w:rsid w:val="001F2FB3"/>
    <w:rsid w:val="001F30FB"/>
    <w:rsid w:val="001F337E"/>
    <w:rsid w:val="001F3F59"/>
    <w:rsid w:val="001F481E"/>
    <w:rsid w:val="001F4832"/>
    <w:rsid w:val="001F49FA"/>
    <w:rsid w:val="001F4CD2"/>
    <w:rsid w:val="001F4F52"/>
    <w:rsid w:val="001F508B"/>
    <w:rsid w:val="001F5764"/>
    <w:rsid w:val="001F6290"/>
    <w:rsid w:val="001F62A5"/>
    <w:rsid w:val="001F62BE"/>
    <w:rsid w:val="001F70C8"/>
    <w:rsid w:val="001F754D"/>
    <w:rsid w:val="001F7C87"/>
    <w:rsid w:val="001F7E66"/>
    <w:rsid w:val="001F7F64"/>
    <w:rsid w:val="002006AB"/>
    <w:rsid w:val="002006F1"/>
    <w:rsid w:val="00200C24"/>
    <w:rsid w:val="00200D72"/>
    <w:rsid w:val="00200FEE"/>
    <w:rsid w:val="0020140D"/>
    <w:rsid w:val="00202666"/>
    <w:rsid w:val="00202A9C"/>
    <w:rsid w:val="00202F76"/>
    <w:rsid w:val="00203188"/>
    <w:rsid w:val="00203612"/>
    <w:rsid w:val="002040A5"/>
    <w:rsid w:val="00204158"/>
    <w:rsid w:val="00204343"/>
    <w:rsid w:val="00205248"/>
    <w:rsid w:val="00205414"/>
    <w:rsid w:val="0020588D"/>
    <w:rsid w:val="00206602"/>
    <w:rsid w:val="00206C47"/>
    <w:rsid w:val="00207076"/>
    <w:rsid w:val="00207118"/>
    <w:rsid w:val="00207430"/>
    <w:rsid w:val="0020761F"/>
    <w:rsid w:val="00207BAF"/>
    <w:rsid w:val="00210221"/>
    <w:rsid w:val="0021030B"/>
    <w:rsid w:val="00210D9B"/>
    <w:rsid w:val="002119B0"/>
    <w:rsid w:val="002120DD"/>
    <w:rsid w:val="002121BE"/>
    <w:rsid w:val="00212217"/>
    <w:rsid w:val="002123EF"/>
    <w:rsid w:val="00212E19"/>
    <w:rsid w:val="00213E97"/>
    <w:rsid w:val="00214000"/>
    <w:rsid w:val="00214034"/>
    <w:rsid w:val="00214241"/>
    <w:rsid w:val="00215552"/>
    <w:rsid w:val="00215B36"/>
    <w:rsid w:val="00215C8E"/>
    <w:rsid w:val="0021687A"/>
    <w:rsid w:val="002169AD"/>
    <w:rsid w:val="00216E72"/>
    <w:rsid w:val="00217035"/>
    <w:rsid w:val="00217C1A"/>
    <w:rsid w:val="00217F10"/>
    <w:rsid w:val="00217F33"/>
    <w:rsid w:val="00220091"/>
    <w:rsid w:val="002206F3"/>
    <w:rsid w:val="0022096D"/>
    <w:rsid w:val="00220CCB"/>
    <w:rsid w:val="00220FB8"/>
    <w:rsid w:val="00221180"/>
    <w:rsid w:val="00221C90"/>
    <w:rsid w:val="00221E52"/>
    <w:rsid w:val="00221F93"/>
    <w:rsid w:val="00222402"/>
    <w:rsid w:val="002225D9"/>
    <w:rsid w:val="00222A87"/>
    <w:rsid w:val="002231F3"/>
    <w:rsid w:val="002238ED"/>
    <w:rsid w:val="00223BFC"/>
    <w:rsid w:val="00224D3A"/>
    <w:rsid w:val="002254E0"/>
    <w:rsid w:val="0022580D"/>
    <w:rsid w:val="002262AB"/>
    <w:rsid w:val="002270F7"/>
    <w:rsid w:val="00227586"/>
    <w:rsid w:val="00227802"/>
    <w:rsid w:val="00227AF0"/>
    <w:rsid w:val="00227E3D"/>
    <w:rsid w:val="00227E9F"/>
    <w:rsid w:val="00230114"/>
    <w:rsid w:val="0023095C"/>
    <w:rsid w:val="0023098A"/>
    <w:rsid w:val="00230DC2"/>
    <w:rsid w:val="0023115A"/>
    <w:rsid w:val="0023168A"/>
    <w:rsid w:val="0023251B"/>
    <w:rsid w:val="002325A2"/>
    <w:rsid w:val="0023277D"/>
    <w:rsid w:val="00232F84"/>
    <w:rsid w:val="00233236"/>
    <w:rsid w:val="00233312"/>
    <w:rsid w:val="00233F75"/>
    <w:rsid w:val="0023419F"/>
    <w:rsid w:val="002344EB"/>
    <w:rsid w:val="00234D9C"/>
    <w:rsid w:val="0023598D"/>
    <w:rsid w:val="00235F8B"/>
    <w:rsid w:val="00236123"/>
    <w:rsid w:val="0023650C"/>
    <w:rsid w:val="00236947"/>
    <w:rsid w:val="00236CE6"/>
    <w:rsid w:val="0023717A"/>
    <w:rsid w:val="00237449"/>
    <w:rsid w:val="00237587"/>
    <w:rsid w:val="00240773"/>
    <w:rsid w:val="0024085A"/>
    <w:rsid w:val="0024094E"/>
    <w:rsid w:val="00240C87"/>
    <w:rsid w:val="0024158E"/>
    <w:rsid w:val="00241AF8"/>
    <w:rsid w:val="00241E14"/>
    <w:rsid w:val="00241EBC"/>
    <w:rsid w:val="00242012"/>
    <w:rsid w:val="002421BD"/>
    <w:rsid w:val="00242B32"/>
    <w:rsid w:val="00242F12"/>
    <w:rsid w:val="0024330E"/>
    <w:rsid w:val="002437BF"/>
    <w:rsid w:val="00243B82"/>
    <w:rsid w:val="00243BC7"/>
    <w:rsid w:val="00243E2D"/>
    <w:rsid w:val="00244159"/>
    <w:rsid w:val="00244390"/>
    <w:rsid w:val="00244698"/>
    <w:rsid w:val="00244A03"/>
    <w:rsid w:val="00244B06"/>
    <w:rsid w:val="00245060"/>
    <w:rsid w:val="00245F7F"/>
    <w:rsid w:val="002461E7"/>
    <w:rsid w:val="00246472"/>
    <w:rsid w:val="002478A3"/>
    <w:rsid w:val="00250431"/>
    <w:rsid w:val="00250CBD"/>
    <w:rsid w:val="00250CF3"/>
    <w:rsid w:val="00251387"/>
    <w:rsid w:val="0025144D"/>
    <w:rsid w:val="0025171D"/>
    <w:rsid w:val="00251A5A"/>
    <w:rsid w:val="00251D83"/>
    <w:rsid w:val="00251F7E"/>
    <w:rsid w:val="00252331"/>
    <w:rsid w:val="0025285F"/>
    <w:rsid w:val="00252A2B"/>
    <w:rsid w:val="00252A35"/>
    <w:rsid w:val="0025321E"/>
    <w:rsid w:val="002532F4"/>
    <w:rsid w:val="00253600"/>
    <w:rsid w:val="0025379E"/>
    <w:rsid w:val="002537B9"/>
    <w:rsid w:val="00254038"/>
    <w:rsid w:val="002543DC"/>
    <w:rsid w:val="002544DE"/>
    <w:rsid w:val="002546AC"/>
    <w:rsid w:val="002548BD"/>
    <w:rsid w:val="00254B57"/>
    <w:rsid w:val="00254BC6"/>
    <w:rsid w:val="00254FB4"/>
    <w:rsid w:val="00255C61"/>
    <w:rsid w:val="00255F02"/>
    <w:rsid w:val="002567A0"/>
    <w:rsid w:val="00256EA7"/>
    <w:rsid w:val="00257835"/>
    <w:rsid w:val="00257A8C"/>
    <w:rsid w:val="00257C73"/>
    <w:rsid w:val="00257D23"/>
    <w:rsid w:val="00257F60"/>
    <w:rsid w:val="00260336"/>
    <w:rsid w:val="0026053E"/>
    <w:rsid w:val="002608C0"/>
    <w:rsid w:val="00260E5E"/>
    <w:rsid w:val="00260EE6"/>
    <w:rsid w:val="00260F01"/>
    <w:rsid w:val="00260F1A"/>
    <w:rsid w:val="002613E9"/>
    <w:rsid w:val="0026173A"/>
    <w:rsid w:val="00261B72"/>
    <w:rsid w:val="00262029"/>
    <w:rsid w:val="002620E5"/>
    <w:rsid w:val="0026247B"/>
    <w:rsid w:val="00262BAD"/>
    <w:rsid w:val="00263210"/>
    <w:rsid w:val="00263B1E"/>
    <w:rsid w:val="002648DA"/>
    <w:rsid w:val="002651BA"/>
    <w:rsid w:val="002656AB"/>
    <w:rsid w:val="00265742"/>
    <w:rsid w:val="002662DF"/>
    <w:rsid w:val="002667EB"/>
    <w:rsid w:val="00266894"/>
    <w:rsid w:val="00266C68"/>
    <w:rsid w:val="00266C7F"/>
    <w:rsid w:val="00266E90"/>
    <w:rsid w:val="00267A8C"/>
    <w:rsid w:val="002701B9"/>
    <w:rsid w:val="002708BE"/>
    <w:rsid w:val="00270B87"/>
    <w:rsid w:val="00270D63"/>
    <w:rsid w:val="00270E0E"/>
    <w:rsid w:val="0027108C"/>
    <w:rsid w:val="00271284"/>
    <w:rsid w:val="0027178B"/>
    <w:rsid w:val="0027187F"/>
    <w:rsid w:val="00271B9D"/>
    <w:rsid w:val="002721B3"/>
    <w:rsid w:val="002723B2"/>
    <w:rsid w:val="00272406"/>
    <w:rsid w:val="002724C5"/>
    <w:rsid w:val="0027303F"/>
    <w:rsid w:val="0027360C"/>
    <w:rsid w:val="00273641"/>
    <w:rsid w:val="00273847"/>
    <w:rsid w:val="00273E9F"/>
    <w:rsid w:val="00273FE1"/>
    <w:rsid w:val="00274274"/>
    <w:rsid w:val="00275085"/>
    <w:rsid w:val="002753DF"/>
    <w:rsid w:val="00275913"/>
    <w:rsid w:val="00275D45"/>
    <w:rsid w:val="00275E1D"/>
    <w:rsid w:val="002765AB"/>
    <w:rsid w:val="00276DB5"/>
    <w:rsid w:val="00276E99"/>
    <w:rsid w:val="00276E9C"/>
    <w:rsid w:val="00276FE7"/>
    <w:rsid w:val="002775D5"/>
    <w:rsid w:val="00277A4C"/>
    <w:rsid w:val="002807F1"/>
    <w:rsid w:val="00280F9A"/>
    <w:rsid w:val="00281028"/>
    <w:rsid w:val="00281296"/>
    <w:rsid w:val="00281581"/>
    <w:rsid w:val="002816B4"/>
    <w:rsid w:val="00281840"/>
    <w:rsid w:val="00281975"/>
    <w:rsid w:val="00281AE5"/>
    <w:rsid w:val="00281D47"/>
    <w:rsid w:val="00282F42"/>
    <w:rsid w:val="002835AB"/>
    <w:rsid w:val="00283652"/>
    <w:rsid w:val="002839C0"/>
    <w:rsid w:val="00283EA9"/>
    <w:rsid w:val="0028412E"/>
    <w:rsid w:val="00285F22"/>
    <w:rsid w:val="002872C6"/>
    <w:rsid w:val="00287DD3"/>
    <w:rsid w:val="00290C66"/>
    <w:rsid w:val="00290CD8"/>
    <w:rsid w:val="00290EFA"/>
    <w:rsid w:val="0029112F"/>
    <w:rsid w:val="0029119C"/>
    <w:rsid w:val="00291633"/>
    <w:rsid w:val="002917E9"/>
    <w:rsid w:val="00291845"/>
    <w:rsid w:val="002919B7"/>
    <w:rsid w:val="00291B24"/>
    <w:rsid w:val="00291E9D"/>
    <w:rsid w:val="0029296E"/>
    <w:rsid w:val="002929A6"/>
    <w:rsid w:val="00292C73"/>
    <w:rsid w:val="00292E42"/>
    <w:rsid w:val="00292E4E"/>
    <w:rsid w:val="0029333D"/>
    <w:rsid w:val="00293360"/>
    <w:rsid w:val="002933EA"/>
    <w:rsid w:val="0029352E"/>
    <w:rsid w:val="002935D4"/>
    <w:rsid w:val="002938DF"/>
    <w:rsid w:val="00293E99"/>
    <w:rsid w:val="00293F5A"/>
    <w:rsid w:val="0029435E"/>
    <w:rsid w:val="00294675"/>
    <w:rsid w:val="00294B00"/>
    <w:rsid w:val="002951A4"/>
    <w:rsid w:val="002951A9"/>
    <w:rsid w:val="002951E2"/>
    <w:rsid w:val="0029598F"/>
    <w:rsid w:val="00296686"/>
    <w:rsid w:val="002967FA"/>
    <w:rsid w:val="002968CA"/>
    <w:rsid w:val="00296C65"/>
    <w:rsid w:val="00296F86"/>
    <w:rsid w:val="00297194"/>
    <w:rsid w:val="00297239"/>
    <w:rsid w:val="00297307"/>
    <w:rsid w:val="0029750C"/>
    <w:rsid w:val="00297B10"/>
    <w:rsid w:val="00297C17"/>
    <w:rsid w:val="00297CB9"/>
    <w:rsid w:val="00297D73"/>
    <w:rsid w:val="002A0E97"/>
    <w:rsid w:val="002A0F2E"/>
    <w:rsid w:val="002A1407"/>
    <w:rsid w:val="002A1579"/>
    <w:rsid w:val="002A1EE8"/>
    <w:rsid w:val="002A1FCA"/>
    <w:rsid w:val="002A3319"/>
    <w:rsid w:val="002A35BB"/>
    <w:rsid w:val="002A39F1"/>
    <w:rsid w:val="002A3FA7"/>
    <w:rsid w:val="002A4462"/>
    <w:rsid w:val="002A45F7"/>
    <w:rsid w:val="002A46EC"/>
    <w:rsid w:val="002A47AC"/>
    <w:rsid w:val="002A4F75"/>
    <w:rsid w:val="002A4FAD"/>
    <w:rsid w:val="002A605E"/>
    <w:rsid w:val="002A606C"/>
    <w:rsid w:val="002A6CEB"/>
    <w:rsid w:val="002A6D0F"/>
    <w:rsid w:val="002A6DEC"/>
    <w:rsid w:val="002A6F6C"/>
    <w:rsid w:val="002A72BB"/>
    <w:rsid w:val="002A732B"/>
    <w:rsid w:val="002A737C"/>
    <w:rsid w:val="002A7714"/>
    <w:rsid w:val="002A778C"/>
    <w:rsid w:val="002A7FBC"/>
    <w:rsid w:val="002B0331"/>
    <w:rsid w:val="002B0516"/>
    <w:rsid w:val="002B0664"/>
    <w:rsid w:val="002B0BAB"/>
    <w:rsid w:val="002B14D4"/>
    <w:rsid w:val="002B1791"/>
    <w:rsid w:val="002B1E62"/>
    <w:rsid w:val="002B2062"/>
    <w:rsid w:val="002B255B"/>
    <w:rsid w:val="002B27E9"/>
    <w:rsid w:val="002B27EA"/>
    <w:rsid w:val="002B299C"/>
    <w:rsid w:val="002B30E9"/>
    <w:rsid w:val="002B323B"/>
    <w:rsid w:val="002B32B8"/>
    <w:rsid w:val="002B3548"/>
    <w:rsid w:val="002B38D7"/>
    <w:rsid w:val="002B445A"/>
    <w:rsid w:val="002B454F"/>
    <w:rsid w:val="002B4639"/>
    <w:rsid w:val="002B4710"/>
    <w:rsid w:val="002B521A"/>
    <w:rsid w:val="002B56CD"/>
    <w:rsid w:val="002B5AF0"/>
    <w:rsid w:val="002B66B2"/>
    <w:rsid w:val="002B6D60"/>
    <w:rsid w:val="002B721E"/>
    <w:rsid w:val="002B74F7"/>
    <w:rsid w:val="002B77D5"/>
    <w:rsid w:val="002C17F5"/>
    <w:rsid w:val="002C1F19"/>
    <w:rsid w:val="002C1FEE"/>
    <w:rsid w:val="002C2123"/>
    <w:rsid w:val="002C2664"/>
    <w:rsid w:val="002C2786"/>
    <w:rsid w:val="002C279A"/>
    <w:rsid w:val="002C2A66"/>
    <w:rsid w:val="002C3546"/>
    <w:rsid w:val="002C3582"/>
    <w:rsid w:val="002C37AA"/>
    <w:rsid w:val="002C3884"/>
    <w:rsid w:val="002C3DD4"/>
    <w:rsid w:val="002C3E2C"/>
    <w:rsid w:val="002C4095"/>
    <w:rsid w:val="002C41CC"/>
    <w:rsid w:val="002C476A"/>
    <w:rsid w:val="002C4948"/>
    <w:rsid w:val="002C5367"/>
    <w:rsid w:val="002C5638"/>
    <w:rsid w:val="002C5A74"/>
    <w:rsid w:val="002C5C12"/>
    <w:rsid w:val="002C5E1E"/>
    <w:rsid w:val="002C65F6"/>
    <w:rsid w:val="002C672A"/>
    <w:rsid w:val="002C67D8"/>
    <w:rsid w:val="002C71CE"/>
    <w:rsid w:val="002C7329"/>
    <w:rsid w:val="002C7337"/>
    <w:rsid w:val="002C76A0"/>
    <w:rsid w:val="002C7A3B"/>
    <w:rsid w:val="002D0083"/>
    <w:rsid w:val="002D00F7"/>
    <w:rsid w:val="002D0215"/>
    <w:rsid w:val="002D0874"/>
    <w:rsid w:val="002D1532"/>
    <w:rsid w:val="002D16AF"/>
    <w:rsid w:val="002D1B07"/>
    <w:rsid w:val="002D2527"/>
    <w:rsid w:val="002D2710"/>
    <w:rsid w:val="002D329A"/>
    <w:rsid w:val="002D3F34"/>
    <w:rsid w:val="002D41E9"/>
    <w:rsid w:val="002D42D3"/>
    <w:rsid w:val="002D51CA"/>
    <w:rsid w:val="002E00E4"/>
    <w:rsid w:val="002E0212"/>
    <w:rsid w:val="002E04A1"/>
    <w:rsid w:val="002E0C19"/>
    <w:rsid w:val="002E173E"/>
    <w:rsid w:val="002E1AE1"/>
    <w:rsid w:val="002E2042"/>
    <w:rsid w:val="002E26E0"/>
    <w:rsid w:val="002E2846"/>
    <w:rsid w:val="002E2A56"/>
    <w:rsid w:val="002E2B0F"/>
    <w:rsid w:val="002E2C8E"/>
    <w:rsid w:val="002E2FF6"/>
    <w:rsid w:val="002E30E5"/>
    <w:rsid w:val="002E393D"/>
    <w:rsid w:val="002E3C69"/>
    <w:rsid w:val="002E3E76"/>
    <w:rsid w:val="002E3ED5"/>
    <w:rsid w:val="002E3EE9"/>
    <w:rsid w:val="002E3F40"/>
    <w:rsid w:val="002E45A5"/>
    <w:rsid w:val="002E484F"/>
    <w:rsid w:val="002E4964"/>
    <w:rsid w:val="002E4A4E"/>
    <w:rsid w:val="002E4A53"/>
    <w:rsid w:val="002E4BAD"/>
    <w:rsid w:val="002E629F"/>
    <w:rsid w:val="002E651D"/>
    <w:rsid w:val="002E6520"/>
    <w:rsid w:val="002E6AB6"/>
    <w:rsid w:val="002E6E4D"/>
    <w:rsid w:val="002E6FD8"/>
    <w:rsid w:val="002E7146"/>
    <w:rsid w:val="002E72B4"/>
    <w:rsid w:val="002E732F"/>
    <w:rsid w:val="002E7B85"/>
    <w:rsid w:val="002ED015"/>
    <w:rsid w:val="002F0732"/>
    <w:rsid w:val="002F0C5A"/>
    <w:rsid w:val="002F0E58"/>
    <w:rsid w:val="002F0F82"/>
    <w:rsid w:val="002F1107"/>
    <w:rsid w:val="002F16E2"/>
    <w:rsid w:val="002F1902"/>
    <w:rsid w:val="002F1FD5"/>
    <w:rsid w:val="002F1FD8"/>
    <w:rsid w:val="002F232C"/>
    <w:rsid w:val="002F259D"/>
    <w:rsid w:val="002F2E86"/>
    <w:rsid w:val="002F2FB5"/>
    <w:rsid w:val="002F3D31"/>
    <w:rsid w:val="002F5397"/>
    <w:rsid w:val="002F54B1"/>
    <w:rsid w:val="002F5AAF"/>
    <w:rsid w:val="002F5C29"/>
    <w:rsid w:val="002F63D7"/>
    <w:rsid w:val="002F6878"/>
    <w:rsid w:val="002F68C7"/>
    <w:rsid w:val="002F69F5"/>
    <w:rsid w:val="002F6B59"/>
    <w:rsid w:val="002F6F01"/>
    <w:rsid w:val="002F6FBC"/>
    <w:rsid w:val="002F75CE"/>
    <w:rsid w:val="002F7673"/>
    <w:rsid w:val="002F77B7"/>
    <w:rsid w:val="003005E3"/>
    <w:rsid w:val="00301F7A"/>
    <w:rsid w:val="003022D5"/>
    <w:rsid w:val="003023C2"/>
    <w:rsid w:val="00302DF9"/>
    <w:rsid w:val="00302FC1"/>
    <w:rsid w:val="0030328D"/>
    <w:rsid w:val="003045F1"/>
    <w:rsid w:val="00304870"/>
    <w:rsid w:val="0030494F"/>
    <w:rsid w:val="00305247"/>
    <w:rsid w:val="00305A3A"/>
    <w:rsid w:val="00305AC7"/>
    <w:rsid w:val="00305AF8"/>
    <w:rsid w:val="00305F8F"/>
    <w:rsid w:val="003060E8"/>
    <w:rsid w:val="00306156"/>
    <w:rsid w:val="00306301"/>
    <w:rsid w:val="00306603"/>
    <w:rsid w:val="00306620"/>
    <w:rsid w:val="00310220"/>
    <w:rsid w:val="0031038A"/>
    <w:rsid w:val="003105E2"/>
    <w:rsid w:val="00310626"/>
    <w:rsid w:val="00310CD0"/>
    <w:rsid w:val="003110B2"/>
    <w:rsid w:val="0031171F"/>
    <w:rsid w:val="003117A5"/>
    <w:rsid w:val="00311D27"/>
    <w:rsid w:val="00311F13"/>
    <w:rsid w:val="00312494"/>
    <w:rsid w:val="00312862"/>
    <w:rsid w:val="00312BB2"/>
    <w:rsid w:val="00312DC6"/>
    <w:rsid w:val="00313BB4"/>
    <w:rsid w:val="003145D6"/>
    <w:rsid w:val="003145F4"/>
    <w:rsid w:val="0031535B"/>
    <w:rsid w:val="003153C4"/>
    <w:rsid w:val="003155FB"/>
    <w:rsid w:val="00315AA7"/>
    <w:rsid w:val="00315B34"/>
    <w:rsid w:val="00315BD4"/>
    <w:rsid w:val="00316699"/>
    <w:rsid w:val="00316CCC"/>
    <w:rsid w:val="00317462"/>
    <w:rsid w:val="00317E48"/>
    <w:rsid w:val="00317EE7"/>
    <w:rsid w:val="003202F5"/>
    <w:rsid w:val="00320633"/>
    <w:rsid w:val="0032072C"/>
    <w:rsid w:val="003207BF"/>
    <w:rsid w:val="0032113D"/>
    <w:rsid w:val="003212D7"/>
    <w:rsid w:val="00321F2C"/>
    <w:rsid w:val="003223F3"/>
    <w:rsid w:val="0032268E"/>
    <w:rsid w:val="003228A4"/>
    <w:rsid w:val="003229F3"/>
    <w:rsid w:val="00322FBC"/>
    <w:rsid w:val="00323140"/>
    <w:rsid w:val="003233D0"/>
    <w:rsid w:val="00323733"/>
    <w:rsid w:val="00323C97"/>
    <w:rsid w:val="00323EAE"/>
    <w:rsid w:val="00324019"/>
    <w:rsid w:val="003242D4"/>
    <w:rsid w:val="00324541"/>
    <w:rsid w:val="00324A72"/>
    <w:rsid w:val="00324DCE"/>
    <w:rsid w:val="00324ED3"/>
    <w:rsid w:val="0032555F"/>
    <w:rsid w:val="003255E2"/>
    <w:rsid w:val="00325C9E"/>
    <w:rsid w:val="00325D23"/>
    <w:rsid w:val="003262F1"/>
    <w:rsid w:val="00326324"/>
    <w:rsid w:val="003266E2"/>
    <w:rsid w:val="00326990"/>
    <w:rsid w:val="00326CA8"/>
    <w:rsid w:val="00326F45"/>
    <w:rsid w:val="0032726D"/>
    <w:rsid w:val="0032743F"/>
    <w:rsid w:val="00330CF0"/>
    <w:rsid w:val="00330D1A"/>
    <w:rsid w:val="00330DBB"/>
    <w:rsid w:val="00331203"/>
    <w:rsid w:val="00331962"/>
    <w:rsid w:val="003320D9"/>
    <w:rsid w:val="003325D0"/>
    <w:rsid w:val="0033295D"/>
    <w:rsid w:val="00332A53"/>
    <w:rsid w:val="00333581"/>
    <w:rsid w:val="003335AF"/>
    <w:rsid w:val="00333BEE"/>
    <w:rsid w:val="00333F87"/>
    <w:rsid w:val="00334770"/>
    <w:rsid w:val="00334AF6"/>
    <w:rsid w:val="00334E81"/>
    <w:rsid w:val="003352CB"/>
    <w:rsid w:val="003354DC"/>
    <w:rsid w:val="00335E28"/>
    <w:rsid w:val="00336451"/>
    <w:rsid w:val="003371B3"/>
    <w:rsid w:val="00337B6D"/>
    <w:rsid w:val="00340047"/>
    <w:rsid w:val="003406BA"/>
    <w:rsid w:val="0034112A"/>
    <w:rsid w:val="0034141F"/>
    <w:rsid w:val="003414B6"/>
    <w:rsid w:val="003415C0"/>
    <w:rsid w:val="00341803"/>
    <w:rsid w:val="0034190C"/>
    <w:rsid w:val="003420D9"/>
    <w:rsid w:val="003421B4"/>
    <w:rsid w:val="0034259B"/>
    <w:rsid w:val="003428CE"/>
    <w:rsid w:val="00342BCC"/>
    <w:rsid w:val="00342E8B"/>
    <w:rsid w:val="0034321A"/>
    <w:rsid w:val="00343283"/>
    <w:rsid w:val="003433FE"/>
    <w:rsid w:val="003434B0"/>
    <w:rsid w:val="003436A6"/>
    <w:rsid w:val="0034385D"/>
    <w:rsid w:val="003439AD"/>
    <w:rsid w:val="003446B8"/>
    <w:rsid w:val="00344C7D"/>
    <w:rsid w:val="003452B1"/>
    <w:rsid w:val="0034537B"/>
    <w:rsid w:val="003456F6"/>
    <w:rsid w:val="0034575C"/>
    <w:rsid w:val="00345959"/>
    <w:rsid w:val="00345C79"/>
    <w:rsid w:val="0034665E"/>
    <w:rsid w:val="0034672E"/>
    <w:rsid w:val="00347145"/>
    <w:rsid w:val="00347B7B"/>
    <w:rsid w:val="00347D75"/>
    <w:rsid w:val="00347D99"/>
    <w:rsid w:val="00347E5D"/>
    <w:rsid w:val="00350088"/>
    <w:rsid w:val="003501E9"/>
    <w:rsid w:val="003504CC"/>
    <w:rsid w:val="003505E7"/>
    <w:rsid w:val="003509B0"/>
    <w:rsid w:val="00350FB4"/>
    <w:rsid w:val="003516A0"/>
    <w:rsid w:val="0035215A"/>
    <w:rsid w:val="0035281B"/>
    <w:rsid w:val="0035327B"/>
    <w:rsid w:val="003533AA"/>
    <w:rsid w:val="00353D3C"/>
    <w:rsid w:val="00354761"/>
    <w:rsid w:val="003548A3"/>
    <w:rsid w:val="00354BD5"/>
    <w:rsid w:val="00354DC3"/>
    <w:rsid w:val="00355010"/>
    <w:rsid w:val="00355278"/>
    <w:rsid w:val="0035560A"/>
    <w:rsid w:val="00355CC0"/>
    <w:rsid w:val="00355D1B"/>
    <w:rsid w:val="003562BC"/>
    <w:rsid w:val="00356487"/>
    <w:rsid w:val="00356600"/>
    <w:rsid w:val="00356D8B"/>
    <w:rsid w:val="00356EEA"/>
    <w:rsid w:val="00356F78"/>
    <w:rsid w:val="00357437"/>
    <w:rsid w:val="0035767F"/>
    <w:rsid w:val="003576C4"/>
    <w:rsid w:val="00357D2D"/>
    <w:rsid w:val="00360062"/>
    <w:rsid w:val="003605DD"/>
    <w:rsid w:val="0036074B"/>
    <w:rsid w:val="00360942"/>
    <w:rsid w:val="00360D17"/>
    <w:rsid w:val="00361210"/>
    <w:rsid w:val="003612FB"/>
    <w:rsid w:val="00361B25"/>
    <w:rsid w:val="00361CE5"/>
    <w:rsid w:val="003622D5"/>
    <w:rsid w:val="00362704"/>
    <w:rsid w:val="00362A5F"/>
    <w:rsid w:val="00362B78"/>
    <w:rsid w:val="003631B0"/>
    <w:rsid w:val="003638BF"/>
    <w:rsid w:val="00363AE6"/>
    <w:rsid w:val="00364136"/>
    <w:rsid w:val="00364903"/>
    <w:rsid w:val="003650C5"/>
    <w:rsid w:val="00365505"/>
    <w:rsid w:val="0036702E"/>
    <w:rsid w:val="0036749F"/>
    <w:rsid w:val="0036776C"/>
    <w:rsid w:val="003679FF"/>
    <w:rsid w:val="00367CF0"/>
    <w:rsid w:val="00370000"/>
    <w:rsid w:val="00370B01"/>
    <w:rsid w:val="00370F03"/>
    <w:rsid w:val="00371113"/>
    <w:rsid w:val="003711A6"/>
    <w:rsid w:val="003714F7"/>
    <w:rsid w:val="00371955"/>
    <w:rsid w:val="0037250E"/>
    <w:rsid w:val="00372813"/>
    <w:rsid w:val="00372843"/>
    <w:rsid w:val="00372A2F"/>
    <w:rsid w:val="00372FA7"/>
    <w:rsid w:val="00373D90"/>
    <w:rsid w:val="00373E3F"/>
    <w:rsid w:val="0037466F"/>
    <w:rsid w:val="003749F2"/>
    <w:rsid w:val="00374D55"/>
    <w:rsid w:val="00374F08"/>
    <w:rsid w:val="00375996"/>
    <w:rsid w:val="00376076"/>
    <w:rsid w:val="003761B1"/>
    <w:rsid w:val="0037653E"/>
    <w:rsid w:val="00376D09"/>
    <w:rsid w:val="00376E27"/>
    <w:rsid w:val="00377100"/>
    <w:rsid w:val="0037723B"/>
    <w:rsid w:val="00377433"/>
    <w:rsid w:val="003776DA"/>
    <w:rsid w:val="0037770D"/>
    <w:rsid w:val="00377830"/>
    <w:rsid w:val="003778A5"/>
    <w:rsid w:val="00377943"/>
    <w:rsid w:val="00377F5F"/>
    <w:rsid w:val="003809F4"/>
    <w:rsid w:val="003812A8"/>
    <w:rsid w:val="0038193C"/>
    <w:rsid w:val="003821F3"/>
    <w:rsid w:val="00382309"/>
    <w:rsid w:val="003828F2"/>
    <w:rsid w:val="003829B8"/>
    <w:rsid w:val="00382AA3"/>
    <w:rsid w:val="00382CFE"/>
    <w:rsid w:val="003830DD"/>
    <w:rsid w:val="00383118"/>
    <w:rsid w:val="00383A47"/>
    <w:rsid w:val="00383C1B"/>
    <w:rsid w:val="00384586"/>
    <w:rsid w:val="00384A21"/>
    <w:rsid w:val="00384EAA"/>
    <w:rsid w:val="00385028"/>
    <w:rsid w:val="003851C5"/>
    <w:rsid w:val="00385B5D"/>
    <w:rsid w:val="00385CB8"/>
    <w:rsid w:val="00385D59"/>
    <w:rsid w:val="00386AFD"/>
    <w:rsid w:val="00386F79"/>
    <w:rsid w:val="0038726A"/>
    <w:rsid w:val="003876C6"/>
    <w:rsid w:val="00387E8F"/>
    <w:rsid w:val="00390127"/>
    <w:rsid w:val="00390B9F"/>
    <w:rsid w:val="00390E0C"/>
    <w:rsid w:val="003910B2"/>
    <w:rsid w:val="003910DB"/>
    <w:rsid w:val="003912B5"/>
    <w:rsid w:val="00391353"/>
    <w:rsid w:val="003918E1"/>
    <w:rsid w:val="00391C6E"/>
    <w:rsid w:val="00391EE8"/>
    <w:rsid w:val="0039236C"/>
    <w:rsid w:val="003926D3"/>
    <w:rsid w:val="00392975"/>
    <w:rsid w:val="00392C30"/>
    <w:rsid w:val="00392F0A"/>
    <w:rsid w:val="00393796"/>
    <w:rsid w:val="00393A5D"/>
    <w:rsid w:val="00393AD7"/>
    <w:rsid w:val="00393BCD"/>
    <w:rsid w:val="00393DF9"/>
    <w:rsid w:val="003940EE"/>
    <w:rsid w:val="00394AE6"/>
    <w:rsid w:val="0039555D"/>
    <w:rsid w:val="003955BF"/>
    <w:rsid w:val="00395B42"/>
    <w:rsid w:val="00395B85"/>
    <w:rsid w:val="00395BBF"/>
    <w:rsid w:val="00396467"/>
    <w:rsid w:val="00396DFC"/>
    <w:rsid w:val="00396F5E"/>
    <w:rsid w:val="0039753F"/>
    <w:rsid w:val="00397601"/>
    <w:rsid w:val="003977F8"/>
    <w:rsid w:val="003A0FC2"/>
    <w:rsid w:val="003A1A38"/>
    <w:rsid w:val="003A1C0A"/>
    <w:rsid w:val="003A1C2C"/>
    <w:rsid w:val="003A1ECD"/>
    <w:rsid w:val="003A2249"/>
    <w:rsid w:val="003A2A8E"/>
    <w:rsid w:val="003A2F18"/>
    <w:rsid w:val="003A2FBC"/>
    <w:rsid w:val="003A322D"/>
    <w:rsid w:val="003A34BD"/>
    <w:rsid w:val="003A3527"/>
    <w:rsid w:val="003A42C9"/>
    <w:rsid w:val="003A44AA"/>
    <w:rsid w:val="003A4AE4"/>
    <w:rsid w:val="003A50B2"/>
    <w:rsid w:val="003A540B"/>
    <w:rsid w:val="003A58C0"/>
    <w:rsid w:val="003A5BB9"/>
    <w:rsid w:val="003A6105"/>
    <w:rsid w:val="003A6353"/>
    <w:rsid w:val="003A67A6"/>
    <w:rsid w:val="003A6A4D"/>
    <w:rsid w:val="003A6D2D"/>
    <w:rsid w:val="003A79C7"/>
    <w:rsid w:val="003B0691"/>
    <w:rsid w:val="003B0A82"/>
    <w:rsid w:val="003B165A"/>
    <w:rsid w:val="003B194A"/>
    <w:rsid w:val="003B1ABC"/>
    <w:rsid w:val="003B1DD2"/>
    <w:rsid w:val="003B2123"/>
    <w:rsid w:val="003B248B"/>
    <w:rsid w:val="003B25A5"/>
    <w:rsid w:val="003B2600"/>
    <w:rsid w:val="003B2F19"/>
    <w:rsid w:val="003B320F"/>
    <w:rsid w:val="003B3799"/>
    <w:rsid w:val="003B37BA"/>
    <w:rsid w:val="003B3841"/>
    <w:rsid w:val="003B3A20"/>
    <w:rsid w:val="003B3F06"/>
    <w:rsid w:val="003B48DF"/>
    <w:rsid w:val="003B4A22"/>
    <w:rsid w:val="003B4BEF"/>
    <w:rsid w:val="003B4C90"/>
    <w:rsid w:val="003B4D6B"/>
    <w:rsid w:val="003B52EB"/>
    <w:rsid w:val="003B54C0"/>
    <w:rsid w:val="003B5739"/>
    <w:rsid w:val="003B6350"/>
    <w:rsid w:val="003B65A6"/>
    <w:rsid w:val="003B66F1"/>
    <w:rsid w:val="003B68DC"/>
    <w:rsid w:val="003B6D15"/>
    <w:rsid w:val="003B732C"/>
    <w:rsid w:val="003B7D9A"/>
    <w:rsid w:val="003C0C35"/>
    <w:rsid w:val="003C0E51"/>
    <w:rsid w:val="003C134E"/>
    <w:rsid w:val="003C14EF"/>
    <w:rsid w:val="003C19B7"/>
    <w:rsid w:val="003C1F80"/>
    <w:rsid w:val="003C1FE0"/>
    <w:rsid w:val="003C2182"/>
    <w:rsid w:val="003C21FC"/>
    <w:rsid w:val="003C287B"/>
    <w:rsid w:val="003C306E"/>
    <w:rsid w:val="003C3163"/>
    <w:rsid w:val="003C3789"/>
    <w:rsid w:val="003C3CB3"/>
    <w:rsid w:val="003C3D80"/>
    <w:rsid w:val="003C462E"/>
    <w:rsid w:val="003C4D5B"/>
    <w:rsid w:val="003C52E6"/>
    <w:rsid w:val="003C53FB"/>
    <w:rsid w:val="003C56B3"/>
    <w:rsid w:val="003C60DF"/>
    <w:rsid w:val="003C62E6"/>
    <w:rsid w:val="003C66A5"/>
    <w:rsid w:val="003C68D6"/>
    <w:rsid w:val="003C708C"/>
    <w:rsid w:val="003C7097"/>
    <w:rsid w:val="003C70AE"/>
    <w:rsid w:val="003C76C8"/>
    <w:rsid w:val="003C7875"/>
    <w:rsid w:val="003C7EF9"/>
    <w:rsid w:val="003D03E9"/>
    <w:rsid w:val="003D066C"/>
    <w:rsid w:val="003D0A2C"/>
    <w:rsid w:val="003D0DE0"/>
    <w:rsid w:val="003D1142"/>
    <w:rsid w:val="003D208B"/>
    <w:rsid w:val="003D2B53"/>
    <w:rsid w:val="003D41C7"/>
    <w:rsid w:val="003D442C"/>
    <w:rsid w:val="003D4606"/>
    <w:rsid w:val="003D4F55"/>
    <w:rsid w:val="003D598D"/>
    <w:rsid w:val="003D73AD"/>
    <w:rsid w:val="003D7D13"/>
    <w:rsid w:val="003D7D80"/>
    <w:rsid w:val="003E04B7"/>
    <w:rsid w:val="003E07C9"/>
    <w:rsid w:val="003E0915"/>
    <w:rsid w:val="003E0F13"/>
    <w:rsid w:val="003E17A9"/>
    <w:rsid w:val="003E204E"/>
    <w:rsid w:val="003E2429"/>
    <w:rsid w:val="003E29F3"/>
    <w:rsid w:val="003E2D01"/>
    <w:rsid w:val="003E2D61"/>
    <w:rsid w:val="003E2F2E"/>
    <w:rsid w:val="003E3801"/>
    <w:rsid w:val="003E38A8"/>
    <w:rsid w:val="003E3A57"/>
    <w:rsid w:val="003E3AEC"/>
    <w:rsid w:val="003E3B38"/>
    <w:rsid w:val="003E3D87"/>
    <w:rsid w:val="003E4406"/>
    <w:rsid w:val="003E44AE"/>
    <w:rsid w:val="003E47CA"/>
    <w:rsid w:val="003E4BA5"/>
    <w:rsid w:val="003E53DD"/>
    <w:rsid w:val="003E58F3"/>
    <w:rsid w:val="003E5AEB"/>
    <w:rsid w:val="003E5C88"/>
    <w:rsid w:val="003E5F06"/>
    <w:rsid w:val="003E60D2"/>
    <w:rsid w:val="003E65C0"/>
    <w:rsid w:val="003E6790"/>
    <w:rsid w:val="003E6800"/>
    <w:rsid w:val="003E7C7E"/>
    <w:rsid w:val="003F0801"/>
    <w:rsid w:val="003F0FFF"/>
    <w:rsid w:val="003F122F"/>
    <w:rsid w:val="003F15A5"/>
    <w:rsid w:val="003F15E0"/>
    <w:rsid w:val="003F1ED1"/>
    <w:rsid w:val="003F27D8"/>
    <w:rsid w:val="003F28AA"/>
    <w:rsid w:val="003F2A5F"/>
    <w:rsid w:val="003F2CE2"/>
    <w:rsid w:val="003F2EA8"/>
    <w:rsid w:val="003F3502"/>
    <w:rsid w:val="003F3884"/>
    <w:rsid w:val="003F4433"/>
    <w:rsid w:val="003F44BC"/>
    <w:rsid w:val="003F50BF"/>
    <w:rsid w:val="003F59F7"/>
    <w:rsid w:val="003F5A7F"/>
    <w:rsid w:val="003F5DAF"/>
    <w:rsid w:val="003F6529"/>
    <w:rsid w:val="003F6E43"/>
    <w:rsid w:val="003F7096"/>
    <w:rsid w:val="003F75AD"/>
    <w:rsid w:val="003F7928"/>
    <w:rsid w:val="004000BA"/>
    <w:rsid w:val="00400478"/>
    <w:rsid w:val="0040050E"/>
    <w:rsid w:val="0040103F"/>
    <w:rsid w:val="0040169D"/>
    <w:rsid w:val="00401745"/>
    <w:rsid w:val="00401CF4"/>
    <w:rsid w:val="00401F3C"/>
    <w:rsid w:val="004024F3"/>
    <w:rsid w:val="00402927"/>
    <w:rsid w:val="00403068"/>
    <w:rsid w:val="00403397"/>
    <w:rsid w:val="00403648"/>
    <w:rsid w:val="00403ACD"/>
    <w:rsid w:val="004047D3"/>
    <w:rsid w:val="00404BCA"/>
    <w:rsid w:val="00404C26"/>
    <w:rsid w:val="00404D78"/>
    <w:rsid w:val="00405238"/>
    <w:rsid w:val="00405759"/>
    <w:rsid w:val="00405E42"/>
    <w:rsid w:val="004063D4"/>
    <w:rsid w:val="00406FAB"/>
    <w:rsid w:val="004070FC"/>
    <w:rsid w:val="004075CA"/>
    <w:rsid w:val="00407601"/>
    <w:rsid w:val="00410445"/>
    <w:rsid w:val="0041072C"/>
    <w:rsid w:val="00410BD9"/>
    <w:rsid w:val="00411C78"/>
    <w:rsid w:val="004124EF"/>
    <w:rsid w:val="00412712"/>
    <w:rsid w:val="00412C80"/>
    <w:rsid w:val="00412F80"/>
    <w:rsid w:val="00413E64"/>
    <w:rsid w:val="00414652"/>
    <w:rsid w:val="00414B10"/>
    <w:rsid w:val="00415263"/>
    <w:rsid w:val="00415D46"/>
    <w:rsid w:val="0041643D"/>
    <w:rsid w:val="00416692"/>
    <w:rsid w:val="00416A22"/>
    <w:rsid w:val="004176F5"/>
    <w:rsid w:val="00420120"/>
    <w:rsid w:val="004209F0"/>
    <w:rsid w:val="00420D51"/>
    <w:rsid w:val="0042105E"/>
    <w:rsid w:val="00421388"/>
    <w:rsid w:val="00421C53"/>
    <w:rsid w:val="00421CBE"/>
    <w:rsid w:val="004223FE"/>
    <w:rsid w:val="0042259D"/>
    <w:rsid w:val="00422C52"/>
    <w:rsid w:val="00422E06"/>
    <w:rsid w:val="004235EB"/>
    <w:rsid w:val="0042386B"/>
    <w:rsid w:val="0042390B"/>
    <w:rsid w:val="00423CCF"/>
    <w:rsid w:val="00423FE2"/>
    <w:rsid w:val="004247EE"/>
    <w:rsid w:val="00424E86"/>
    <w:rsid w:val="0042529F"/>
    <w:rsid w:val="0042564C"/>
    <w:rsid w:val="00425C1C"/>
    <w:rsid w:val="00425D56"/>
    <w:rsid w:val="0042697C"/>
    <w:rsid w:val="00427019"/>
    <w:rsid w:val="004270B0"/>
    <w:rsid w:val="004274B7"/>
    <w:rsid w:val="004275F1"/>
    <w:rsid w:val="0042797B"/>
    <w:rsid w:val="00430199"/>
    <w:rsid w:val="00430723"/>
    <w:rsid w:val="00430A4B"/>
    <w:rsid w:val="00430A8C"/>
    <w:rsid w:val="0043128C"/>
    <w:rsid w:val="004313C0"/>
    <w:rsid w:val="00432B1E"/>
    <w:rsid w:val="00432D3B"/>
    <w:rsid w:val="00432F1C"/>
    <w:rsid w:val="0043376A"/>
    <w:rsid w:val="004337CB"/>
    <w:rsid w:val="00433AA0"/>
    <w:rsid w:val="00433F00"/>
    <w:rsid w:val="00433F43"/>
    <w:rsid w:val="00434101"/>
    <w:rsid w:val="00434207"/>
    <w:rsid w:val="00434920"/>
    <w:rsid w:val="00434EA0"/>
    <w:rsid w:val="00435750"/>
    <w:rsid w:val="0043636B"/>
    <w:rsid w:val="004365AB"/>
    <w:rsid w:val="004367C4"/>
    <w:rsid w:val="00436B61"/>
    <w:rsid w:val="00436C5C"/>
    <w:rsid w:val="00436E73"/>
    <w:rsid w:val="00436F37"/>
    <w:rsid w:val="004400B1"/>
    <w:rsid w:val="00440369"/>
    <w:rsid w:val="00441925"/>
    <w:rsid w:val="00441C31"/>
    <w:rsid w:val="00441E04"/>
    <w:rsid w:val="00441EE0"/>
    <w:rsid w:val="004427C7"/>
    <w:rsid w:val="00442F39"/>
    <w:rsid w:val="004436FB"/>
    <w:rsid w:val="0044406B"/>
    <w:rsid w:val="0044434A"/>
    <w:rsid w:val="004446E6"/>
    <w:rsid w:val="00444B57"/>
    <w:rsid w:val="00444C49"/>
    <w:rsid w:val="004453A2"/>
    <w:rsid w:val="004454B4"/>
    <w:rsid w:val="004455D4"/>
    <w:rsid w:val="004459C8"/>
    <w:rsid w:val="00445AAE"/>
    <w:rsid w:val="00445C5D"/>
    <w:rsid w:val="00445D19"/>
    <w:rsid w:val="00446793"/>
    <w:rsid w:val="00446869"/>
    <w:rsid w:val="00447001"/>
    <w:rsid w:val="00447644"/>
    <w:rsid w:val="004500DF"/>
    <w:rsid w:val="0045011E"/>
    <w:rsid w:val="00450159"/>
    <w:rsid w:val="0045036F"/>
    <w:rsid w:val="004506B1"/>
    <w:rsid w:val="00450CEC"/>
    <w:rsid w:val="00450CFD"/>
    <w:rsid w:val="004513AA"/>
    <w:rsid w:val="00451CB2"/>
    <w:rsid w:val="00452A64"/>
    <w:rsid w:val="00452E40"/>
    <w:rsid w:val="004534C5"/>
    <w:rsid w:val="0045398D"/>
    <w:rsid w:val="00453E40"/>
    <w:rsid w:val="00454564"/>
    <w:rsid w:val="00454621"/>
    <w:rsid w:val="004548A3"/>
    <w:rsid w:val="004548BB"/>
    <w:rsid w:val="00454C6F"/>
    <w:rsid w:val="00454D10"/>
    <w:rsid w:val="00454EE3"/>
    <w:rsid w:val="00454EFE"/>
    <w:rsid w:val="00455093"/>
    <w:rsid w:val="004551BE"/>
    <w:rsid w:val="0045533A"/>
    <w:rsid w:val="00455373"/>
    <w:rsid w:val="0045576C"/>
    <w:rsid w:val="00456554"/>
    <w:rsid w:val="00456653"/>
    <w:rsid w:val="00457194"/>
    <w:rsid w:val="00457826"/>
    <w:rsid w:val="00457914"/>
    <w:rsid w:val="004600EB"/>
    <w:rsid w:val="00460241"/>
    <w:rsid w:val="00460319"/>
    <w:rsid w:val="004604A6"/>
    <w:rsid w:val="00460551"/>
    <w:rsid w:val="00460C55"/>
    <w:rsid w:val="00461528"/>
    <w:rsid w:val="0046197B"/>
    <w:rsid w:val="00461A00"/>
    <w:rsid w:val="00461DDD"/>
    <w:rsid w:val="00462332"/>
    <w:rsid w:val="004625E2"/>
    <w:rsid w:val="0046261A"/>
    <w:rsid w:val="00462AA1"/>
    <w:rsid w:val="00462BB2"/>
    <w:rsid w:val="00462D9A"/>
    <w:rsid w:val="00462E08"/>
    <w:rsid w:val="00462EC2"/>
    <w:rsid w:val="00463358"/>
    <w:rsid w:val="004633BA"/>
    <w:rsid w:val="004633EF"/>
    <w:rsid w:val="004634EF"/>
    <w:rsid w:val="00463B16"/>
    <w:rsid w:val="0046493C"/>
    <w:rsid w:val="00464A34"/>
    <w:rsid w:val="00464F6C"/>
    <w:rsid w:val="00465539"/>
    <w:rsid w:val="004656B4"/>
    <w:rsid w:val="0046600C"/>
    <w:rsid w:val="00466CDE"/>
    <w:rsid w:val="0047044B"/>
    <w:rsid w:val="0047046E"/>
    <w:rsid w:val="004707EE"/>
    <w:rsid w:val="00470B4A"/>
    <w:rsid w:val="004710D1"/>
    <w:rsid w:val="00471249"/>
    <w:rsid w:val="004714A5"/>
    <w:rsid w:val="00472013"/>
    <w:rsid w:val="004725A6"/>
    <w:rsid w:val="0047296A"/>
    <w:rsid w:val="00473986"/>
    <w:rsid w:val="004742B1"/>
    <w:rsid w:val="0047466F"/>
    <w:rsid w:val="004758C7"/>
    <w:rsid w:val="00475941"/>
    <w:rsid w:val="00475B16"/>
    <w:rsid w:val="00476080"/>
    <w:rsid w:val="00476283"/>
    <w:rsid w:val="004762F3"/>
    <w:rsid w:val="0047647E"/>
    <w:rsid w:val="00476563"/>
    <w:rsid w:val="004767B2"/>
    <w:rsid w:val="00476A67"/>
    <w:rsid w:val="00476DB5"/>
    <w:rsid w:val="00476DFE"/>
    <w:rsid w:val="00476FBD"/>
    <w:rsid w:val="00477231"/>
    <w:rsid w:val="00477861"/>
    <w:rsid w:val="00477EC7"/>
    <w:rsid w:val="00480411"/>
    <w:rsid w:val="004808A2"/>
    <w:rsid w:val="00480DBE"/>
    <w:rsid w:val="00480E27"/>
    <w:rsid w:val="004813AA"/>
    <w:rsid w:val="004818B9"/>
    <w:rsid w:val="00481A82"/>
    <w:rsid w:val="00481C30"/>
    <w:rsid w:val="00481E3E"/>
    <w:rsid w:val="00482539"/>
    <w:rsid w:val="004827B1"/>
    <w:rsid w:val="00482C43"/>
    <w:rsid w:val="004830FC"/>
    <w:rsid w:val="0048364D"/>
    <w:rsid w:val="004844CB"/>
    <w:rsid w:val="0048486A"/>
    <w:rsid w:val="004849F1"/>
    <w:rsid w:val="00485285"/>
    <w:rsid w:val="00485BFD"/>
    <w:rsid w:val="00485C43"/>
    <w:rsid w:val="004861B4"/>
    <w:rsid w:val="004863E9"/>
    <w:rsid w:val="00486BF8"/>
    <w:rsid w:val="00487451"/>
    <w:rsid w:val="004879F8"/>
    <w:rsid w:val="00487A4B"/>
    <w:rsid w:val="00487C12"/>
    <w:rsid w:val="00490362"/>
    <w:rsid w:val="00490A04"/>
    <w:rsid w:val="00490E79"/>
    <w:rsid w:val="00491093"/>
    <w:rsid w:val="00491476"/>
    <w:rsid w:val="004917D7"/>
    <w:rsid w:val="0049187A"/>
    <w:rsid w:val="004927A8"/>
    <w:rsid w:val="00492B1B"/>
    <w:rsid w:val="004937C6"/>
    <w:rsid w:val="004937CB"/>
    <w:rsid w:val="00493A88"/>
    <w:rsid w:val="00493C80"/>
    <w:rsid w:val="00493DA3"/>
    <w:rsid w:val="00493DD4"/>
    <w:rsid w:val="00493EE5"/>
    <w:rsid w:val="00494663"/>
    <w:rsid w:val="00494725"/>
    <w:rsid w:val="00495109"/>
    <w:rsid w:val="004954D6"/>
    <w:rsid w:val="00495598"/>
    <w:rsid w:val="00495940"/>
    <w:rsid w:val="00495CA8"/>
    <w:rsid w:val="00495F0A"/>
    <w:rsid w:val="00495FF9"/>
    <w:rsid w:val="00496211"/>
    <w:rsid w:val="0049642D"/>
    <w:rsid w:val="004964E3"/>
    <w:rsid w:val="00496649"/>
    <w:rsid w:val="0049747E"/>
    <w:rsid w:val="0049752C"/>
    <w:rsid w:val="004976BC"/>
    <w:rsid w:val="00497829"/>
    <w:rsid w:val="004978DF"/>
    <w:rsid w:val="004A080C"/>
    <w:rsid w:val="004A1687"/>
    <w:rsid w:val="004A1989"/>
    <w:rsid w:val="004A1DAB"/>
    <w:rsid w:val="004A1F57"/>
    <w:rsid w:val="004A227A"/>
    <w:rsid w:val="004A230F"/>
    <w:rsid w:val="004A271C"/>
    <w:rsid w:val="004A3492"/>
    <w:rsid w:val="004A3C54"/>
    <w:rsid w:val="004A4354"/>
    <w:rsid w:val="004A43B1"/>
    <w:rsid w:val="004A4AB8"/>
    <w:rsid w:val="004A5464"/>
    <w:rsid w:val="004A56C5"/>
    <w:rsid w:val="004A58BA"/>
    <w:rsid w:val="004A6C3B"/>
    <w:rsid w:val="004A6E9D"/>
    <w:rsid w:val="004A6F03"/>
    <w:rsid w:val="004A7552"/>
    <w:rsid w:val="004A7EC1"/>
    <w:rsid w:val="004B056E"/>
    <w:rsid w:val="004B15D1"/>
    <w:rsid w:val="004B15D4"/>
    <w:rsid w:val="004B21FB"/>
    <w:rsid w:val="004B2374"/>
    <w:rsid w:val="004B2602"/>
    <w:rsid w:val="004B2A77"/>
    <w:rsid w:val="004B2C44"/>
    <w:rsid w:val="004B4AF0"/>
    <w:rsid w:val="004B4B08"/>
    <w:rsid w:val="004B560D"/>
    <w:rsid w:val="004B5744"/>
    <w:rsid w:val="004B5D16"/>
    <w:rsid w:val="004B5D30"/>
    <w:rsid w:val="004B5DD6"/>
    <w:rsid w:val="004B5E80"/>
    <w:rsid w:val="004B6262"/>
    <w:rsid w:val="004B6646"/>
    <w:rsid w:val="004B6F54"/>
    <w:rsid w:val="004B6F92"/>
    <w:rsid w:val="004B6FC3"/>
    <w:rsid w:val="004B71A8"/>
    <w:rsid w:val="004B71CE"/>
    <w:rsid w:val="004B7300"/>
    <w:rsid w:val="004B7FFA"/>
    <w:rsid w:val="004C03DB"/>
    <w:rsid w:val="004C0814"/>
    <w:rsid w:val="004C0920"/>
    <w:rsid w:val="004C1141"/>
    <w:rsid w:val="004C1820"/>
    <w:rsid w:val="004C1DEB"/>
    <w:rsid w:val="004C1E98"/>
    <w:rsid w:val="004C28F2"/>
    <w:rsid w:val="004C2C50"/>
    <w:rsid w:val="004C32AA"/>
    <w:rsid w:val="004C378C"/>
    <w:rsid w:val="004C39A5"/>
    <w:rsid w:val="004C3B77"/>
    <w:rsid w:val="004C4261"/>
    <w:rsid w:val="004C479D"/>
    <w:rsid w:val="004C4C19"/>
    <w:rsid w:val="004C5720"/>
    <w:rsid w:val="004C5AA8"/>
    <w:rsid w:val="004C5DDF"/>
    <w:rsid w:val="004C6267"/>
    <w:rsid w:val="004C6326"/>
    <w:rsid w:val="004C68C0"/>
    <w:rsid w:val="004C6B3D"/>
    <w:rsid w:val="004C6F41"/>
    <w:rsid w:val="004C7167"/>
    <w:rsid w:val="004C7504"/>
    <w:rsid w:val="004C7531"/>
    <w:rsid w:val="004C796D"/>
    <w:rsid w:val="004C7A8E"/>
    <w:rsid w:val="004C7B17"/>
    <w:rsid w:val="004D022F"/>
    <w:rsid w:val="004D061D"/>
    <w:rsid w:val="004D0A5E"/>
    <w:rsid w:val="004D1401"/>
    <w:rsid w:val="004D142F"/>
    <w:rsid w:val="004D14BF"/>
    <w:rsid w:val="004D1932"/>
    <w:rsid w:val="004D19A6"/>
    <w:rsid w:val="004D2563"/>
    <w:rsid w:val="004D2789"/>
    <w:rsid w:val="004D2E96"/>
    <w:rsid w:val="004D32C7"/>
    <w:rsid w:val="004D3B48"/>
    <w:rsid w:val="004D428B"/>
    <w:rsid w:val="004D458B"/>
    <w:rsid w:val="004D46A7"/>
    <w:rsid w:val="004D53DB"/>
    <w:rsid w:val="004D547E"/>
    <w:rsid w:val="004D57B5"/>
    <w:rsid w:val="004D5DB9"/>
    <w:rsid w:val="004D61E8"/>
    <w:rsid w:val="004D6A05"/>
    <w:rsid w:val="004D6AFE"/>
    <w:rsid w:val="004D7019"/>
    <w:rsid w:val="004D7057"/>
    <w:rsid w:val="004D724D"/>
    <w:rsid w:val="004D761B"/>
    <w:rsid w:val="004D7961"/>
    <w:rsid w:val="004D7AE7"/>
    <w:rsid w:val="004D7FD0"/>
    <w:rsid w:val="004E0002"/>
    <w:rsid w:val="004E0189"/>
    <w:rsid w:val="004E075C"/>
    <w:rsid w:val="004E0A54"/>
    <w:rsid w:val="004E0AF9"/>
    <w:rsid w:val="004E0DB5"/>
    <w:rsid w:val="004E0EDE"/>
    <w:rsid w:val="004E0FAA"/>
    <w:rsid w:val="004E10D1"/>
    <w:rsid w:val="004E14DE"/>
    <w:rsid w:val="004E17C9"/>
    <w:rsid w:val="004E1EC9"/>
    <w:rsid w:val="004E2042"/>
    <w:rsid w:val="004E20A9"/>
    <w:rsid w:val="004E232D"/>
    <w:rsid w:val="004E262B"/>
    <w:rsid w:val="004E3172"/>
    <w:rsid w:val="004E3446"/>
    <w:rsid w:val="004E3556"/>
    <w:rsid w:val="004E3883"/>
    <w:rsid w:val="004E393C"/>
    <w:rsid w:val="004E3DAD"/>
    <w:rsid w:val="004E4074"/>
    <w:rsid w:val="004E4104"/>
    <w:rsid w:val="004E4116"/>
    <w:rsid w:val="004E4506"/>
    <w:rsid w:val="004E4991"/>
    <w:rsid w:val="004E49DC"/>
    <w:rsid w:val="004E4EAA"/>
    <w:rsid w:val="004E5074"/>
    <w:rsid w:val="004E51F0"/>
    <w:rsid w:val="004E535A"/>
    <w:rsid w:val="004E5403"/>
    <w:rsid w:val="004E61FD"/>
    <w:rsid w:val="004E6295"/>
    <w:rsid w:val="004E69C0"/>
    <w:rsid w:val="004E6AE7"/>
    <w:rsid w:val="004E6F03"/>
    <w:rsid w:val="004E7049"/>
    <w:rsid w:val="004E77FC"/>
    <w:rsid w:val="004E79FB"/>
    <w:rsid w:val="004F01D3"/>
    <w:rsid w:val="004F0BBF"/>
    <w:rsid w:val="004F0D4E"/>
    <w:rsid w:val="004F0EE0"/>
    <w:rsid w:val="004F10D3"/>
    <w:rsid w:val="004F16BC"/>
    <w:rsid w:val="004F1B92"/>
    <w:rsid w:val="004F1D77"/>
    <w:rsid w:val="004F235F"/>
    <w:rsid w:val="004F2702"/>
    <w:rsid w:val="004F2968"/>
    <w:rsid w:val="004F2B98"/>
    <w:rsid w:val="004F2C49"/>
    <w:rsid w:val="004F3817"/>
    <w:rsid w:val="004F3998"/>
    <w:rsid w:val="004F3AEC"/>
    <w:rsid w:val="004F3E9C"/>
    <w:rsid w:val="004F3F82"/>
    <w:rsid w:val="004F41FA"/>
    <w:rsid w:val="004F424D"/>
    <w:rsid w:val="004F44F8"/>
    <w:rsid w:val="004F45E4"/>
    <w:rsid w:val="004F4D82"/>
    <w:rsid w:val="004F5189"/>
    <w:rsid w:val="004F522B"/>
    <w:rsid w:val="004F5988"/>
    <w:rsid w:val="004F5BC5"/>
    <w:rsid w:val="004F5C9D"/>
    <w:rsid w:val="004F706D"/>
    <w:rsid w:val="004F7179"/>
    <w:rsid w:val="004F7A64"/>
    <w:rsid w:val="004F7B5C"/>
    <w:rsid w:val="004F7B8A"/>
    <w:rsid w:val="004F7BFD"/>
    <w:rsid w:val="00500160"/>
    <w:rsid w:val="00500541"/>
    <w:rsid w:val="0050090F"/>
    <w:rsid w:val="00500FBC"/>
    <w:rsid w:val="0050134B"/>
    <w:rsid w:val="00501450"/>
    <w:rsid w:val="00501469"/>
    <w:rsid w:val="005014C8"/>
    <w:rsid w:val="00501C6A"/>
    <w:rsid w:val="00501F51"/>
    <w:rsid w:val="00502362"/>
    <w:rsid w:val="00502415"/>
    <w:rsid w:val="0050283E"/>
    <w:rsid w:val="005029FD"/>
    <w:rsid w:val="00502C87"/>
    <w:rsid w:val="00502E1C"/>
    <w:rsid w:val="00502F6B"/>
    <w:rsid w:val="00503270"/>
    <w:rsid w:val="0050335E"/>
    <w:rsid w:val="005036F8"/>
    <w:rsid w:val="0050397C"/>
    <w:rsid w:val="00503C92"/>
    <w:rsid w:val="0050409E"/>
    <w:rsid w:val="005043FD"/>
    <w:rsid w:val="00504410"/>
    <w:rsid w:val="00504A17"/>
    <w:rsid w:val="00504B40"/>
    <w:rsid w:val="00504B50"/>
    <w:rsid w:val="00504C3F"/>
    <w:rsid w:val="00505084"/>
    <w:rsid w:val="005051C3"/>
    <w:rsid w:val="00505ED6"/>
    <w:rsid w:val="00505F8B"/>
    <w:rsid w:val="00506095"/>
    <w:rsid w:val="0050614A"/>
    <w:rsid w:val="00506155"/>
    <w:rsid w:val="005067E4"/>
    <w:rsid w:val="00506966"/>
    <w:rsid w:val="005070F0"/>
    <w:rsid w:val="005073CC"/>
    <w:rsid w:val="0050787B"/>
    <w:rsid w:val="005078E1"/>
    <w:rsid w:val="005079F4"/>
    <w:rsid w:val="00507C6E"/>
    <w:rsid w:val="00510100"/>
    <w:rsid w:val="00510DAD"/>
    <w:rsid w:val="00510F12"/>
    <w:rsid w:val="005115A5"/>
    <w:rsid w:val="00511AA7"/>
    <w:rsid w:val="00511FE9"/>
    <w:rsid w:val="00512394"/>
    <w:rsid w:val="00512AEB"/>
    <w:rsid w:val="00512D6F"/>
    <w:rsid w:val="00512E73"/>
    <w:rsid w:val="005130E2"/>
    <w:rsid w:val="005135FE"/>
    <w:rsid w:val="00513F37"/>
    <w:rsid w:val="0051414B"/>
    <w:rsid w:val="0051430F"/>
    <w:rsid w:val="005145DD"/>
    <w:rsid w:val="0051529A"/>
    <w:rsid w:val="005154B1"/>
    <w:rsid w:val="0051561F"/>
    <w:rsid w:val="00515D2A"/>
    <w:rsid w:val="00515EC9"/>
    <w:rsid w:val="00516077"/>
    <w:rsid w:val="0051627F"/>
    <w:rsid w:val="005163F6"/>
    <w:rsid w:val="0051657B"/>
    <w:rsid w:val="0051661D"/>
    <w:rsid w:val="00516730"/>
    <w:rsid w:val="00517290"/>
    <w:rsid w:val="005172F3"/>
    <w:rsid w:val="005178CA"/>
    <w:rsid w:val="0052118F"/>
    <w:rsid w:val="00521308"/>
    <w:rsid w:val="0052131D"/>
    <w:rsid w:val="0052147C"/>
    <w:rsid w:val="0052156D"/>
    <w:rsid w:val="00521687"/>
    <w:rsid w:val="00521868"/>
    <w:rsid w:val="00522163"/>
    <w:rsid w:val="00522166"/>
    <w:rsid w:val="00522EFF"/>
    <w:rsid w:val="00522F90"/>
    <w:rsid w:val="005235BB"/>
    <w:rsid w:val="00523CAB"/>
    <w:rsid w:val="00524143"/>
    <w:rsid w:val="00524300"/>
    <w:rsid w:val="005243E3"/>
    <w:rsid w:val="005246C6"/>
    <w:rsid w:val="00524C19"/>
    <w:rsid w:val="00525A19"/>
    <w:rsid w:val="00525B10"/>
    <w:rsid w:val="00526946"/>
    <w:rsid w:val="00527163"/>
    <w:rsid w:val="00527181"/>
    <w:rsid w:val="00527A0E"/>
    <w:rsid w:val="00527BD4"/>
    <w:rsid w:val="00530133"/>
    <w:rsid w:val="00530342"/>
    <w:rsid w:val="0053075C"/>
    <w:rsid w:val="005313F3"/>
    <w:rsid w:val="00531E97"/>
    <w:rsid w:val="00532013"/>
    <w:rsid w:val="00532156"/>
    <w:rsid w:val="00532194"/>
    <w:rsid w:val="005323CF"/>
    <w:rsid w:val="00532443"/>
    <w:rsid w:val="00532C4F"/>
    <w:rsid w:val="00532DA8"/>
    <w:rsid w:val="00533344"/>
    <w:rsid w:val="00533686"/>
    <w:rsid w:val="00533750"/>
    <w:rsid w:val="005338C3"/>
    <w:rsid w:val="00533A39"/>
    <w:rsid w:val="00533D33"/>
    <w:rsid w:val="0053448E"/>
    <w:rsid w:val="00534674"/>
    <w:rsid w:val="00534A74"/>
    <w:rsid w:val="00534B9B"/>
    <w:rsid w:val="00534F83"/>
    <w:rsid w:val="0053503A"/>
    <w:rsid w:val="005354DF"/>
    <w:rsid w:val="00535583"/>
    <w:rsid w:val="00535681"/>
    <w:rsid w:val="005358A8"/>
    <w:rsid w:val="005359B5"/>
    <w:rsid w:val="00535CE8"/>
    <w:rsid w:val="00536761"/>
    <w:rsid w:val="005367AA"/>
    <w:rsid w:val="005369D8"/>
    <w:rsid w:val="00536C0D"/>
    <w:rsid w:val="00536C91"/>
    <w:rsid w:val="00536D53"/>
    <w:rsid w:val="00536F54"/>
    <w:rsid w:val="005372DA"/>
    <w:rsid w:val="00537F3C"/>
    <w:rsid w:val="005403E5"/>
    <w:rsid w:val="00540401"/>
    <w:rsid w:val="0054076B"/>
    <w:rsid w:val="005407E5"/>
    <w:rsid w:val="00540AC8"/>
    <w:rsid w:val="00540E43"/>
    <w:rsid w:val="005418B1"/>
    <w:rsid w:val="00541D34"/>
    <w:rsid w:val="00541F6E"/>
    <w:rsid w:val="005420EC"/>
    <w:rsid w:val="00542367"/>
    <w:rsid w:val="0054252B"/>
    <w:rsid w:val="00542878"/>
    <w:rsid w:val="005428DA"/>
    <w:rsid w:val="00542D52"/>
    <w:rsid w:val="00542D64"/>
    <w:rsid w:val="00542D99"/>
    <w:rsid w:val="00542E3E"/>
    <w:rsid w:val="005431E7"/>
    <w:rsid w:val="00543F02"/>
    <w:rsid w:val="00544259"/>
    <w:rsid w:val="005444AB"/>
    <w:rsid w:val="005450A5"/>
    <w:rsid w:val="0054524E"/>
    <w:rsid w:val="00545499"/>
    <w:rsid w:val="00545531"/>
    <w:rsid w:val="00546012"/>
    <w:rsid w:val="00546AE0"/>
    <w:rsid w:val="00546DEE"/>
    <w:rsid w:val="00546EC1"/>
    <w:rsid w:val="00547046"/>
    <w:rsid w:val="0054711B"/>
    <w:rsid w:val="00547973"/>
    <w:rsid w:val="00551BED"/>
    <w:rsid w:val="00551ED2"/>
    <w:rsid w:val="00551F94"/>
    <w:rsid w:val="005524BF"/>
    <w:rsid w:val="00552B8D"/>
    <w:rsid w:val="00553CFF"/>
    <w:rsid w:val="0055412A"/>
    <w:rsid w:val="00554159"/>
    <w:rsid w:val="005548E3"/>
    <w:rsid w:val="00554936"/>
    <w:rsid w:val="00554A07"/>
    <w:rsid w:val="00554C1D"/>
    <w:rsid w:val="00554CAD"/>
    <w:rsid w:val="00554D7E"/>
    <w:rsid w:val="00555048"/>
    <w:rsid w:val="0055539F"/>
    <w:rsid w:val="00555955"/>
    <w:rsid w:val="00555C43"/>
    <w:rsid w:val="00555D28"/>
    <w:rsid w:val="00555F02"/>
    <w:rsid w:val="00555F5E"/>
    <w:rsid w:val="005574AE"/>
    <w:rsid w:val="00557801"/>
    <w:rsid w:val="00557B13"/>
    <w:rsid w:val="00557DCD"/>
    <w:rsid w:val="00560CAD"/>
    <w:rsid w:val="00560E5D"/>
    <w:rsid w:val="005615D1"/>
    <w:rsid w:val="00561835"/>
    <w:rsid w:val="00561EC9"/>
    <w:rsid w:val="00562213"/>
    <w:rsid w:val="00562563"/>
    <w:rsid w:val="00562C83"/>
    <w:rsid w:val="0056343A"/>
    <w:rsid w:val="0056480A"/>
    <w:rsid w:val="00565635"/>
    <w:rsid w:val="0056602C"/>
    <w:rsid w:val="0056670E"/>
    <w:rsid w:val="00566BF5"/>
    <w:rsid w:val="0056749B"/>
    <w:rsid w:val="005674FB"/>
    <w:rsid w:val="0056752B"/>
    <w:rsid w:val="0056758F"/>
    <w:rsid w:val="00567873"/>
    <w:rsid w:val="00567974"/>
    <w:rsid w:val="00567E5C"/>
    <w:rsid w:val="005701EA"/>
    <w:rsid w:val="00570256"/>
    <w:rsid w:val="0057082B"/>
    <w:rsid w:val="00571021"/>
    <w:rsid w:val="00571F13"/>
    <w:rsid w:val="00572A2B"/>
    <w:rsid w:val="00572A8B"/>
    <w:rsid w:val="00572B17"/>
    <w:rsid w:val="0057363A"/>
    <w:rsid w:val="00573E5A"/>
    <w:rsid w:val="00574171"/>
    <w:rsid w:val="00574496"/>
    <w:rsid w:val="00574729"/>
    <w:rsid w:val="00574947"/>
    <w:rsid w:val="00575BCC"/>
    <w:rsid w:val="00575D80"/>
    <w:rsid w:val="00576360"/>
    <w:rsid w:val="00576B38"/>
    <w:rsid w:val="00576DBA"/>
    <w:rsid w:val="00577255"/>
    <w:rsid w:val="005804AD"/>
    <w:rsid w:val="00580652"/>
    <w:rsid w:val="0058076E"/>
    <w:rsid w:val="005809A2"/>
    <w:rsid w:val="00580B64"/>
    <w:rsid w:val="00581252"/>
    <w:rsid w:val="00581D45"/>
    <w:rsid w:val="00581F63"/>
    <w:rsid w:val="00582A02"/>
    <w:rsid w:val="00582E1B"/>
    <w:rsid w:val="005835F0"/>
    <w:rsid w:val="00583A50"/>
    <w:rsid w:val="00583CB1"/>
    <w:rsid w:val="00584434"/>
    <w:rsid w:val="00584AAB"/>
    <w:rsid w:val="00584EC3"/>
    <w:rsid w:val="00584F01"/>
    <w:rsid w:val="005855E0"/>
    <w:rsid w:val="005857E9"/>
    <w:rsid w:val="005860BE"/>
    <w:rsid w:val="00586E6C"/>
    <w:rsid w:val="00586F57"/>
    <w:rsid w:val="005876BE"/>
    <w:rsid w:val="005878F7"/>
    <w:rsid w:val="00587E4A"/>
    <w:rsid w:val="0059045A"/>
    <w:rsid w:val="005904F1"/>
    <w:rsid w:val="0059053C"/>
    <w:rsid w:val="00590568"/>
    <w:rsid w:val="00590AB2"/>
    <w:rsid w:val="00591670"/>
    <w:rsid w:val="00591D79"/>
    <w:rsid w:val="00592253"/>
    <w:rsid w:val="005926CA"/>
    <w:rsid w:val="0059297D"/>
    <w:rsid w:val="005929F2"/>
    <w:rsid w:val="00592A6A"/>
    <w:rsid w:val="00593238"/>
    <w:rsid w:val="005932C8"/>
    <w:rsid w:val="00593C3E"/>
    <w:rsid w:val="00593C93"/>
    <w:rsid w:val="00593CC5"/>
    <w:rsid w:val="00594409"/>
    <w:rsid w:val="00594C66"/>
    <w:rsid w:val="00595777"/>
    <w:rsid w:val="0059586C"/>
    <w:rsid w:val="00595A95"/>
    <w:rsid w:val="00595B9C"/>
    <w:rsid w:val="00595E00"/>
    <w:rsid w:val="00595ED6"/>
    <w:rsid w:val="005964FD"/>
    <w:rsid w:val="005968CB"/>
    <w:rsid w:val="0059693D"/>
    <w:rsid w:val="0059711B"/>
    <w:rsid w:val="005971BF"/>
    <w:rsid w:val="00597485"/>
    <w:rsid w:val="00597A38"/>
    <w:rsid w:val="00597B6E"/>
    <w:rsid w:val="00597EB1"/>
    <w:rsid w:val="005A020A"/>
    <w:rsid w:val="005A0AC3"/>
    <w:rsid w:val="005A0C9E"/>
    <w:rsid w:val="005A0ED3"/>
    <w:rsid w:val="005A12F4"/>
    <w:rsid w:val="005A1316"/>
    <w:rsid w:val="005A13D0"/>
    <w:rsid w:val="005A16C7"/>
    <w:rsid w:val="005A1899"/>
    <w:rsid w:val="005A1F35"/>
    <w:rsid w:val="005A2AE7"/>
    <w:rsid w:val="005A3127"/>
    <w:rsid w:val="005A3186"/>
    <w:rsid w:val="005A463D"/>
    <w:rsid w:val="005A5452"/>
    <w:rsid w:val="005A5E81"/>
    <w:rsid w:val="005A68B5"/>
    <w:rsid w:val="005A6B97"/>
    <w:rsid w:val="005A6BF3"/>
    <w:rsid w:val="005A6CB8"/>
    <w:rsid w:val="005A6F48"/>
    <w:rsid w:val="005A7D48"/>
    <w:rsid w:val="005A7D54"/>
    <w:rsid w:val="005B034F"/>
    <w:rsid w:val="005B0717"/>
    <w:rsid w:val="005B0774"/>
    <w:rsid w:val="005B0A19"/>
    <w:rsid w:val="005B1036"/>
    <w:rsid w:val="005B10F3"/>
    <w:rsid w:val="005B1BB8"/>
    <w:rsid w:val="005B1E5F"/>
    <w:rsid w:val="005B2389"/>
    <w:rsid w:val="005B2CCC"/>
    <w:rsid w:val="005B2F40"/>
    <w:rsid w:val="005B3097"/>
    <w:rsid w:val="005B371C"/>
    <w:rsid w:val="005B3763"/>
    <w:rsid w:val="005B38FB"/>
    <w:rsid w:val="005B3CC0"/>
    <w:rsid w:val="005B4065"/>
    <w:rsid w:val="005B41FA"/>
    <w:rsid w:val="005B4445"/>
    <w:rsid w:val="005B5623"/>
    <w:rsid w:val="005B5809"/>
    <w:rsid w:val="005B633B"/>
    <w:rsid w:val="005B719D"/>
    <w:rsid w:val="005B7675"/>
    <w:rsid w:val="005B7722"/>
    <w:rsid w:val="005B78F9"/>
    <w:rsid w:val="005B7A65"/>
    <w:rsid w:val="005B7C1B"/>
    <w:rsid w:val="005C023D"/>
    <w:rsid w:val="005C0646"/>
    <w:rsid w:val="005C0A94"/>
    <w:rsid w:val="005C1068"/>
    <w:rsid w:val="005C2037"/>
    <w:rsid w:val="005C354C"/>
    <w:rsid w:val="005C3CB4"/>
    <w:rsid w:val="005C3E56"/>
    <w:rsid w:val="005C41BD"/>
    <w:rsid w:val="005C42BA"/>
    <w:rsid w:val="005C55EC"/>
    <w:rsid w:val="005C5AA9"/>
    <w:rsid w:val="005C5FC4"/>
    <w:rsid w:val="005C60F2"/>
    <w:rsid w:val="005C65E4"/>
    <w:rsid w:val="005C72D8"/>
    <w:rsid w:val="005C779B"/>
    <w:rsid w:val="005C7888"/>
    <w:rsid w:val="005C79EE"/>
    <w:rsid w:val="005C7B87"/>
    <w:rsid w:val="005C7C87"/>
    <w:rsid w:val="005C7F48"/>
    <w:rsid w:val="005D038D"/>
    <w:rsid w:val="005D04C1"/>
    <w:rsid w:val="005D0802"/>
    <w:rsid w:val="005D086A"/>
    <w:rsid w:val="005D1119"/>
    <w:rsid w:val="005D1AB1"/>
    <w:rsid w:val="005D1C65"/>
    <w:rsid w:val="005D1FBA"/>
    <w:rsid w:val="005D2215"/>
    <w:rsid w:val="005D235E"/>
    <w:rsid w:val="005D2542"/>
    <w:rsid w:val="005D295B"/>
    <w:rsid w:val="005D2F32"/>
    <w:rsid w:val="005D386D"/>
    <w:rsid w:val="005D3EB2"/>
    <w:rsid w:val="005D3FF3"/>
    <w:rsid w:val="005D46EA"/>
    <w:rsid w:val="005D4FEB"/>
    <w:rsid w:val="005D518A"/>
    <w:rsid w:val="005D533B"/>
    <w:rsid w:val="005D5FE6"/>
    <w:rsid w:val="005D676C"/>
    <w:rsid w:val="005D6C1D"/>
    <w:rsid w:val="005D73AA"/>
    <w:rsid w:val="005D7482"/>
    <w:rsid w:val="005D754B"/>
    <w:rsid w:val="005D7A97"/>
    <w:rsid w:val="005D7DDB"/>
    <w:rsid w:val="005D7E67"/>
    <w:rsid w:val="005D7FBB"/>
    <w:rsid w:val="005E09D8"/>
    <w:rsid w:val="005E0C22"/>
    <w:rsid w:val="005E1032"/>
    <w:rsid w:val="005E10D0"/>
    <w:rsid w:val="005E16E3"/>
    <w:rsid w:val="005E18FF"/>
    <w:rsid w:val="005E1990"/>
    <w:rsid w:val="005E2B23"/>
    <w:rsid w:val="005E2E3B"/>
    <w:rsid w:val="005E303F"/>
    <w:rsid w:val="005E3074"/>
    <w:rsid w:val="005E315E"/>
    <w:rsid w:val="005E320B"/>
    <w:rsid w:val="005E37E4"/>
    <w:rsid w:val="005E3F4A"/>
    <w:rsid w:val="005E46CF"/>
    <w:rsid w:val="005E4874"/>
    <w:rsid w:val="005E51B1"/>
    <w:rsid w:val="005E5434"/>
    <w:rsid w:val="005E5AAB"/>
    <w:rsid w:val="005E60A2"/>
    <w:rsid w:val="005E6212"/>
    <w:rsid w:val="005E6285"/>
    <w:rsid w:val="005E62A4"/>
    <w:rsid w:val="005E681C"/>
    <w:rsid w:val="005E7B19"/>
    <w:rsid w:val="005F0223"/>
    <w:rsid w:val="005F116D"/>
    <w:rsid w:val="005F11A4"/>
    <w:rsid w:val="005F1327"/>
    <w:rsid w:val="005F14E0"/>
    <w:rsid w:val="005F1DC4"/>
    <w:rsid w:val="005F1E87"/>
    <w:rsid w:val="005F229E"/>
    <w:rsid w:val="005F22AB"/>
    <w:rsid w:val="005F2695"/>
    <w:rsid w:val="005F27AA"/>
    <w:rsid w:val="005F2A37"/>
    <w:rsid w:val="005F2EAC"/>
    <w:rsid w:val="005F3399"/>
    <w:rsid w:val="005F3B41"/>
    <w:rsid w:val="005F43E6"/>
    <w:rsid w:val="005F4CF6"/>
    <w:rsid w:val="005F4D10"/>
    <w:rsid w:val="005F4E16"/>
    <w:rsid w:val="005F4FAD"/>
    <w:rsid w:val="005F5402"/>
    <w:rsid w:val="005F540B"/>
    <w:rsid w:val="005F565B"/>
    <w:rsid w:val="005F56DB"/>
    <w:rsid w:val="005F5DAF"/>
    <w:rsid w:val="005F5E7D"/>
    <w:rsid w:val="005F63F1"/>
    <w:rsid w:val="005F6E24"/>
    <w:rsid w:val="005F7187"/>
    <w:rsid w:val="005F748C"/>
    <w:rsid w:val="005F766C"/>
    <w:rsid w:val="005F7A5C"/>
    <w:rsid w:val="006004FB"/>
    <w:rsid w:val="00600577"/>
    <w:rsid w:val="00600B53"/>
    <w:rsid w:val="00601C6D"/>
    <w:rsid w:val="00602232"/>
    <w:rsid w:val="0060246B"/>
    <w:rsid w:val="0060281E"/>
    <w:rsid w:val="0060298A"/>
    <w:rsid w:val="0060428A"/>
    <w:rsid w:val="00604AB5"/>
    <w:rsid w:val="00605652"/>
    <w:rsid w:val="00605B82"/>
    <w:rsid w:val="00605DFA"/>
    <w:rsid w:val="00606313"/>
    <w:rsid w:val="0060677C"/>
    <w:rsid w:val="00606989"/>
    <w:rsid w:val="006070D2"/>
    <w:rsid w:val="00607743"/>
    <w:rsid w:val="0061060F"/>
    <w:rsid w:val="00610A9F"/>
    <w:rsid w:val="00610AED"/>
    <w:rsid w:val="006110BD"/>
    <w:rsid w:val="006112F5"/>
    <w:rsid w:val="00611BA2"/>
    <w:rsid w:val="00611CB3"/>
    <w:rsid w:val="0061227F"/>
    <w:rsid w:val="0061245F"/>
    <w:rsid w:val="00612815"/>
    <w:rsid w:val="0061336C"/>
    <w:rsid w:val="00613550"/>
    <w:rsid w:val="00613716"/>
    <w:rsid w:val="00613C98"/>
    <w:rsid w:val="0061442B"/>
    <w:rsid w:val="00614964"/>
    <w:rsid w:val="006150F6"/>
    <w:rsid w:val="006151A9"/>
    <w:rsid w:val="00615218"/>
    <w:rsid w:val="00615650"/>
    <w:rsid w:val="0061599F"/>
    <w:rsid w:val="00615C8C"/>
    <w:rsid w:val="00615D12"/>
    <w:rsid w:val="00616182"/>
    <w:rsid w:val="006163DF"/>
    <w:rsid w:val="00616F5E"/>
    <w:rsid w:val="0061719A"/>
    <w:rsid w:val="006178A1"/>
    <w:rsid w:val="00617B4F"/>
    <w:rsid w:val="00617D4E"/>
    <w:rsid w:val="00617DF9"/>
    <w:rsid w:val="0062001F"/>
    <w:rsid w:val="006204A3"/>
    <w:rsid w:val="0062057C"/>
    <w:rsid w:val="006209C1"/>
    <w:rsid w:val="0062174C"/>
    <w:rsid w:val="0062259C"/>
    <w:rsid w:val="006226F9"/>
    <w:rsid w:val="00622A89"/>
    <w:rsid w:val="00623213"/>
    <w:rsid w:val="00623380"/>
    <w:rsid w:val="00623975"/>
    <w:rsid w:val="0062407C"/>
    <w:rsid w:val="00624A18"/>
    <w:rsid w:val="00624AEE"/>
    <w:rsid w:val="00624CFC"/>
    <w:rsid w:val="0062521F"/>
    <w:rsid w:val="006252C3"/>
    <w:rsid w:val="00625696"/>
    <w:rsid w:val="00625B0E"/>
    <w:rsid w:val="006265F8"/>
    <w:rsid w:val="0062670A"/>
    <w:rsid w:val="00626A2A"/>
    <w:rsid w:val="00626E5B"/>
    <w:rsid w:val="00627315"/>
    <w:rsid w:val="0062731B"/>
    <w:rsid w:val="00627A4D"/>
    <w:rsid w:val="00627CE6"/>
    <w:rsid w:val="0063003E"/>
    <w:rsid w:val="00630A65"/>
    <w:rsid w:val="00631595"/>
    <w:rsid w:val="00631820"/>
    <w:rsid w:val="0063224D"/>
    <w:rsid w:val="00632443"/>
    <w:rsid w:val="00632826"/>
    <w:rsid w:val="006331CA"/>
    <w:rsid w:val="00633232"/>
    <w:rsid w:val="006335F8"/>
    <w:rsid w:val="00633DB6"/>
    <w:rsid w:val="00633FB3"/>
    <w:rsid w:val="00634E58"/>
    <w:rsid w:val="00634FB9"/>
    <w:rsid w:val="00634FC7"/>
    <w:rsid w:val="00635290"/>
    <w:rsid w:val="00635AFD"/>
    <w:rsid w:val="006369F1"/>
    <w:rsid w:val="00636E48"/>
    <w:rsid w:val="0063793C"/>
    <w:rsid w:val="00637AB5"/>
    <w:rsid w:val="00637B9B"/>
    <w:rsid w:val="00637D67"/>
    <w:rsid w:val="00637E9D"/>
    <w:rsid w:val="006400C2"/>
    <w:rsid w:val="00640338"/>
    <w:rsid w:val="0064081F"/>
    <w:rsid w:val="00640B7D"/>
    <w:rsid w:val="00640C0C"/>
    <w:rsid w:val="006418EF"/>
    <w:rsid w:val="00641921"/>
    <w:rsid w:val="00641C2E"/>
    <w:rsid w:val="006424A0"/>
    <w:rsid w:val="00642B06"/>
    <w:rsid w:val="00642BD7"/>
    <w:rsid w:val="00643156"/>
    <w:rsid w:val="00643316"/>
    <w:rsid w:val="00644574"/>
    <w:rsid w:val="00645141"/>
    <w:rsid w:val="00645333"/>
    <w:rsid w:val="00645473"/>
    <w:rsid w:val="0064596C"/>
    <w:rsid w:val="00645BEE"/>
    <w:rsid w:val="00645D9C"/>
    <w:rsid w:val="0064625B"/>
    <w:rsid w:val="00646F0B"/>
    <w:rsid w:val="0064772C"/>
    <w:rsid w:val="006478D0"/>
    <w:rsid w:val="00647C94"/>
    <w:rsid w:val="0065007A"/>
    <w:rsid w:val="00650243"/>
    <w:rsid w:val="00650BEF"/>
    <w:rsid w:val="00651DB3"/>
    <w:rsid w:val="00651FE4"/>
    <w:rsid w:val="006521EB"/>
    <w:rsid w:val="006525DB"/>
    <w:rsid w:val="00652879"/>
    <w:rsid w:val="00652A14"/>
    <w:rsid w:val="00652CFB"/>
    <w:rsid w:val="00652DF6"/>
    <w:rsid w:val="00652F08"/>
    <w:rsid w:val="006530B7"/>
    <w:rsid w:val="00653305"/>
    <w:rsid w:val="00653340"/>
    <w:rsid w:val="00653462"/>
    <w:rsid w:val="00653701"/>
    <w:rsid w:val="006539A3"/>
    <w:rsid w:val="00654238"/>
    <w:rsid w:val="006547D9"/>
    <w:rsid w:val="006547E6"/>
    <w:rsid w:val="00655377"/>
    <w:rsid w:val="00655488"/>
    <w:rsid w:val="00655842"/>
    <w:rsid w:val="00655A74"/>
    <w:rsid w:val="00655C4B"/>
    <w:rsid w:val="00655D91"/>
    <w:rsid w:val="00655E1D"/>
    <w:rsid w:val="00655E6D"/>
    <w:rsid w:val="00656028"/>
    <w:rsid w:val="00656315"/>
    <w:rsid w:val="00656596"/>
    <w:rsid w:val="00656B50"/>
    <w:rsid w:val="00657131"/>
    <w:rsid w:val="0065761D"/>
    <w:rsid w:val="0065774C"/>
    <w:rsid w:val="006578F6"/>
    <w:rsid w:val="00657C5A"/>
    <w:rsid w:val="00657D37"/>
    <w:rsid w:val="00660816"/>
    <w:rsid w:val="00660EA3"/>
    <w:rsid w:val="00660FAB"/>
    <w:rsid w:val="0066150F"/>
    <w:rsid w:val="00661B8D"/>
    <w:rsid w:val="0066209E"/>
    <w:rsid w:val="0066323D"/>
    <w:rsid w:val="00663850"/>
    <w:rsid w:val="006640CB"/>
    <w:rsid w:val="00664455"/>
    <w:rsid w:val="00664465"/>
    <w:rsid w:val="006645B3"/>
    <w:rsid w:val="00664C98"/>
    <w:rsid w:val="00664E88"/>
    <w:rsid w:val="00664FDB"/>
    <w:rsid w:val="006654AC"/>
    <w:rsid w:val="0066553B"/>
    <w:rsid w:val="00665F9B"/>
    <w:rsid w:val="00666680"/>
    <w:rsid w:val="00666779"/>
    <w:rsid w:val="00666863"/>
    <w:rsid w:val="0066693C"/>
    <w:rsid w:val="00666A80"/>
    <w:rsid w:val="00666B49"/>
    <w:rsid w:val="00667347"/>
    <w:rsid w:val="006676E4"/>
    <w:rsid w:val="006676F8"/>
    <w:rsid w:val="00667864"/>
    <w:rsid w:val="00670533"/>
    <w:rsid w:val="00670C4C"/>
    <w:rsid w:val="00670F46"/>
    <w:rsid w:val="00671483"/>
    <w:rsid w:val="00671973"/>
    <w:rsid w:val="006719CB"/>
    <w:rsid w:val="00671F14"/>
    <w:rsid w:val="00672152"/>
    <w:rsid w:val="00673108"/>
    <w:rsid w:val="0067314B"/>
    <w:rsid w:val="00673307"/>
    <w:rsid w:val="006738B9"/>
    <w:rsid w:val="00673B61"/>
    <w:rsid w:val="00673C89"/>
    <w:rsid w:val="00673C96"/>
    <w:rsid w:val="00673EAB"/>
    <w:rsid w:val="006740D0"/>
    <w:rsid w:val="00674450"/>
    <w:rsid w:val="006747AE"/>
    <w:rsid w:val="006749FB"/>
    <w:rsid w:val="00674F2F"/>
    <w:rsid w:val="00674F30"/>
    <w:rsid w:val="0067525E"/>
    <w:rsid w:val="006753A3"/>
    <w:rsid w:val="006755A2"/>
    <w:rsid w:val="00675F05"/>
    <w:rsid w:val="00675FF7"/>
    <w:rsid w:val="006762D2"/>
    <w:rsid w:val="00676674"/>
    <w:rsid w:val="006768BC"/>
    <w:rsid w:val="00676D02"/>
    <w:rsid w:val="00676ED6"/>
    <w:rsid w:val="00676FEE"/>
    <w:rsid w:val="006771E9"/>
    <w:rsid w:val="0067737E"/>
    <w:rsid w:val="0068119D"/>
    <w:rsid w:val="0068168D"/>
    <w:rsid w:val="0068174A"/>
    <w:rsid w:val="00681E0C"/>
    <w:rsid w:val="006822B8"/>
    <w:rsid w:val="006824A4"/>
    <w:rsid w:val="006826DC"/>
    <w:rsid w:val="00683032"/>
    <w:rsid w:val="00683094"/>
    <w:rsid w:val="00683649"/>
    <w:rsid w:val="00683C9E"/>
    <w:rsid w:val="00684268"/>
    <w:rsid w:val="006847BF"/>
    <w:rsid w:val="006849D3"/>
    <w:rsid w:val="00685223"/>
    <w:rsid w:val="006852D1"/>
    <w:rsid w:val="00685492"/>
    <w:rsid w:val="006856D6"/>
    <w:rsid w:val="00685944"/>
    <w:rsid w:val="006867B5"/>
    <w:rsid w:val="00687381"/>
    <w:rsid w:val="006875AA"/>
    <w:rsid w:val="00687709"/>
    <w:rsid w:val="00687A49"/>
    <w:rsid w:val="00687EE4"/>
    <w:rsid w:val="00690227"/>
    <w:rsid w:val="00690349"/>
    <w:rsid w:val="00690459"/>
    <w:rsid w:val="00690480"/>
    <w:rsid w:val="00690899"/>
    <w:rsid w:val="00690938"/>
    <w:rsid w:val="00690C65"/>
    <w:rsid w:val="00690D44"/>
    <w:rsid w:val="00690DFC"/>
    <w:rsid w:val="006912E9"/>
    <w:rsid w:val="006916C8"/>
    <w:rsid w:val="006918A6"/>
    <w:rsid w:val="006921CE"/>
    <w:rsid w:val="00692B3B"/>
    <w:rsid w:val="00693290"/>
    <w:rsid w:val="00693A4E"/>
    <w:rsid w:val="00693C12"/>
    <w:rsid w:val="00694802"/>
    <w:rsid w:val="00694937"/>
    <w:rsid w:val="00694B0D"/>
    <w:rsid w:val="006958DE"/>
    <w:rsid w:val="00696188"/>
    <w:rsid w:val="0069692A"/>
    <w:rsid w:val="0069726B"/>
    <w:rsid w:val="00697944"/>
    <w:rsid w:val="006A0761"/>
    <w:rsid w:val="006A0ED4"/>
    <w:rsid w:val="006A12B3"/>
    <w:rsid w:val="006A27FE"/>
    <w:rsid w:val="006A28DA"/>
    <w:rsid w:val="006A29AD"/>
    <w:rsid w:val="006A310D"/>
    <w:rsid w:val="006A3307"/>
    <w:rsid w:val="006A33C2"/>
    <w:rsid w:val="006A3539"/>
    <w:rsid w:val="006A3985"/>
    <w:rsid w:val="006A3A42"/>
    <w:rsid w:val="006A3E1A"/>
    <w:rsid w:val="006A3EAF"/>
    <w:rsid w:val="006A3EDE"/>
    <w:rsid w:val="006A4748"/>
    <w:rsid w:val="006A4948"/>
    <w:rsid w:val="006A4980"/>
    <w:rsid w:val="006A4F9C"/>
    <w:rsid w:val="006A5175"/>
    <w:rsid w:val="006A594A"/>
    <w:rsid w:val="006A5E82"/>
    <w:rsid w:val="006A657F"/>
    <w:rsid w:val="006A681E"/>
    <w:rsid w:val="006A771F"/>
    <w:rsid w:val="006A7D95"/>
    <w:rsid w:val="006B01DB"/>
    <w:rsid w:val="006B063E"/>
    <w:rsid w:val="006B0863"/>
    <w:rsid w:val="006B0D30"/>
    <w:rsid w:val="006B1261"/>
    <w:rsid w:val="006B1F17"/>
    <w:rsid w:val="006B22B4"/>
    <w:rsid w:val="006B23AC"/>
    <w:rsid w:val="006B2A4C"/>
    <w:rsid w:val="006B2AEB"/>
    <w:rsid w:val="006B357C"/>
    <w:rsid w:val="006B3880"/>
    <w:rsid w:val="006B4781"/>
    <w:rsid w:val="006B4DCE"/>
    <w:rsid w:val="006B532A"/>
    <w:rsid w:val="006B54C9"/>
    <w:rsid w:val="006B580F"/>
    <w:rsid w:val="006B5C4E"/>
    <w:rsid w:val="006B6248"/>
    <w:rsid w:val="006B62B4"/>
    <w:rsid w:val="006B63B3"/>
    <w:rsid w:val="006B6A79"/>
    <w:rsid w:val="006B7084"/>
    <w:rsid w:val="006B7C1E"/>
    <w:rsid w:val="006B7C2A"/>
    <w:rsid w:val="006B7CAF"/>
    <w:rsid w:val="006C014F"/>
    <w:rsid w:val="006C165F"/>
    <w:rsid w:val="006C1A5E"/>
    <w:rsid w:val="006C2820"/>
    <w:rsid w:val="006C2927"/>
    <w:rsid w:val="006C2E28"/>
    <w:rsid w:val="006C3177"/>
    <w:rsid w:val="006C3F0A"/>
    <w:rsid w:val="006C4B73"/>
    <w:rsid w:val="006C5B5C"/>
    <w:rsid w:val="006C674D"/>
    <w:rsid w:val="006C6872"/>
    <w:rsid w:val="006D01AA"/>
    <w:rsid w:val="006D0283"/>
    <w:rsid w:val="006D094B"/>
    <w:rsid w:val="006D0CC2"/>
    <w:rsid w:val="006D1367"/>
    <w:rsid w:val="006D1F36"/>
    <w:rsid w:val="006D208D"/>
    <w:rsid w:val="006D3041"/>
    <w:rsid w:val="006D34AF"/>
    <w:rsid w:val="006D3949"/>
    <w:rsid w:val="006D3C23"/>
    <w:rsid w:val="006D3F60"/>
    <w:rsid w:val="006D3FD7"/>
    <w:rsid w:val="006D425B"/>
    <w:rsid w:val="006D42FF"/>
    <w:rsid w:val="006D4599"/>
    <w:rsid w:val="006D493D"/>
    <w:rsid w:val="006D54CA"/>
    <w:rsid w:val="006D5B2A"/>
    <w:rsid w:val="006D64B2"/>
    <w:rsid w:val="006D660B"/>
    <w:rsid w:val="006D6F44"/>
    <w:rsid w:val="006D7920"/>
    <w:rsid w:val="006D799A"/>
    <w:rsid w:val="006D79AB"/>
    <w:rsid w:val="006E0DE2"/>
    <w:rsid w:val="006E0E0E"/>
    <w:rsid w:val="006E0EAF"/>
    <w:rsid w:val="006E1006"/>
    <w:rsid w:val="006E14AC"/>
    <w:rsid w:val="006E1A46"/>
    <w:rsid w:val="006E1DE1"/>
    <w:rsid w:val="006E1E15"/>
    <w:rsid w:val="006E1E18"/>
    <w:rsid w:val="006E235C"/>
    <w:rsid w:val="006E235E"/>
    <w:rsid w:val="006E243A"/>
    <w:rsid w:val="006E2C37"/>
    <w:rsid w:val="006E2DF4"/>
    <w:rsid w:val="006E3376"/>
    <w:rsid w:val="006E42B7"/>
    <w:rsid w:val="006E47F1"/>
    <w:rsid w:val="006E4ED6"/>
    <w:rsid w:val="006E50AF"/>
    <w:rsid w:val="006E51E7"/>
    <w:rsid w:val="006E55F0"/>
    <w:rsid w:val="006E59DE"/>
    <w:rsid w:val="006E60D7"/>
    <w:rsid w:val="006E60FD"/>
    <w:rsid w:val="006E6136"/>
    <w:rsid w:val="006E6438"/>
    <w:rsid w:val="006E7108"/>
    <w:rsid w:val="006F02DC"/>
    <w:rsid w:val="006F0920"/>
    <w:rsid w:val="006F0A2A"/>
    <w:rsid w:val="006F0BC4"/>
    <w:rsid w:val="006F13D9"/>
    <w:rsid w:val="006F14B4"/>
    <w:rsid w:val="006F15D1"/>
    <w:rsid w:val="006F1752"/>
    <w:rsid w:val="006F1862"/>
    <w:rsid w:val="006F1F6A"/>
    <w:rsid w:val="006F280B"/>
    <w:rsid w:val="006F2A63"/>
    <w:rsid w:val="006F2BEC"/>
    <w:rsid w:val="006F3289"/>
    <w:rsid w:val="006F3494"/>
    <w:rsid w:val="006F34D4"/>
    <w:rsid w:val="006F40A6"/>
    <w:rsid w:val="006F41A4"/>
    <w:rsid w:val="006F65D4"/>
    <w:rsid w:val="006F6801"/>
    <w:rsid w:val="006F6D31"/>
    <w:rsid w:val="006F6FA3"/>
    <w:rsid w:val="006F7209"/>
    <w:rsid w:val="006F7494"/>
    <w:rsid w:val="006F74F7"/>
    <w:rsid w:val="00700D89"/>
    <w:rsid w:val="00701108"/>
    <w:rsid w:val="0070142F"/>
    <w:rsid w:val="00701889"/>
    <w:rsid w:val="00701AB6"/>
    <w:rsid w:val="00701EEB"/>
    <w:rsid w:val="00702A42"/>
    <w:rsid w:val="00702E4F"/>
    <w:rsid w:val="007030A3"/>
    <w:rsid w:val="0070381E"/>
    <w:rsid w:val="00703AAA"/>
    <w:rsid w:val="00703B0D"/>
    <w:rsid w:val="00703D9B"/>
    <w:rsid w:val="00703D9D"/>
    <w:rsid w:val="00703E18"/>
    <w:rsid w:val="00704596"/>
    <w:rsid w:val="007051FC"/>
    <w:rsid w:val="0070529B"/>
    <w:rsid w:val="00705B98"/>
    <w:rsid w:val="0070628E"/>
    <w:rsid w:val="007065A3"/>
    <w:rsid w:val="007066B1"/>
    <w:rsid w:val="00707DC2"/>
    <w:rsid w:val="00707F54"/>
    <w:rsid w:val="007100FA"/>
    <w:rsid w:val="00710B07"/>
    <w:rsid w:val="00710C38"/>
    <w:rsid w:val="00710F2B"/>
    <w:rsid w:val="00710FC2"/>
    <w:rsid w:val="007112FE"/>
    <w:rsid w:val="00711EEE"/>
    <w:rsid w:val="00712500"/>
    <w:rsid w:val="00712792"/>
    <w:rsid w:val="007128B8"/>
    <w:rsid w:val="00712CDE"/>
    <w:rsid w:val="00713C88"/>
    <w:rsid w:val="00714677"/>
    <w:rsid w:val="0071492C"/>
    <w:rsid w:val="00714DCD"/>
    <w:rsid w:val="00714E07"/>
    <w:rsid w:val="00715092"/>
    <w:rsid w:val="00715473"/>
    <w:rsid w:val="0071555A"/>
    <w:rsid w:val="00715B7B"/>
    <w:rsid w:val="0071615E"/>
    <w:rsid w:val="007162BF"/>
    <w:rsid w:val="00716513"/>
    <w:rsid w:val="00716561"/>
    <w:rsid w:val="007167F9"/>
    <w:rsid w:val="0071773B"/>
    <w:rsid w:val="00717D4C"/>
    <w:rsid w:val="00717DAD"/>
    <w:rsid w:val="00720262"/>
    <w:rsid w:val="00720C03"/>
    <w:rsid w:val="00720DC5"/>
    <w:rsid w:val="00720DE6"/>
    <w:rsid w:val="00720E68"/>
    <w:rsid w:val="00720FEE"/>
    <w:rsid w:val="00721172"/>
    <w:rsid w:val="00721436"/>
    <w:rsid w:val="00721588"/>
    <w:rsid w:val="0072181A"/>
    <w:rsid w:val="00722097"/>
    <w:rsid w:val="0072233D"/>
    <w:rsid w:val="00722516"/>
    <w:rsid w:val="00722A75"/>
    <w:rsid w:val="00722CCB"/>
    <w:rsid w:val="007241E9"/>
    <w:rsid w:val="0072456E"/>
    <w:rsid w:val="007245E7"/>
    <w:rsid w:val="00724DE9"/>
    <w:rsid w:val="0072503E"/>
    <w:rsid w:val="00725091"/>
    <w:rsid w:val="0072511E"/>
    <w:rsid w:val="0072520D"/>
    <w:rsid w:val="007254D7"/>
    <w:rsid w:val="00725695"/>
    <w:rsid w:val="00725C78"/>
    <w:rsid w:val="00725D79"/>
    <w:rsid w:val="00725D7A"/>
    <w:rsid w:val="00725DB4"/>
    <w:rsid w:val="00725DF1"/>
    <w:rsid w:val="0072646E"/>
    <w:rsid w:val="00726B5E"/>
    <w:rsid w:val="00726B7B"/>
    <w:rsid w:val="00726CD2"/>
    <w:rsid w:val="007270F9"/>
    <w:rsid w:val="00727240"/>
    <w:rsid w:val="007274BD"/>
    <w:rsid w:val="007274CF"/>
    <w:rsid w:val="00727F5F"/>
    <w:rsid w:val="0073030A"/>
    <w:rsid w:val="00730971"/>
    <w:rsid w:val="007311F3"/>
    <w:rsid w:val="00731462"/>
    <w:rsid w:val="00732EA0"/>
    <w:rsid w:val="00732F50"/>
    <w:rsid w:val="00732FD5"/>
    <w:rsid w:val="00733530"/>
    <w:rsid w:val="00733995"/>
    <w:rsid w:val="00734C48"/>
    <w:rsid w:val="007350A1"/>
    <w:rsid w:val="007359BF"/>
    <w:rsid w:val="007359C0"/>
    <w:rsid w:val="00735C50"/>
    <w:rsid w:val="00735F42"/>
    <w:rsid w:val="0073615E"/>
    <w:rsid w:val="00736431"/>
    <w:rsid w:val="007375E5"/>
    <w:rsid w:val="007377FA"/>
    <w:rsid w:val="007379C4"/>
    <w:rsid w:val="00737E4B"/>
    <w:rsid w:val="0074029A"/>
    <w:rsid w:val="00740741"/>
    <w:rsid w:val="00740BB0"/>
    <w:rsid w:val="00740EDA"/>
    <w:rsid w:val="0074110B"/>
    <w:rsid w:val="00741554"/>
    <w:rsid w:val="007419FE"/>
    <w:rsid w:val="00741E8A"/>
    <w:rsid w:val="00741F04"/>
    <w:rsid w:val="00741F1C"/>
    <w:rsid w:val="00742006"/>
    <w:rsid w:val="00742F14"/>
    <w:rsid w:val="0074399D"/>
    <w:rsid w:val="00743D66"/>
    <w:rsid w:val="0074439B"/>
    <w:rsid w:val="007447E2"/>
    <w:rsid w:val="00744B11"/>
    <w:rsid w:val="00744C26"/>
    <w:rsid w:val="0074585A"/>
    <w:rsid w:val="00746834"/>
    <w:rsid w:val="00746DB5"/>
    <w:rsid w:val="00746F74"/>
    <w:rsid w:val="00746F9B"/>
    <w:rsid w:val="0074746C"/>
    <w:rsid w:val="00747B46"/>
    <w:rsid w:val="00747BA1"/>
    <w:rsid w:val="00747E38"/>
    <w:rsid w:val="0075039F"/>
    <w:rsid w:val="00750B45"/>
    <w:rsid w:val="00750BF6"/>
    <w:rsid w:val="00750DE6"/>
    <w:rsid w:val="00751A47"/>
    <w:rsid w:val="00751C8A"/>
    <w:rsid w:val="00751CE8"/>
    <w:rsid w:val="00751DE9"/>
    <w:rsid w:val="00751E4C"/>
    <w:rsid w:val="00752590"/>
    <w:rsid w:val="00752829"/>
    <w:rsid w:val="007528EB"/>
    <w:rsid w:val="00752D76"/>
    <w:rsid w:val="00752E7A"/>
    <w:rsid w:val="00753332"/>
    <w:rsid w:val="00753646"/>
    <w:rsid w:val="007537D2"/>
    <w:rsid w:val="007539D2"/>
    <w:rsid w:val="00753CA3"/>
    <w:rsid w:val="007545FA"/>
    <w:rsid w:val="00754647"/>
    <w:rsid w:val="00754B8C"/>
    <w:rsid w:val="00754BAF"/>
    <w:rsid w:val="00754F02"/>
    <w:rsid w:val="007555FF"/>
    <w:rsid w:val="0075734D"/>
    <w:rsid w:val="00757506"/>
    <w:rsid w:val="0075782B"/>
    <w:rsid w:val="00757E79"/>
    <w:rsid w:val="007603D6"/>
    <w:rsid w:val="00760A67"/>
    <w:rsid w:val="00760B4E"/>
    <w:rsid w:val="00760BE9"/>
    <w:rsid w:val="00760C1B"/>
    <w:rsid w:val="00760C76"/>
    <w:rsid w:val="00760E83"/>
    <w:rsid w:val="00761316"/>
    <w:rsid w:val="00761460"/>
    <w:rsid w:val="00761D7B"/>
    <w:rsid w:val="00762649"/>
    <w:rsid w:val="007627B8"/>
    <w:rsid w:val="00762C59"/>
    <w:rsid w:val="00762FBD"/>
    <w:rsid w:val="007630C9"/>
    <w:rsid w:val="00763751"/>
    <w:rsid w:val="0076407A"/>
    <w:rsid w:val="00764224"/>
    <w:rsid w:val="0076467E"/>
    <w:rsid w:val="0076497C"/>
    <w:rsid w:val="00764B3B"/>
    <w:rsid w:val="007653C8"/>
    <w:rsid w:val="007656B2"/>
    <w:rsid w:val="00765A02"/>
    <w:rsid w:val="00765AA3"/>
    <w:rsid w:val="00766912"/>
    <w:rsid w:val="00767471"/>
    <w:rsid w:val="00767B28"/>
    <w:rsid w:val="0077026D"/>
    <w:rsid w:val="007705AC"/>
    <w:rsid w:val="00770656"/>
    <w:rsid w:val="00770925"/>
    <w:rsid w:val="00771792"/>
    <w:rsid w:val="00771C9B"/>
    <w:rsid w:val="00771FCF"/>
    <w:rsid w:val="00772140"/>
    <w:rsid w:val="00772180"/>
    <w:rsid w:val="00772258"/>
    <w:rsid w:val="00772436"/>
    <w:rsid w:val="00772864"/>
    <w:rsid w:val="00772F06"/>
    <w:rsid w:val="00773442"/>
    <w:rsid w:val="00773576"/>
    <w:rsid w:val="00773A0A"/>
    <w:rsid w:val="00773B10"/>
    <w:rsid w:val="0077407B"/>
    <w:rsid w:val="00774A61"/>
    <w:rsid w:val="00774FFA"/>
    <w:rsid w:val="007759DA"/>
    <w:rsid w:val="00776454"/>
    <w:rsid w:val="00776E86"/>
    <w:rsid w:val="007776C5"/>
    <w:rsid w:val="007802B4"/>
    <w:rsid w:val="0078038C"/>
    <w:rsid w:val="0078185A"/>
    <w:rsid w:val="00781872"/>
    <w:rsid w:val="00781924"/>
    <w:rsid w:val="00781EFD"/>
    <w:rsid w:val="0078222C"/>
    <w:rsid w:val="00782350"/>
    <w:rsid w:val="00782923"/>
    <w:rsid w:val="00782B54"/>
    <w:rsid w:val="00782C24"/>
    <w:rsid w:val="00782E54"/>
    <w:rsid w:val="0078397A"/>
    <w:rsid w:val="00783FDE"/>
    <w:rsid w:val="007840D4"/>
    <w:rsid w:val="0078453F"/>
    <w:rsid w:val="007847A3"/>
    <w:rsid w:val="007847BE"/>
    <w:rsid w:val="00784B21"/>
    <w:rsid w:val="007857DD"/>
    <w:rsid w:val="007858F8"/>
    <w:rsid w:val="00786C8C"/>
    <w:rsid w:val="00786CAA"/>
    <w:rsid w:val="007870B5"/>
    <w:rsid w:val="0078744C"/>
    <w:rsid w:val="007877FD"/>
    <w:rsid w:val="00787944"/>
    <w:rsid w:val="00787BBF"/>
    <w:rsid w:val="00787C6B"/>
    <w:rsid w:val="00787CD3"/>
    <w:rsid w:val="00790183"/>
    <w:rsid w:val="007904F1"/>
    <w:rsid w:val="00790DAE"/>
    <w:rsid w:val="007911E6"/>
    <w:rsid w:val="0079175E"/>
    <w:rsid w:val="00791AFC"/>
    <w:rsid w:val="00791B5C"/>
    <w:rsid w:val="00791BD1"/>
    <w:rsid w:val="0079231D"/>
    <w:rsid w:val="007925C6"/>
    <w:rsid w:val="00792F4B"/>
    <w:rsid w:val="007932AE"/>
    <w:rsid w:val="0079337C"/>
    <w:rsid w:val="00793555"/>
    <w:rsid w:val="00793E5D"/>
    <w:rsid w:val="007942CE"/>
    <w:rsid w:val="00794626"/>
    <w:rsid w:val="007949B5"/>
    <w:rsid w:val="00794E21"/>
    <w:rsid w:val="00795619"/>
    <w:rsid w:val="0079581E"/>
    <w:rsid w:val="0079598E"/>
    <w:rsid w:val="007959D5"/>
    <w:rsid w:val="00795F45"/>
    <w:rsid w:val="007962A4"/>
    <w:rsid w:val="00796590"/>
    <w:rsid w:val="007969C0"/>
    <w:rsid w:val="00796BFA"/>
    <w:rsid w:val="00796DD7"/>
    <w:rsid w:val="007974E8"/>
    <w:rsid w:val="00797AEE"/>
    <w:rsid w:val="00797FA6"/>
    <w:rsid w:val="007A08F8"/>
    <w:rsid w:val="007A0959"/>
    <w:rsid w:val="007A0CB8"/>
    <w:rsid w:val="007A0EF7"/>
    <w:rsid w:val="007A11A0"/>
    <w:rsid w:val="007A1561"/>
    <w:rsid w:val="007A1C6B"/>
    <w:rsid w:val="007A1F1E"/>
    <w:rsid w:val="007A2537"/>
    <w:rsid w:val="007A2675"/>
    <w:rsid w:val="007A3060"/>
    <w:rsid w:val="007A31DF"/>
    <w:rsid w:val="007A3A65"/>
    <w:rsid w:val="007A3B71"/>
    <w:rsid w:val="007A3B80"/>
    <w:rsid w:val="007A4139"/>
    <w:rsid w:val="007A431F"/>
    <w:rsid w:val="007A45C3"/>
    <w:rsid w:val="007A4BD2"/>
    <w:rsid w:val="007A4CA1"/>
    <w:rsid w:val="007A5004"/>
    <w:rsid w:val="007A50AD"/>
    <w:rsid w:val="007A53CA"/>
    <w:rsid w:val="007A544D"/>
    <w:rsid w:val="007A5613"/>
    <w:rsid w:val="007A56C4"/>
    <w:rsid w:val="007A5959"/>
    <w:rsid w:val="007A5F34"/>
    <w:rsid w:val="007A614C"/>
    <w:rsid w:val="007A667B"/>
    <w:rsid w:val="007A6723"/>
    <w:rsid w:val="007A68F1"/>
    <w:rsid w:val="007A6F7A"/>
    <w:rsid w:val="007A702C"/>
    <w:rsid w:val="007A72DF"/>
    <w:rsid w:val="007A7409"/>
    <w:rsid w:val="007A7839"/>
    <w:rsid w:val="007A7E15"/>
    <w:rsid w:val="007A9C1E"/>
    <w:rsid w:val="007B03F2"/>
    <w:rsid w:val="007B0591"/>
    <w:rsid w:val="007B0698"/>
    <w:rsid w:val="007B0A22"/>
    <w:rsid w:val="007B103B"/>
    <w:rsid w:val="007B1357"/>
    <w:rsid w:val="007B1475"/>
    <w:rsid w:val="007B18FF"/>
    <w:rsid w:val="007B1F6B"/>
    <w:rsid w:val="007B251D"/>
    <w:rsid w:val="007B26D6"/>
    <w:rsid w:val="007B2764"/>
    <w:rsid w:val="007B35CE"/>
    <w:rsid w:val="007B3E60"/>
    <w:rsid w:val="007B48CD"/>
    <w:rsid w:val="007B4A02"/>
    <w:rsid w:val="007B4F09"/>
    <w:rsid w:val="007B4FAE"/>
    <w:rsid w:val="007B51F9"/>
    <w:rsid w:val="007B575E"/>
    <w:rsid w:val="007B6303"/>
    <w:rsid w:val="007B6457"/>
    <w:rsid w:val="007B6C49"/>
    <w:rsid w:val="007B6E71"/>
    <w:rsid w:val="007B6F5D"/>
    <w:rsid w:val="007B7528"/>
    <w:rsid w:val="007B7652"/>
    <w:rsid w:val="007B7676"/>
    <w:rsid w:val="007C015C"/>
    <w:rsid w:val="007C0353"/>
    <w:rsid w:val="007C04B3"/>
    <w:rsid w:val="007C05A7"/>
    <w:rsid w:val="007C095B"/>
    <w:rsid w:val="007C097A"/>
    <w:rsid w:val="007C0BE1"/>
    <w:rsid w:val="007C0BF4"/>
    <w:rsid w:val="007C1DB6"/>
    <w:rsid w:val="007C1F92"/>
    <w:rsid w:val="007C2121"/>
    <w:rsid w:val="007C2D12"/>
    <w:rsid w:val="007C35B9"/>
    <w:rsid w:val="007C365A"/>
    <w:rsid w:val="007C3BD8"/>
    <w:rsid w:val="007C3E80"/>
    <w:rsid w:val="007C40DB"/>
    <w:rsid w:val="007C451C"/>
    <w:rsid w:val="007C4E35"/>
    <w:rsid w:val="007C4F61"/>
    <w:rsid w:val="007C5101"/>
    <w:rsid w:val="007C5848"/>
    <w:rsid w:val="007C595C"/>
    <w:rsid w:val="007C5F9C"/>
    <w:rsid w:val="007C6357"/>
    <w:rsid w:val="007C74C1"/>
    <w:rsid w:val="007C7554"/>
    <w:rsid w:val="007C795D"/>
    <w:rsid w:val="007C799F"/>
    <w:rsid w:val="007C7E00"/>
    <w:rsid w:val="007C7E56"/>
    <w:rsid w:val="007C7ECE"/>
    <w:rsid w:val="007D0178"/>
    <w:rsid w:val="007D0319"/>
    <w:rsid w:val="007D099F"/>
    <w:rsid w:val="007D0B9D"/>
    <w:rsid w:val="007D0D87"/>
    <w:rsid w:val="007D18D5"/>
    <w:rsid w:val="007D19A9"/>
    <w:rsid w:val="007D1C8E"/>
    <w:rsid w:val="007D1ED7"/>
    <w:rsid w:val="007D2BC0"/>
    <w:rsid w:val="007D3038"/>
    <w:rsid w:val="007D3B25"/>
    <w:rsid w:val="007D3E8F"/>
    <w:rsid w:val="007D40FA"/>
    <w:rsid w:val="007D49D3"/>
    <w:rsid w:val="007D59D3"/>
    <w:rsid w:val="007D5AC4"/>
    <w:rsid w:val="007D6076"/>
    <w:rsid w:val="007D65F8"/>
    <w:rsid w:val="007D7086"/>
    <w:rsid w:val="007D731E"/>
    <w:rsid w:val="007D765C"/>
    <w:rsid w:val="007D7EF4"/>
    <w:rsid w:val="007E008B"/>
    <w:rsid w:val="007E014C"/>
    <w:rsid w:val="007E0638"/>
    <w:rsid w:val="007E06C0"/>
    <w:rsid w:val="007E08FA"/>
    <w:rsid w:val="007E0DFC"/>
    <w:rsid w:val="007E0ED0"/>
    <w:rsid w:val="007E12F4"/>
    <w:rsid w:val="007E1442"/>
    <w:rsid w:val="007E1BCB"/>
    <w:rsid w:val="007E1BE3"/>
    <w:rsid w:val="007E1C60"/>
    <w:rsid w:val="007E1F53"/>
    <w:rsid w:val="007E2177"/>
    <w:rsid w:val="007E21C9"/>
    <w:rsid w:val="007E277D"/>
    <w:rsid w:val="007E2C1D"/>
    <w:rsid w:val="007E2C25"/>
    <w:rsid w:val="007E2FFE"/>
    <w:rsid w:val="007E30E9"/>
    <w:rsid w:val="007E3988"/>
    <w:rsid w:val="007E3CC7"/>
    <w:rsid w:val="007E3FB0"/>
    <w:rsid w:val="007E448F"/>
    <w:rsid w:val="007E470E"/>
    <w:rsid w:val="007E47C6"/>
    <w:rsid w:val="007E5973"/>
    <w:rsid w:val="007E6570"/>
    <w:rsid w:val="007E65A0"/>
    <w:rsid w:val="007E67A1"/>
    <w:rsid w:val="007E6BD0"/>
    <w:rsid w:val="007E768B"/>
    <w:rsid w:val="007E7DAF"/>
    <w:rsid w:val="007F0613"/>
    <w:rsid w:val="007F091A"/>
    <w:rsid w:val="007F0A1A"/>
    <w:rsid w:val="007F19CB"/>
    <w:rsid w:val="007F2324"/>
    <w:rsid w:val="007F280C"/>
    <w:rsid w:val="007F2F6B"/>
    <w:rsid w:val="007F395A"/>
    <w:rsid w:val="007F3A90"/>
    <w:rsid w:val="007F3FBA"/>
    <w:rsid w:val="007F4D89"/>
    <w:rsid w:val="007F4F1E"/>
    <w:rsid w:val="007F5FDB"/>
    <w:rsid w:val="007F61C8"/>
    <w:rsid w:val="007F664D"/>
    <w:rsid w:val="007F6909"/>
    <w:rsid w:val="007F6E4A"/>
    <w:rsid w:val="007F7D5F"/>
    <w:rsid w:val="0080012C"/>
    <w:rsid w:val="0080040C"/>
    <w:rsid w:val="0080060F"/>
    <w:rsid w:val="00800870"/>
    <w:rsid w:val="008009F1"/>
    <w:rsid w:val="00800A54"/>
    <w:rsid w:val="0080128F"/>
    <w:rsid w:val="008015D8"/>
    <w:rsid w:val="00801C87"/>
    <w:rsid w:val="00802161"/>
    <w:rsid w:val="0080245D"/>
    <w:rsid w:val="008025CF"/>
    <w:rsid w:val="00802E3E"/>
    <w:rsid w:val="00803432"/>
    <w:rsid w:val="008039C7"/>
    <w:rsid w:val="00803AD7"/>
    <w:rsid w:val="00803E3B"/>
    <w:rsid w:val="00803E43"/>
    <w:rsid w:val="00804467"/>
    <w:rsid w:val="008045A0"/>
    <w:rsid w:val="00804A8B"/>
    <w:rsid w:val="00804AE8"/>
    <w:rsid w:val="0080564E"/>
    <w:rsid w:val="008058E4"/>
    <w:rsid w:val="00806117"/>
    <w:rsid w:val="0080620D"/>
    <w:rsid w:val="00806277"/>
    <w:rsid w:val="008069B1"/>
    <w:rsid w:val="00806A08"/>
    <w:rsid w:val="00807310"/>
    <w:rsid w:val="00807A76"/>
    <w:rsid w:val="00807CBA"/>
    <w:rsid w:val="0081028A"/>
    <w:rsid w:val="00810479"/>
    <w:rsid w:val="0081070C"/>
    <w:rsid w:val="008115E6"/>
    <w:rsid w:val="008118C6"/>
    <w:rsid w:val="00811937"/>
    <w:rsid w:val="00811B43"/>
    <w:rsid w:val="00811C23"/>
    <w:rsid w:val="00811E57"/>
    <w:rsid w:val="00812162"/>
    <w:rsid w:val="00812D3A"/>
    <w:rsid w:val="00813104"/>
    <w:rsid w:val="00814379"/>
    <w:rsid w:val="008144C3"/>
    <w:rsid w:val="008144D6"/>
    <w:rsid w:val="008148B7"/>
    <w:rsid w:val="00814C54"/>
    <w:rsid w:val="00814CC5"/>
    <w:rsid w:val="008153E5"/>
    <w:rsid w:val="00815647"/>
    <w:rsid w:val="008160FC"/>
    <w:rsid w:val="008167E7"/>
    <w:rsid w:val="00816A74"/>
    <w:rsid w:val="00816AF9"/>
    <w:rsid w:val="00816B8E"/>
    <w:rsid w:val="00816C37"/>
    <w:rsid w:val="00816F83"/>
    <w:rsid w:val="00817824"/>
    <w:rsid w:val="0081789E"/>
    <w:rsid w:val="00817CFD"/>
    <w:rsid w:val="008201BB"/>
    <w:rsid w:val="008202B0"/>
    <w:rsid w:val="00820397"/>
    <w:rsid w:val="008203E9"/>
    <w:rsid w:val="00820B95"/>
    <w:rsid w:val="008211F2"/>
    <w:rsid w:val="0082126F"/>
    <w:rsid w:val="008212E1"/>
    <w:rsid w:val="008214D9"/>
    <w:rsid w:val="00821568"/>
    <w:rsid w:val="00821B84"/>
    <w:rsid w:val="00821FAD"/>
    <w:rsid w:val="008222AE"/>
    <w:rsid w:val="008224EF"/>
    <w:rsid w:val="008228BF"/>
    <w:rsid w:val="008230A3"/>
    <w:rsid w:val="0082351F"/>
    <w:rsid w:val="00823A69"/>
    <w:rsid w:val="00823B9B"/>
    <w:rsid w:val="00824277"/>
    <w:rsid w:val="00824C19"/>
    <w:rsid w:val="00825AE5"/>
    <w:rsid w:val="00825B02"/>
    <w:rsid w:val="00825C51"/>
    <w:rsid w:val="008264E5"/>
    <w:rsid w:val="0082661D"/>
    <w:rsid w:val="0082679B"/>
    <w:rsid w:val="008268CA"/>
    <w:rsid w:val="008268F4"/>
    <w:rsid w:val="00826FDC"/>
    <w:rsid w:val="00827B3F"/>
    <w:rsid w:val="00827D56"/>
    <w:rsid w:val="00827DC4"/>
    <w:rsid w:val="0083010E"/>
    <w:rsid w:val="00830594"/>
    <w:rsid w:val="008306C4"/>
    <w:rsid w:val="008306D7"/>
    <w:rsid w:val="008309B7"/>
    <w:rsid w:val="00830C3F"/>
    <w:rsid w:val="00830E6C"/>
    <w:rsid w:val="00830F8C"/>
    <w:rsid w:val="008310CB"/>
    <w:rsid w:val="008314FC"/>
    <w:rsid w:val="00831B79"/>
    <w:rsid w:val="00831DE1"/>
    <w:rsid w:val="0083222E"/>
    <w:rsid w:val="00832727"/>
    <w:rsid w:val="008328EB"/>
    <w:rsid w:val="00833CC1"/>
    <w:rsid w:val="008342AA"/>
    <w:rsid w:val="008343D8"/>
    <w:rsid w:val="0083446B"/>
    <w:rsid w:val="0083493D"/>
    <w:rsid w:val="00835119"/>
    <w:rsid w:val="00835235"/>
    <w:rsid w:val="0083574A"/>
    <w:rsid w:val="0083575F"/>
    <w:rsid w:val="0083578F"/>
    <w:rsid w:val="00835D82"/>
    <w:rsid w:val="00836E4A"/>
    <w:rsid w:val="00836EE1"/>
    <w:rsid w:val="00837179"/>
    <w:rsid w:val="00837688"/>
    <w:rsid w:val="0083769B"/>
    <w:rsid w:val="00837E25"/>
    <w:rsid w:val="00840100"/>
    <w:rsid w:val="00840383"/>
    <w:rsid w:val="008408A4"/>
    <w:rsid w:val="00840948"/>
    <w:rsid w:val="0084180D"/>
    <w:rsid w:val="008419DE"/>
    <w:rsid w:val="00841E15"/>
    <w:rsid w:val="008421CA"/>
    <w:rsid w:val="008421F7"/>
    <w:rsid w:val="008427F1"/>
    <w:rsid w:val="0084298D"/>
    <w:rsid w:val="00843258"/>
    <w:rsid w:val="00843979"/>
    <w:rsid w:val="00843CC5"/>
    <w:rsid w:val="008440B8"/>
    <w:rsid w:val="00844482"/>
    <w:rsid w:val="00844A18"/>
    <w:rsid w:val="00844AB5"/>
    <w:rsid w:val="00846159"/>
    <w:rsid w:val="0084668E"/>
    <w:rsid w:val="0084688A"/>
    <w:rsid w:val="0084695E"/>
    <w:rsid w:val="00846F1F"/>
    <w:rsid w:val="0084718A"/>
    <w:rsid w:val="00847534"/>
    <w:rsid w:val="00847F09"/>
    <w:rsid w:val="0085002D"/>
    <w:rsid w:val="00850167"/>
    <w:rsid w:val="0085034C"/>
    <w:rsid w:val="00850EA7"/>
    <w:rsid w:val="0085131A"/>
    <w:rsid w:val="008518B8"/>
    <w:rsid w:val="00851ADD"/>
    <w:rsid w:val="00851B8A"/>
    <w:rsid w:val="00852466"/>
    <w:rsid w:val="008529BE"/>
    <w:rsid w:val="00853087"/>
    <w:rsid w:val="00853204"/>
    <w:rsid w:val="00853310"/>
    <w:rsid w:val="00853C1C"/>
    <w:rsid w:val="00853E30"/>
    <w:rsid w:val="00854002"/>
    <w:rsid w:val="00854C8D"/>
    <w:rsid w:val="00854F8B"/>
    <w:rsid w:val="00855CA7"/>
    <w:rsid w:val="00855FFE"/>
    <w:rsid w:val="00856751"/>
    <w:rsid w:val="008567CE"/>
    <w:rsid w:val="008568A9"/>
    <w:rsid w:val="00856A5E"/>
    <w:rsid w:val="00856D74"/>
    <w:rsid w:val="008570FF"/>
    <w:rsid w:val="008572A0"/>
    <w:rsid w:val="00857544"/>
    <w:rsid w:val="00857684"/>
    <w:rsid w:val="0085781B"/>
    <w:rsid w:val="00857840"/>
    <w:rsid w:val="00860975"/>
    <w:rsid w:val="00860B8E"/>
    <w:rsid w:val="00860F91"/>
    <w:rsid w:val="00860FB9"/>
    <w:rsid w:val="00861364"/>
    <w:rsid w:val="00861676"/>
    <w:rsid w:val="00861B62"/>
    <w:rsid w:val="00861D36"/>
    <w:rsid w:val="00861FC5"/>
    <w:rsid w:val="00862067"/>
    <w:rsid w:val="00862989"/>
    <w:rsid w:val="00863054"/>
    <w:rsid w:val="008631D3"/>
    <w:rsid w:val="00863FB0"/>
    <w:rsid w:val="00864405"/>
    <w:rsid w:val="00864FE0"/>
    <w:rsid w:val="008653FE"/>
    <w:rsid w:val="008654B1"/>
    <w:rsid w:val="0086590B"/>
    <w:rsid w:val="008659D0"/>
    <w:rsid w:val="00865D45"/>
    <w:rsid w:val="00865F74"/>
    <w:rsid w:val="00866193"/>
    <w:rsid w:val="008666DE"/>
    <w:rsid w:val="008670DE"/>
    <w:rsid w:val="0087002E"/>
    <w:rsid w:val="00870426"/>
    <w:rsid w:val="008704AA"/>
    <w:rsid w:val="00870642"/>
    <w:rsid w:val="00870895"/>
    <w:rsid w:val="00870914"/>
    <w:rsid w:val="008709F2"/>
    <w:rsid w:val="0087118F"/>
    <w:rsid w:val="008711F0"/>
    <w:rsid w:val="00871419"/>
    <w:rsid w:val="0087150F"/>
    <w:rsid w:val="00871708"/>
    <w:rsid w:val="00871848"/>
    <w:rsid w:val="0087195D"/>
    <w:rsid w:val="00871AFA"/>
    <w:rsid w:val="008722E4"/>
    <w:rsid w:val="0087231E"/>
    <w:rsid w:val="008727DC"/>
    <w:rsid w:val="00872DC7"/>
    <w:rsid w:val="008739E4"/>
    <w:rsid w:val="00873B0E"/>
    <w:rsid w:val="0087429C"/>
    <w:rsid w:val="00874890"/>
    <w:rsid w:val="00874B01"/>
    <w:rsid w:val="00874FD7"/>
    <w:rsid w:val="00875BC8"/>
    <w:rsid w:val="00875C50"/>
    <w:rsid w:val="00876DF1"/>
    <w:rsid w:val="00877021"/>
    <w:rsid w:val="00877215"/>
    <w:rsid w:val="008773D5"/>
    <w:rsid w:val="00877B28"/>
    <w:rsid w:val="00877E39"/>
    <w:rsid w:val="00880A50"/>
    <w:rsid w:val="00880EE1"/>
    <w:rsid w:val="0088130D"/>
    <w:rsid w:val="00881979"/>
    <w:rsid w:val="00881C21"/>
    <w:rsid w:val="00881D07"/>
    <w:rsid w:val="008821CC"/>
    <w:rsid w:val="0088254C"/>
    <w:rsid w:val="00882667"/>
    <w:rsid w:val="00882A5F"/>
    <w:rsid w:val="00882D22"/>
    <w:rsid w:val="00882E34"/>
    <w:rsid w:val="008830AD"/>
    <w:rsid w:val="008837CB"/>
    <w:rsid w:val="0088396F"/>
    <w:rsid w:val="00883C1C"/>
    <w:rsid w:val="00883DDC"/>
    <w:rsid w:val="00884158"/>
    <w:rsid w:val="00884A21"/>
    <w:rsid w:val="00884E87"/>
    <w:rsid w:val="00885B35"/>
    <w:rsid w:val="00886047"/>
    <w:rsid w:val="00886131"/>
    <w:rsid w:val="008861D3"/>
    <w:rsid w:val="008863A4"/>
    <w:rsid w:val="008863E8"/>
    <w:rsid w:val="0088656F"/>
    <w:rsid w:val="008866E2"/>
    <w:rsid w:val="00886C19"/>
    <w:rsid w:val="00886C3B"/>
    <w:rsid w:val="00886CD7"/>
    <w:rsid w:val="00886F4F"/>
    <w:rsid w:val="008871D8"/>
    <w:rsid w:val="00887375"/>
    <w:rsid w:val="008878C0"/>
    <w:rsid w:val="0088791A"/>
    <w:rsid w:val="00887ED1"/>
    <w:rsid w:val="00887EF3"/>
    <w:rsid w:val="00890086"/>
    <w:rsid w:val="00890143"/>
    <w:rsid w:val="008901E8"/>
    <w:rsid w:val="00890CD8"/>
    <w:rsid w:val="00890D0A"/>
    <w:rsid w:val="00891480"/>
    <w:rsid w:val="008915AA"/>
    <w:rsid w:val="00891A87"/>
    <w:rsid w:val="00891C77"/>
    <w:rsid w:val="008921CA"/>
    <w:rsid w:val="0089226A"/>
    <w:rsid w:val="0089390A"/>
    <w:rsid w:val="00893E33"/>
    <w:rsid w:val="00893F41"/>
    <w:rsid w:val="00893F6D"/>
    <w:rsid w:val="00893FD0"/>
    <w:rsid w:val="00894D9E"/>
    <w:rsid w:val="00895006"/>
    <w:rsid w:val="00895131"/>
    <w:rsid w:val="00895192"/>
    <w:rsid w:val="00895847"/>
    <w:rsid w:val="008958B6"/>
    <w:rsid w:val="00895C94"/>
    <w:rsid w:val="00895E8E"/>
    <w:rsid w:val="00895EBD"/>
    <w:rsid w:val="00896328"/>
    <w:rsid w:val="0089649D"/>
    <w:rsid w:val="0089653D"/>
    <w:rsid w:val="00897144"/>
    <w:rsid w:val="00897365"/>
    <w:rsid w:val="008975D0"/>
    <w:rsid w:val="0089774F"/>
    <w:rsid w:val="00897EDE"/>
    <w:rsid w:val="008A0676"/>
    <w:rsid w:val="008A06A9"/>
    <w:rsid w:val="008A0A66"/>
    <w:rsid w:val="008A1C7B"/>
    <w:rsid w:val="008A210A"/>
    <w:rsid w:val="008A21EA"/>
    <w:rsid w:val="008A27B0"/>
    <w:rsid w:val="008A2CD3"/>
    <w:rsid w:val="008A2FE0"/>
    <w:rsid w:val="008A4172"/>
    <w:rsid w:val="008A4321"/>
    <w:rsid w:val="008A4E82"/>
    <w:rsid w:val="008A5F97"/>
    <w:rsid w:val="008A6925"/>
    <w:rsid w:val="008A6B80"/>
    <w:rsid w:val="008A71CD"/>
    <w:rsid w:val="008A7743"/>
    <w:rsid w:val="008A78BF"/>
    <w:rsid w:val="008A7AC6"/>
    <w:rsid w:val="008B0075"/>
    <w:rsid w:val="008B11B3"/>
    <w:rsid w:val="008B123C"/>
    <w:rsid w:val="008B199F"/>
    <w:rsid w:val="008B1C12"/>
    <w:rsid w:val="008B1DA7"/>
    <w:rsid w:val="008B2F97"/>
    <w:rsid w:val="008B34BA"/>
    <w:rsid w:val="008B3F8A"/>
    <w:rsid w:val="008B41AC"/>
    <w:rsid w:val="008B4297"/>
    <w:rsid w:val="008B49C3"/>
    <w:rsid w:val="008B4BF4"/>
    <w:rsid w:val="008B4F22"/>
    <w:rsid w:val="008B56E4"/>
    <w:rsid w:val="008B5C82"/>
    <w:rsid w:val="008B6335"/>
    <w:rsid w:val="008B664C"/>
    <w:rsid w:val="008B70EE"/>
    <w:rsid w:val="008B76C3"/>
    <w:rsid w:val="008B77C1"/>
    <w:rsid w:val="008B7FBB"/>
    <w:rsid w:val="008C0178"/>
    <w:rsid w:val="008C0243"/>
    <w:rsid w:val="008C069A"/>
    <w:rsid w:val="008C097B"/>
    <w:rsid w:val="008C0DD2"/>
    <w:rsid w:val="008C1097"/>
    <w:rsid w:val="008C17D5"/>
    <w:rsid w:val="008C1FB8"/>
    <w:rsid w:val="008C2026"/>
    <w:rsid w:val="008C24E6"/>
    <w:rsid w:val="008C2785"/>
    <w:rsid w:val="008C2E87"/>
    <w:rsid w:val="008C33CC"/>
    <w:rsid w:val="008C36BB"/>
    <w:rsid w:val="008C3993"/>
    <w:rsid w:val="008C39CF"/>
    <w:rsid w:val="008C39DB"/>
    <w:rsid w:val="008C3E53"/>
    <w:rsid w:val="008C3FBC"/>
    <w:rsid w:val="008C469F"/>
    <w:rsid w:val="008C48BB"/>
    <w:rsid w:val="008C4DB3"/>
    <w:rsid w:val="008C4E98"/>
    <w:rsid w:val="008C4FBD"/>
    <w:rsid w:val="008C4FD6"/>
    <w:rsid w:val="008C57BD"/>
    <w:rsid w:val="008C5906"/>
    <w:rsid w:val="008C5E77"/>
    <w:rsid w:val="008C6298"/>
    <w:rsid w:val="008C710A"/>
    <w:rsid w:val="008C719C"/>
    <w:rsid w:val="008C756A"/>
    <w:rsid w:val="008C76C1"/>
    <w:rsid w:val="008C7F36"/>
    <w:rsid w:val="008C7F66"/>
    <w:rsid w:val="008C7F9B"/>
    <w:rsid w:val="008C7FFA"/>
    <w:rsid w:val="008D0BCF"/>
    <w:rsid w:val="008D2942"/>
    <w:rsid w:val="008D350E"/>
    <w:rsid w:val="008D372D"/>
    <w:rsid w:val="008D43C5"/>
    <w:rsid w:val="008D45F3"/>
    <w:rsid w:val="008D49EC"/>
    <w:rsid w:val="008D4C4D"/>
    <w:rsid w:val="008D5022"/>
    <w:rsid w:val="008D51BC"/>
    <w:rsid w:val="008D51F3"/>
    <w:rsid w:val="008D5342"/>
    <w:rsid w:val="008D5673"/>
    <w:rsid w:val="008D56CA"/>
    <w:rsid w:val="008D5AB7"/>
    <w:rsid w:val="008D5C79"/>
    <w:rsid w:val="008D5DE1"/>
    <w:rsid w:val="008D69F1"/>
    <w:rsid w:val="008D6AF3"/>
    <w:rsid w:val="008D6D30"/>
    <w:rsid w:val="008D71E8"/>
    <w:rsid w:val="008D7507"/>
    <w:rsid w:val="008D7662"/>
    <w:rsid w:val="008D79CD"/>
    <w:rsid w:val="008D7A05"/>
    <w:rsid w:val="008D7C15"/>
    <w:rsid w:val="008D7DDE"/>
    <w:rsid w:val="008D7F00"/>
    <w:rsid w:val="008D7F3F"/>
    <w:rsid w:val="008D7FDC"/>
    <w:rsid w:val="008E0895"/>
    <w:rsid w:val="008E0974"/>
    <w:rsid w:val="008E0A50"/>
    <w:rsid w:val="008E1093"/>
    <w:rsid w:val="008E1118"/>
    <w:rsid w:val="008E1148"/>
    <w:rsid w:val="008E1254"/>
    <w:rsid w:val="008E12AC"/>
    <w:rsid w:val="008E12BD"/>
    <w:rsid w:val="008E15D7"/>
    <w:rsid w:val="008E2228"/>
    <w:rsid w:val="008E23E3"/>
    <w:rsid w:val="008E252B"/>
    <w:rsid w:val="008E2D6C"/>
    <w:rsid w:val="008E3E69"/>
    <w:rsid w:val="008E4A7F"/>
    <w:rsid w:val="008E5614"/>
    <w:rsid w:val="008E5C4F"/>
    <w:rsid w:val="008E5EAA"/>
    <w:rsid w:val="008E5ECC"/>
    <w:rsid w:val="008E5EDE"/>
    <w:rsid w:val="008E67F5"/>
    <w:rsid w:val="008E681F"/>
    <w:rsid w:val="008E6C46"/>
    <w:rsid w:val="008E6C57"/>
    <w:rsid w:val="008E7263"/>
    <w:rsid w:val="008E7465"/>
    <w:rsid w:val="008E78A5"/>
    <w:rsid w:val="008F06A7"/>
    <w:rsid w:val="008F09E6"/>
    <w:rsid w:val="008F0AB3"/>
    <w:rsid w:val="008F0F78"/>
    <w:rsid w:val="008F1237"/>
    <w:rsid w:val="008F143F"/>
    <w:rsid w:val="008F1D17"/>
    <w:rsid w:val="008F1E08"/>
    <w:rsid w:val="008F2360"/>
    <w:rsid w:val="008F24F7"/>
    <w:rsid w:val="008F2668"/>
    <w:rsid w:val="008F306E"/>
    <w:rsid w:val="008F3685"/>
    <w:rsid w:val="008F4D58"/>
    <w:rsid w:val="008F4ECD"/>
    <w:rsid w:val="008F522A"/>
    <w:rsid w:val="008F5257"/>
    <w:rsid w:val="008F5629"/>
    <w:rsid w:val="008F58BD"/>
    <w:rsid w:val="008F6656"/>
    <w:rsid w:val="008F68AD"/>
    <w:rsid w:val="008F6967"/>
    <w:rsid w:val="008F6CE4"/>
    <w:rsid w:val="008F75F8"/>
    <w:rsid w:val="008F7945"/>
    <w:rsid w:val="008F7CEB"/>
    <w:rsid w:val="008F7DA4"/>
    <w:rsid w:val="00900747"/>
    <w:rsid w:val="009016F6"/>
    <w:rsid w:val="00901985"/>
    <w:rsid w:val="00901CA1"/>
    <w:rsid w:val="00901E70"/>
    <w:rsid w:val="009021EC"/>
    <w:rsid w:val="00902200"/>
    <w:rsid w:val="009024B8"/>
    <w:rsid w:val="0090289C"/>
    <w:rsid w:val="0090372E"/>
    <w:rsid w:val="00903E88"/>
    <w:rsid w:val="00903EC9"/>
    <w:rsid w:val="00903EEE"/>
    <w:rsid w:val="009047E4"/>
    <w:rsid w:val="00904962"/>
    <w:rsid w:val="009057FB"/>
    <w:rsid w:val="0090582C"/>
    <w:rsid w:val="00906018"/>
    <w:rsid w:val="00906334"/>
    <w:rsid w:val="009066D7"/>
    <w:rsid w:val="00906760"/>
    <w:rsid w:val="00906A73"/>
    <w:rsid w:val="00906CAF"/>
    <w:rsid w:val="00906E05"/>
    <w:rsid w:val="00907587"/>
    <w:rsid w:val="00907645"/>
    <w:rsid w:val="009104CC"/>
    <w:rsid w:val="0091169A"/>
    <w:rsid w:val="00912918"/>
    <w:rsid w:val="009129B7"/>
    <w:rsid w:val="00913292"/>
    <w:rsid w:val="0091362C"/>
    <w:rsid w:val="00913644"/>
    <w:rsid w:val="00913CEE"/>
    <w:rsid w:val="00913D53"/>
    <w:rsid w:val="0091469B"/>
    <w:rsid w:val="00914767"/>
    <w:rsid w:val="00914872"/>
    <w:rsid w:val="00914F49"/>
    <w:rsid w:val="0091514E"/>
    <w:rsid w:val="009161CB"/>
    <w:rsid w:val="009166FE"/>
    <w:rsid w:val="009169D9"/>
    <w:rsid w:val="00916A4F"/>
    <w:rsid w:val="00917336"/>
    <w:rsid w:val="00917527"/>
    <w:rsid w:val="00917E1A"/>
    <w:rsid w:val="0092005F"/>
    <w:rsid w:val="00920724"/>
    <w:rsid w:val="00920C52"/>
    <w:rsid w:val="009218D8"/>
    <w:rsid w:val="00922454"/>
    <w:rsid w:val="009226DB"/>
    <w:rsid w:val="00922FD5"/>
    <w:rsid w:val="00923521"/>
    <w:rsid w:val="00923A3D"/>
    <w:rsid w:val="0092417A"/>
    <w:rsid w:val="009241E4"/>
    <w:rsid w:val="00924551"/>
    <w:rsid w:val="009258E6"/>
    <w:rsid w:val="00925ED3"/>
    <w:rsid w:val="00925F9C"/>
    <w:rsid w:val="0092652F"/>
    <w:rsid w:val="0092685E"/>
    <w:rsid w:val="009269D2"/>
    <w:rsid w:val="00926ACF"/>
    <w:rsid w:val="00926C7A"/>
    <w:rsid w:val="00926EA8"/>
    <w:rsid w:val="00926F7E"/>
    <w:rsid w:val="00927184"/>
    <w:rsid w:val="00927B81"/>
    <w:rsid w:val="00927E66"/>
    <w:rsid w:val="00930366"/>
    <w:rsid w:val="00930C0A"/>
    <w:rsid w:val="009319F1"/>
    <w:rsid w:val="00931BF1"/>
    <w:rsid w:val="00931CF2"/>
    <w:rsid w:val="009320D4"/>
    <w:rsid w:val="0093220B"/>
    <w:rsid w:val="0093226A"/>
    <w:rsid w:val="00932437"/>
    <w:rsid w:val="009329F1"/>
    <w:rsid w:val="00932A88"/>
    <w:rsid w:val="00932F22"/>
    <w:rsid w:val="00932F92"/>
    <w:rsid w:val="00933392"/>
    <w:rsid w:val="009334CA"/>
    <w:rsid w:val="00933A65"/>
    <w:rsid w:val="00933BBC"/>
    <w:rsid w:val="00933E4E"/>
    <w:rsid w:val="00934082"/>
    <w:rsid w:val="009341B8"/>
    <w:rsid w:val="0093460A"/>
    <w:rsid w:val="00934A22"/>
    <w:rsid w:val="00934B6F"/>
    <w:rsid w:val="00934F39"/>
    <w:rsid w:val="00935060"/>
    <w:rsid w:val="00935369"/>
    <w:rsid w:val="0093574D"/>
    <w:rsid w:val="009357DF"/>
    <w:rsid w:val="00935B5F"/>
    <w:rsid w:val="00935EAB"/>
    <w:rsid w:val="00935FF2"/>
    <w:rsid w:val="0093679C"/>
    <w:rsid w:val="00936857"/>
    <w:rsid w:val="00937290"/>
    <w:rsid w:val="0093796C"/>
    <w:rsid w:val="00937B43"/>
    <w:rsid w:val="0093F5B9"/>
    <w:rsid w:val="00940380"/>
    <w:rsid w:val="0094092D"/>
    <w:rsid w:val="00940F9D"/>
    <w:rsid w:val="009411CE"/>
    <w:rsid w:val="009415F6"/>
    <w:rsid w:val="0094161F"/>
    <w:rsid w:val="0094165B"/>
    <w:rsid w:val="00941A0B"/>
    <w:rsid w:val="00942A0B"/>
    <w:rsid w:val="00942B16"/>
    <w:rsid w:val="0094351D"/>
    <w:rsid w:val="00943529"/>
    <w:rsid w:val="0094366D"/>
    <w:rsid w:val="00943849"/>
    <w:rsid w:val="009439DD"/>
    <w:rsid w:val="00943C02"/>
    <w:rsid w:val="00943D56"/>
    <w:rsid w:val="00944743"/>
    <w:rsid w:val="009447EB"/>
    <w:rsid w:val="00944C73"/>
    <w:rsid w:val="00944C77"/>
    <w:rsid w:val="00945011"/>
    <w:rsid w:val="00945190"/>
    <w:rsid w:val="0094526F"/>
    <w:rsid w:val="0094539A"/>
    <w:rsid w:val="0094577F"/>
    <w:rsid w:val="009462F2"/>
    <w:rsid w:val="00946765"/>
    <w:rsid w:val="009469C5"/>
    <w:rsid w:val="009469D5"/>
    <w:rsid w:val="00946EEC"/>
    <w:rsid w:val="00946FFD"/>
    <w:rsid w:val="00947F3A"/>
    <w:rsid w:val="00947F64"/>
    <w:rsid w:val="009504BF"/>
    <w:rsid w:val="0095051C"/>
    <w:rsid w:val="00950ADF"/>
    <w:rsid w:val="00950D95"/>
    <w:rsid w:val="00950DA9"/>
    <w:rsid w:val="00950EF4"/>
    <w:rsid w:val="00950FFF"/>
    <w:rsid w:val="00951132"/>
    <w:rsid w:val="00951490"/>
    <w:rsid w:val="009516C9"/>
    <w:rsid w:val="00951704"/>
    <w:rsid w:val="0095194F"/>
    <w:rsid w:val="00951AEC"/>
    <w:rsid w:val="00952B2F"/>
    <w:rsid w:val="00953243"/>
    <w:rsid w:val="009535F3"/>
    <w:rsid w:val="009539B9"/>
    <w:rsid w:val="0095475C"/>
    <w:rsid w:val="00954BF2"/>
    <w:rsid w:val="0095502C"/>
    <w:rsid w:val="00955464"/>
    <w:rsid w:val="0095552F"/>
    <w:rsid w:val="009555D5"/>
    <w:rsid w:val="0095675E"/>
    <w:rsid w:val="009567B9"/>
    <w:rsid w:val="0095723B"/>
    <w:rsid w:val="00957AFD"/>
    <w:rsid w:val="00960292"/>
    <w:rsid w:val="009606FE"/>
    <w:rsid w:val="0096187A"/>
    <w:rsid w:val="009619C9"/>
    <w:rsid w:val="00961AD6"/>
    <w:rsid w:val="00962AB0"/>
    <w:rsid w:val="00962AE2"/>
    <w:rsid w:val="00962B7E"/>
    <w:rsid w:val="00962E32"/>
    <w:rsid w:val="00962F26"/>
    <w:rsid w:val="00963359"/>
    <w:rsid w:val="00963C95"/>
    <w:rsid w:val="0096457B"/>
    <w:rsid w:val="009648EE"/>
    <w:rsid w:val="00964B02"/>
    <w:rsid w:val="00965C0C"/>
    <w:rsid w:val="00965FEC"/>
    <w:rsid w:val="009669A6"/>
    <w:rsid w:val="00966BB8"/>
    <w:rsid w:val="00966F93"/>
    <w:rsid w:val="00966FB5"/>
    <w:rsid w:val="009678EC"/>
    <w:rsid w:val="00970120"/>
    <w:rsid w:val="009708F3"/>
    <w:rsid w:val="00970F60"/>
    <w:rsid w:val="00970F7F"/>
    <w:rsid w:val="009720BD"/>
    <w:rsid w:val="00972205"/>
    <w:rsid w:val="00972B35"/>
    <w:rsid w:val="009730D6"/>
    <w:rsid w:val="009732E8"/>
    <w:rsid w:val="00973993"/>
    <w:rsid w:val="00973C6F"/>
    <w:rsid w:val="00974047"/>
    <w:rsid w:val="009755BC"/>
    <w:rsid w:val="00975837"/>
    <w:rsid w:val="00975AB8"/>
    <w:rsid w:val="009760B6"/>
    <w:rsid w:val="00976558"/>
    <w:rsid w:val="009769B3"/>
    <w:rsid w:val="00976D99"/>
    <w:rsid w:val="00977044"/>
    <w:rsid w:val="009779A1"/>
    <w:rsid w:val="00977B51"/>
    <w:rsid w:val="009809B1"/>
    <w:rsid w:val="00980EE9"/>
    <w:rsid w:val="00981C4A"/>
    <w:rsid w:val="00982BA1"/>
    <w:rsid w:val="009845AF"/>
    <w:rsid w:val="009845BE"/>
    <w:rsid w:val="0098516D"/>
    <w:rsid w:val="00985B1B"/>
    <w:rsid w:val="00985B64"/>
    <w:rsid w:val="00986750"/>
    <w:rsid w:val="00986D64"/>
    <w:rsid w:val="00986DC3"/>
    <w:rsid w:val="0098700C"/>
    <w:rsid w:val="00987550"/>
    <w:rsid w:val="00987C6C"/>
    <w:rsid w:val="009901A9"/>
    <w:rsid w:val="009902FC"/>
    <w:rsid w:val="00990743"/>
    <w:rsid w:val="00990D54"/>
    <w:rsid w:val="00991C11"/>
    <w:rsid w:val="00991FC1"/>
    <w:rsid w:val="0099236A"/>
    <w:rsid w:val="009923CE"/>
    <w:rsid w:val="00992490"/>
    <w:rsid w:val="00992A8B"/>
    <w:rsid w:val="00994037"/>
    <w:rsid w:val="0099465B"/>
    <w:rsid w:val="009951AD"/>
    <w:rsid w:val="0099546E"/>
    <w:rsid w:val="009958B9"/>
    <w:rsid w:val="00995B1B"/>
    <w:rsid w:val="0099619B"/>
    <w:rsid w:val="00996D27"/>
    <w:rsid w:val="00996D2D"/>
    <w:rsid w:val="00997FB6"/>
    <w:rsid w:val="009A0045"/>
    <w:rsid w:val="009A0536"/>
    <w:rsid w:val="009A0900"/>
    <w:rsid w:val="009A0B4C"/>
    <w:rsid w:val="009A0DCA"/>
    <w:rsid w:val="009A2080"/>
    <w:rsid w:val="009A2111"/>
    <w:rsid w:val="009A217F"/>
    <w:rsid w:val="009A243B"/>
    <w:rsid w:val="009A2889"/>
    <w:rsid w:val="009A2953"/>
    <w:rsid w:val="009A2BEF"/>
    <w:rsid w:val="009A2FE8"/>
    <w:rsid w:val="009A3054"/>
    <w:rsid w:val="009A390E"/>
    <w:rsid w:val="009A3D8B"/>
    <w:rsid w:val="009A418B"/>
    <w:rsid w:val="009A4D2B"/>
    <w:rsid w:val="009A4D87"/>
    <w:rsid w:val="009A5081"/>
    <w:rsid w:val="009A5144"/>
    <w:rsid w:val="009A52B5"/>
    <w:rsid w:val="009A5870"/>
    <w:rsid w:val="009A5C72"/>
    <w:rsid w:val="009A61F1"/>
    <w:rsid w:val="009A6737"/>
    <w:rsid w:val="009A69E0"/>
    <w:rsid w:val="009A6D83"/>
    <w:rsid w:val="009A7295"/>
    <w:rsid w:val="009A76E3"/>
    <w:rsid w:val="009A7800"/>
    <w:rsid w:val="009A7AE7"/>
    <w:rsid w:val="009A7BB7"/>
    <w:rsid w:val="009B066C"/>
    <w:rsid w:val="009B0AB1"/>
    <w:rsid w:val="009B16AF"/>
    <w:rsid w:val="009B226B"/>
    <w:rsid w:val="009B38D6"/>
    <w:rsid w:val="009B3FC3"/>
    <w:rsid w:val="009B4034"/>
    <w:rsid w:val="009B48B6"/>
    <w:rsid w:val="009B4A7E"/>
    <w:rsid w:val="009B5765"/>
    <w:rsid w:val="009B60BC"/>
    <w:rsid w:val="009B6281"/>
    <w:rsid w:val="009B6471"/>
    <w:rsid w:val="009B6D5A"/>
    <w:rsid w:val="009B7310"/>
    <w:rsid w:val="009B7C2A"/>
    <w:rsid w:val="009C018C"/>
    <w:rsid w:val="009C06A2"/>
    <w:rsid w:val="009C151D"/>
    <w:rsid w:val="009C20AB"/>
    <w:rsid w:val="009C210B"/>
    <w:rsid w:val="009C23EC"/>
    <w:rsid w:val="009C24EC"/>
    <w:rsid w:val="009C3119"/>
    <w:rsid w:val="009C4146"/>
    <w:rsid w:val="009C434F"/>
    <w:rsid w:val="009C473B"/>
    <w:rsid w:val="009C50AF"/>
    <w:rsid w:val="009C550C"/>
    <w:rsid w:val="009C5600"/>
    <w:rsid w:val="009C5A54"/>
    <w:rsid w:val="009C638C"/>
    <w:rsid w:val="009C6624"/>
    <w:rsid w:val="009C67F8"/>
    <w:rsid w:val="009C7204"/>
    <w:rsid w:val="009C7586"/>
    <w:rsid w:val="009C7908"/>
    <w:rsid w:val="009C7D43"/>
    <w:rsid w:val="009C7E58"/>
    <w:rsid w:val="009D0777"/>
    <w:rsid w:val="009D09B5"/>
    <w:rsid w:val="009D0C72"/>
    <w:rsid w:val="009D0CB4"/>
    <w:rsid w:val="009D0DEF"/>
    <w:rsid w:val="009D0DFF"/>
    <w:rsid w:val="009D0ED7"/>
    <w:rsid w:val="009D1431"/>
    <w:rsid w:val="009D3480"/>
    <w:rsid w:val="009D40F5"/>
    <w:rsid w:val="009D4A66"/>
    <w:rsid w:val="009D4D20"/>
    <w:rsid w:val="009D50C4"/>
    <w:rsid w:val="009D5576"/>
    <w:rsid w:val="009D5967"/>
    <w:rsid w:val="009D5BE7"/>
    <w:rsid w:val="009D5DED"/>
    <w:rsid w:val="009D6182"/>
    <w:rsid w:val="009D6A0A"/>
    <w:rsid w:val="009D7009"/>
    <w:rsid w:val="009D7398"/>
    <w:rsid w:val="009D73A6"/>
    <w:rsid w:val="009D759A"/>
    <w:rsid w:val="009D7E01"/>
    <w:rsid w:val="009E036D"/>
    <w:rsid w:val="009E0CBD"/>
    <w:rsid w:val="009E0D5B"/>
    <w:rsid w:val="009E0D9B"/>
    <w:rsid w:val="009E0EE2"/>
    <w:rsid w:val="009E1C54"/>
    <w:rsid w:val="009E2BC4"/>
    <w:rsid w:val="009E2FD3"/>
    <w:rsid w:val="009E394B"/>
    <w:rsid w:val="009E3A01"/>
    <w:rsid w:val="009E415A"/>
    <w:rsid w:val="009E4F21"/>
    <w:rsid w:val="009E4F93"/>
    <w:rsid w:val="009E50FC"/>
    <w:rsid w:val="009E5ED8"/>
    <w:rsid w:val="009E636A"/>
    <w:rsid w:val="009E6C0D"/>
    <w:rsid w:val="009E6CAF"/>
    <w:rsid w:val="009E6FED"/>
    <w:rsid w:val="009E701B"/>
    <w:rsid w:val="009E7A86"/>
    <w:rsid w:val="009F0086"/>
    <w:rsid w:val="009F00BF"/>
    <w:rsid w:val="009F08FE"/>
    <w:rsid w:val="009F0992"/>
    <w:rsid w:val="009F0A23"/>
    <w:rsid w:val="009F1222"/>
    <w:rsid w:val="009F12A5"/>
    <w:rsid w:val="009F1313"/>
    <w:rsid w:val="009F1603"/>
    <w:rsid w:val="009F1A61"/>
    <w:rsid w:val="009F1E11"/>
    <w:rsid w:val="009F2517"/>
    <w:rsid w:val="009F284A"/>
    <w:rsid w:val="009F35C9"/>
    <w:rsid w:val="009F46BD"/>
    <w:rsid w:val="009F4B7F"/>
    <w:rsid w:val="009F5625"/>
    <w:rsid w:val="009F5719"/>
    <w:rsid w:val="009F5760"/>
    <w:rsid w:val="009F58E3"/>
    <w:rsid w:val="009F5B25"/>
    <w:rsid w:val="009F5D21"/>
    <w:rsid w:val="009F5FF1"/>
    <w:rsid w:val="009F6010"/>
    <w:rsid w:val="009F658C"/>
    <w:rsid w:val="009F7835"/>
    <w:rsid w:val="00A00562"/>
    <w:rsid w:val="00A00BB7"/>
    <w:rsid w:val="00A00F71"/>
    <w:rsid w:val="00A013AE"/>
    <w:rsid w:val="00A0144B"/>
    <w:rsid w:val="00A014BE"/>
    <w:rsid w:val="00A0190E"/>
    <w:rsid w:val="00A01BAF"/>
    <w:rsid w:val="00A01C56"/>
    <w:rsid w:val="00A025E4"/>
    <w:rsid w:val="00A027AF"/>
    <w:rsid w:val="00A02A70"/>
    <w:rsid w:val="00A02A7C"/>
    <w:rsid w:val="00A02B26"/>
    <w:rsid w:val="00A02CE3"/>
    <w:rsid w:val="00A02F1A"/>
    <w:rsid w:val="00A03139"/>
    <w:rsid w:val="00A0314E"/>
    <w:rsid w:val="00A03444"/>
    <w:rsid w:val="00A034F8"/>
    <w:rsid w:val="00A03B64"/>
    <w:rsid w:val="00A03E41"/>
    <w:rsid w:val="00A04755"/>
    <w:rsid w:val="00A05172"/>
    <w:rsid w:val="00A059F5"/>
    <w:rsid w:val="00A05DE9"/>
    <w:rsid w:val="00A05F20"/>
    <w:rsid w:val="00A061AA"/>
    <w:rsid w:val="00A063C2"/>
    <w:rsid w:val="00A0641D"/>
    <w:rsid w:val="00A068AE"/>
    <w:rsid w:val="00A071B7"/>
    <w:rsid w:val="00A071BF"/>
    <w:rsid w:val="00A07478"/>
    <w:rsid w:val="00A07546"/>
    <w:rsid w:val="00A0768B"/>
    <w:rsid w:val="00A1003D"/>
    <w:rsid w:val="00A10C31"/>
    <w:rsid w:val="00A118FB"/>
    <w:rsid w:val="00A11F5B"/>
    <w:rsid w:val="00A1230B"/>
    <w:rsid w:val="00A123A7"/>
    <w:rsid w:val="00A12706"/>
    <w:rsid w:val="00A1387B"/>
    <w:rsid w:val="00A138CC"/>
    <w:rsid w:val="00A13D06"/>
    <w:rsid w:val="00A1402B"/>
    <w:rsid w:val="00A14DEB"/>
    <w:rsid w:val="00A15064"/>
    <w:rsid w:val="00A15867"/>
    <w:rsid w:val="00A15A2E"/>
    <w:rsid w:val="00A15B63"/>
    <w:rsid w:val="00A15EBD"/>
    <w:rsid w:val="00A15F81"/>
    <w:rsid w:val="00A16144"/>
    <w:rsid w:val="00A16275"/>
    <w:rsid w:val="00A16E7E"/>
    <w:rsid w:val="00A1766B"/>
    <w:rsid w:val="00A17CB9"/>
    <w:rsid w:val="00A2062D"/>
    <w:rsid w:val="00A21136"/>
    <w:rsid w:val="00A2117E"/>
    <w:rsid w:val="00A21E35"/>
    <w:rsid w:val="00A2235B"/>
    <w:rsid w:val="00A223A7"/>
    <w:rsid w:val="00A2249C"/>
    <w:rsid w:val="00A22B3F"/>
    <w:rsid w:val="00A22D92"/>
    <w:rsid w:val="00A230BD"/>
    <w:rsid w:val="00A232CE"/>
    <w:rsid w:val="00A232FA"/>
    <w:rsid w:val="00A23326"/>
    <w:rsid w:val="00A23846"/>
    <w:rsid w:val="00A24225"/>
    <w:rsid w:val="00A24328"/>
    <w:rsid w:val="00A244C5"/>
    <w:rsid w:val="00A24775"/>
    <w:rsid w:val="00A247BE"/>
    <w:rsid w:val="00A24F7F"/>
    <w:rsid w:val="00A25187"/>
    <w:rsid w:val="00A25438"/>
    <w:rsid w:val="00A25919"/>
    <w:rsid w:val="00A25A3F"/>
    <w:rsid w:val="00A25CF1"/>
    <w:rsid w:val="00A26532"/>
    <w:rsid w:val="00A265FE"/>
    <w:rsid w:val="00A2660D"/>
    <w:rsid w:val="00A2702C"/>
    <w:rsid w:val="00A27968"/>
    <w:rsid w:val="00A27A66"/>
    <w:rsid w:val="00A302ED"/>
    <w:rsid w:val="00A304F4"/>
    <w:rsid w:val="00A30896"/>
    <w:rsid w:val="00A30DD5"/>
    <w:rsid w:val="00A31621"/>
    <w:rsid w:val="00A31C9C"/>
    <w:rsid w:val="00A32787"/>
    <w:rsid w:val="00A32833"/>
    <w:rsid w:val="00A3295B"/>
    <w:rsid w:val="00A32B91"/>
    <w:rsid w:val="00A33757"/>
    <w:rsid w:val="00A33CCD"/>
    <w:rsid w:val="00A33D93"/>
    <w:rsid w:val="00A33E54"/>
    <w:rsid w:val="00A3402E"/>
    <w:rsid w:val="00A347B6"/>
    <w:rsid w:val="00A349D4"/>
    <w:rsid w:val="00A34F92"/>
    <w:rsid w:val="00A35336"/>
    <w:rsid w:val="00A35C3D"/>
    <w:rsid w:val="00A35CEA"/>
    <w:rsid w:val="00A360F9"/>
    <w:rsid w:val="00A36323"/>
    <w:rsid w:val="00A36828"/>
    <w:rsid w:val="00A369BD"/>
    <w:rsid w:val="00A36B17"/>
    <w:rsid w:val="00A37017"/>
    <w:rsid w:val="00A37517"/>
    <w:rsid w:val="00A37739"/>
    <w:rsid w:val="00A40375"/>
    <w:rsid w:val="00A403D6"/>
    <w:rsid w:val="00A407C6"/>
    <w:rsid w:val="00A408C3"/>
    <w:rsid w:val="00A40C75"/>
    <w:rsid w:val="00A411CA"/>
    <w:rsid w:val="00A4150E"/>
    <w:rsid w:val="00A416A5"/>
    <w:rsid w:val="00A41C97"/>
    <w:rsid w:val="00A41F29"/>
    <w:rsid w:val="00A42326"/>
    <w:rsid w:val="00A42C8F"/>
    <w:rsid w:val="00A42E8A"/>
    <w:rsid w:val="00A430FB"/>
    <w:rsid w:val="00A437D9"/>
    <w:rsid w:val="00A43873"/>
    <w:rsid w:val="00A43C58"/>
    <w:rsid w:val="00A43D98"/>
    <w:rsid w:val="00A43F0B"/>
    <w:rsid w:val="00A44940"/>
    <w:rsid w:val="00A44B18"/>
    <w:rsid w:val="00A4528D"/>
    <w:rsid w:val="00A45B62"/>
    <w:rsid w:val="00A45E5E"/>
    <w:rsid w:val="00A460B9"/>
    <w:rsid w:val="00A46291"/>
    <w:rsid w:val="00A4665F"/>
    <w:rsid w:val="00A46A44"/>
    <w:rsid w:val="00A46D2E"/>
    <w:rsid w:val="00A46D82"/>
    <w:rsid w:val="00A47114"/>
    <w:rsid w:val="00A473F2"/>
    <w:rsid w:val="00A47687"/>
    <w:rsid w:val="00A478C2"/>
    <w:rsid w:val="00A47964"/>
    <w:rsid w:val="00A47B47"/>
    <w:rsid w:val="00A47E6A"/>
    <w:rsid w:val="00A50378"/>
    <w:rsid w:val="00A50657"/>
    <w:rsid w:val="00A508F2"/>
    <w:rsid w:val="00A50A0F"/>
    <w:rsid w:val="00A50B86"/>
    <w:rsid w:val="00A51671"/>
    <w:rsid w:val="00A518B8"/>
    <w:rsid w:val="00A5212B"/>
    <w:rsid w:val="00A52512"/>
    <w:rsid w:val="00A52561"/>
    <w:rsid w:val="00A533EC"/>
    <w:rsid w:val="00A536D6"/>
    <w:rsid w:val="00A53FFE"/>
    <w:rsid w:val="00A54126"/>
    <w:rsid w:val="00A5436B"/>
    <w:rsid w:val="00A54404"/>
    <w:rsid w:val="00A54ED5"/>
    <w:rsid w:val="00A55A0B"/>
    <w:rsid w:val="00A55E59"/>
    <w:rsid w:val="00A55EBE"/>
    <w:rsid w:val="00A56896"/>
    <w:rsid w:val="00A56A95"/>
    <w:rsid w:val="00A56D36"/>
    <w:rsid w:val="00A57A6A"/>
    <w:rsid w:val="00A57BCB"/>
    <w:rsid w:val="00A57E66"/>
    <w:rsid w:val="00A57F06"/>
    <w:rsid w:val="00A60001"/>
    <w:rsid w:val="00A60656"/>
    <w:rsid w:val="00A608EE"/>
    <w:rsid w:val="00A61086"/>
    <w:rsid w:val="00A61330"/>
    <w:rsid w:val="00A61393"/>
    <w:rsid w:val="00A61E62"/>
    <w:rsid w:val="00A61F89"/>
    <w:rsid w:val="00A62264"/>
    <w:rsid w:val="00A6229A"/>
    <w:rsid w:val="00A62B41"/>
    <w:rsid w:val="00A635D1"/>
    <w:rsid w:val="00A63806"/>
    <w:rsid w:val="00A63953"/>
    <w:rsid w:val="00A645C5"/>
    <w:rsid w:val="00A64E44"/>
    <w:rsid w:val="00A64EBE"/>
    <w:rsid w:val="00A65119"/>
    <w:rsid w:val="00A65676"/>
    <w:rsid w:val="00A65827"/>
    <w:rsid w:val="00A65981"/>
    <w:rsid w:val="00A65FDD"/>
    <w:rsid w:val="00A660E2"/>
    <w:rsid w:val="00A662EB"/>
    <w:rsid w:val="00A67630"/>
    <w:rsid w:val="00A67800"/>
    <w:rsid w:val="00A701E7"/>
    <w:rsid w:val="00A70723"/>
    <w:rsid w:val="00A707C7"/>
    <w:rsid w:val="00A708E5"/>
    <w:rsid w:val="00A71000"/>
    <w:rsid w:val="00A710B9"/>
    <w:rsid w:val="00A723D2"/>
    <w:rsid w:val="00A72598"/>
    <w:rsid w:val="00A725BD"/>
    <w:rsid w:val="00A728E0"/>
    <w:rsid w:val="00A72A01"/>
    <w:rsid w:val="00A7308E"/>
    <w:rsid w:val="00A73404"/>
    <w:rsid w:val="00A73997"/>
    <w:rsid w:val="00A73A13"/>
    <w:rsid w:val="00A744C2"/>
    <w:rsid w:val="00A74B75"/>
    <w:rsid w:val="00A74D37"/>
    <w:rsid w:val="00A75AD0"/>
    <w:rsid w:val="00A76684"/>
    <w:rsid w:val="00A7684E"/>
    <w:rsid w:val="00A76AC1"/>
    <w:rsid w:val="00A76B0E"/>
    <w:rsid w:val="00A76D68"/>
    <w:rsid w:val="00A76E07"/>
    <w:rsid w:val="00A774D1"/>
    <w:rsid w:val="00A776D2"/>
    <w:rsid w:val="00A77A8E"/>
    <w:rsid w:val="00A77BEB"/>
    <w:rsid w:val="00A77F2E"/>
    <w:rsid w:val="00A80483"/>
    <w:rsid w:val="00A807BB"/>
    <w:rsid w:val="00A810FE"/>
    <w:rsid w:val="00A81524"/>
    <w:rsid w:val="00A8182B"/>
    <w:rsid w:val="00A81965"/>
    <w:rsid w:val="00A81D31"/>
    <w:rsid w:val="00A8318E"/>
    <w:rsid w:val="00A8330E"/>
    <w:rsid w:val="00A8348E"/>
    <w:rsid w:val="00A8360E"/>
    <w:rsid w:val="00A83E71"/>
    <w:rsid w:val="00A842D9"/>
    <w:rsid w:val="00A84326"/>
    <w:rsid w:val="00A843CA"/>
    <w:rsid w:val="00A8492A"/>
    <w:rsid w:val="00A84C16"/>
    <w:rsid w:val="00A8504A"/>
    <w:rsid w:val="00A850EC"/>
    <w:rsid w:val="00A85626"/>
    <w:rsid w:val="00A8582F"/>
    <w:rsid w:val="00A85A33"/>
    <w:rsid w:val="00A85C63"/>
    <w:rsid w:val="00A86163"/>
    <w:rsid w:val="00A8634C"/>
    <w:rsid w:val="00A86868"/>
    <w:rsid w:val="00A86DAD"/>
    <w:rsid w:val="00A86F28"/>
    <w:rsid w:val="00A870E7"/>
    <w:rsid w:val="00A87248"/>
    <w:rsid w:val="00A87CC0"/>
    <w:rsid w:val="00A87D85"/>
    <w:rsid w:val="00A87D91"/>
    <w:rsid w:val="00A87F08"/>
    <w:rsid w:val="00A87FD9"/>
    <w:rsid w:val="00A90016"/>
    <w:rsid w:val="00A9017D"/>
    <w:rsid w:val="00A9090E"/>
    <w:rsid w:val="00A90F0B"/>
    <w:rsid w:val="00A91146"/>
    <w:rsid w:val="00A91A96"/>
    <w:rsid w:val="00A91FEB"/>
    <w:rsid w:val="00A92048"/>
    <w:rsid w:val="00A9216A"/>
    <w:rsid w:val="00A9228A"/>
    <w:rsid w:val="00A92701"/>
    <w:rsid w:val="00A92EC3"/>
    <w:rsid w:val="00A939A3"/>
    <w:rsid w:val="00A93DBE"/>
    <w:rsid w:val="00A94044"/>
    <w:rsid w:val="00A946D7"/>
    <w:rsid w:val="00A94854"/>
    <w:rsid w:val="00A94BE9"/>
    <w:rsid w:val="00A94D2D"/>
    <w:rsid w:val="00A94D81"/>
    <w:rsid w:val="00A95045"/>
    <w:rsid w:val="00A9556F"/>
    <w:rsid w:val="00A955A8"/>
    <w:rsid w:val="00A958A8"/>
    <w:rsid w:val="00A95B2B"/>
    <w:rsid w:val="00A95E59"/>
    <w:rsid w:val="00A95F27"/>
    <w:rsid w:val="00A96554"/>
    <w:rsid w:val="00A96799"/>
    <w:rsid w:val="00A96B84"/>
    <w:rsid w:val="00A972A9"/>
    <w:rsid w:val="00A9795B"/>
    <w:rsid w:val="00A97F57"/>
    <w:rsid w:val="00AA010E"/>
    <w:rsid w:val="00AA0EA8"/>
    <w:rsid w:val="00AA0F87"/>
    <w:rsid w:val="00AA14D0"/>
    <w:rsid w:val="00AA155E"/>
    <w:rsid w:val="00AA1C80"/>
    <w:rsid w:val="00AA1EDD"/>
    <w:rsid w:val="00AA270E"/>
    <w:rsid w:val="00AA2AFC"/>
    <w:rsid w:val="00AA2CAB"/>
    <w:rsid w:val="00AA38AD"/>
    <w:rsid w:val="00AA38CC"/>
    <w:rsid w:val="00AA3B08"/>
    <w:rsid w:val="00AA3B78"/>
    <w:rsid w:val="00AA4350"/>
    <w:rsid w:val="00AA4A74"/>
    <w:rsid w:val="00AA4C2B"/>
    <w:rsid w:val="00AA59C7"/>
    <w:rsid w:val="00AA603B"/>
    <w:rsid w:val="00AA63B0"/>
    <w:rsid w:val="00AA6604"/>
    <w:rsid w:val="00AA70EF"/>
    <w:rsid w:val="00AA7401"/>
    <w:rsid w:val="00AA7626"/>
    <w:rsid w:val="00AA7895"/>
    <w:rsid w:val="00AA7F84"/>
    <w:rsid w:val="00AB04F4"/>
    <w:rsid w:val="00AB0910"/>
    <w:rsid w:val="00AB0A22"/>
    <w:rsid w:val="00AB0EB0"/>
    <w:rsid w:val="00AB0F3F"/>
    <w:rsid w:val="00AB123F"/>
    <w:rsid w:val="00AB1646"/>
    <w:rsid w:val="00AB1756"/>
    <w:rsid w:val="00AB1C35"/>
    <w:rsid w:val="00AB20C3"/>
    <w:rsid w:val="00AB328E"/>
    <w:rsid w:val="00AB34EE"/>
    <w:rsid w:val="00AB37AA"/>
    <w:rsid w:val="00AB37E3"/>
    <w:rsid w:val="00AB3BDB"/>
    <w:rsid w:val="00AB3C58"/>
    <w:rsid w:val="00AB3D65"/>
    <w:rsid w:val="00AB42AE"/>
    <w:rsid w:val="00AB43EB"/>
    <w:rsid w:val="00AB46CE"/>
    <w:rsid w:val="00AB4ACB"/>
    <w:rsid w:val="00AB4C5C"/>
    <w:rsid w:val="00AB50E8"/>
    <w:rsid w:val="00AB53D3"/>
    <w:rsid w:val="00AB55EE"/>
    <w:rsid w:val="00AB56EA"/>
    <w:rsid w:val="00AB5D66"/>
    <w:rsid w:val="00AB5F00"/>
    <w:rsid w:val="00AB6621"/>
    <w:rsid w:val="00AB68B4"/>
    <w:rsid w:val="00AB68C0"/>
    <w:rsid w:val="00AB6A7F"/>
    <w:rsid w:val="00AB7322"/>
    <w:rsid w:val="00AB7429"/>
    <w:rsid w:val="00AB7574"/>
    <w:rsid w:val="00AB77EC"/>
    <w:rsid w:val="00AB79E2"/>
    <w:rsid w:val="00AB7B9C"/>
    <w:rsid w:val="00AB7E27"/>
    <w:rsid w:val="00AC0026"/>
    <w:rsid w:val="00AC0793"/>
    <w:rsid w:val="00AC083B"/>
    <w:rsid w:val="00AC1022"/>
    <w:rsid w:val="00AC123F"/>
    <w:rsid w:val="00AC1539"/>
    <w:rsid w:val="00AC189A"/>
    <w:rsid w:val="00AC1C1C"/>
    <w:rsid w:val="00AC26A2"/>
    <w:rsid w:val="00AC2F44"/>
    <w:rsid w:val="00AC30A7"/>
    <w:rsid w:val="00AC3CED"/>
    <w:rsid w:val="00AC3D9D"/>
    <w:rsid w:val="00AC3E70"/>
    <w:rsid w:val="00AC3F8C"/>
    <w:rsid w:val="00AC41A8"/>
    <w:rsid w:val="00AC4E1F"/>
    <w:rsid w:val="00AC530F"/>
    <w:rsid w:val="00AC5BE8"/>
    <w:rsid w:val="00AC5D74"/>
    <w:rsid w:val="00AC6BE7"/>
    <w:rsid w:val="00AC6CDC"/>
    <w:rsid w:val="00AC749E"/>
    <w:rsid w:val="00AC79C7"/>
    <w:rsid w:val="00AC7BFC"/>
    <w:rsid w:val="00AC7C04"/>
    <w:rsid w:val="00AC7C0A"/>
    <w:rsid w:val="00AC7C57"/>
    <w:rsid w:val="00AD083F"/>
    <w:rsid w:val="00AD1BA6"/>
    <w:rsid w:val="00AD1F65"/>
    <w:rsid w:val="00AD1FE0"/>
    <w:rsid w:val="00AD21E1"/>
    <w:rsid w:val="00AD2687"/>
    <w:rsid w:val="00AD2B31"/>
    <w:rsid w:val="00AD2D0E"/>
    <w:rsid w:val="00AD38D0"/>
    <w:rsid w:val="00AD4015"/>
    <w:rsid w:val="00AD4042"/>
    <w:rsid w:val="00AD428B"/>
    <w:rsid w:val="00AD4482"/>
    <w:rsid w:val="00AD47E6"/>
    <w:rsid w:val="00AD4ABC"/>
    <w:rsid w:val="00AD4DB6"/>
    <w:rsid w:val="00AD50F8"/>
    <w:rsid w:val="00AD5780"/>
    <w:rsid w:val="00AD5CA4"/>
    <w:rsid w:val="00AD5DF1"/>
    <w:rsid w:val="00AD6342"/>
    <w:rsid w:val="00AD66FE"/>
    <w:rsid w:val="00AD6E14"/>
    <w:rsid w:val="00AD7692"/>
    <w:rsid w:val="00AD76FC"/>
    <w:rsid w:val="00AD7787"/>
    <w:rsid w:val="00AE00C3"/>
    <w:rsid w:val="00AE088C"/>
    <w:rsid w:val="00AE0EA8"/>
    <w:rsid w:val="00AE1089"/>
    <w:rsid w:val="00AE12B3"/>
    <w:rsid w:val="00AE1347"/>
    <w:rsid w:val="00AE158D"/>
    <w:rsid w:val="00AE1F92"/>
    <w:rsid w:val="00AE24DF"/>
    <w:rsid w:val="00AE259D"/>
    <w:rsid w:val="00AE286C"/>
    <w:rsid w:val="00AE2CC9"/>
    <w:rsid w:val="00AE2EE8"/>
    <w:rsid w:val="00AE3103"/>
    <w:rsid w:val="00AE3626"/>
    <w:rsid w:val="00AE3694"/>
    <w:rsid w:val="00AE3AD4"/>
    <w:rsid w:val="00AE3D63"/>
    <w:rsid w:val="00AE4551"/>
    <w:rsid w:val="00AE45CB"/>
    <w:rsid w:val="00AE5221"/>
    <w:rsid w:val="00AE5BBF"/>
    <w:rsid w:val="00AE5BF1"/>
    <w:rsid w:val="00AE5E0A"/>
    <w:rsid w:val="00AE6017"/>
    <w:rsid w:val="00AE6084"/>
    <w:rsid w:val="00AE61BF"/>
    <w:rsid w:val="00AE6456"/>
    <w:rsid w:val="00AE66F3"/>
    <w:rsid w:val="00AE6852"/>
    <w:rsid w:val="00AE6D63"/>
    <w:rsid w:val="00AE70C3"/>
    <w:rsid w:val="00AE7172"/>
    <w:rsid w:val="00AE7945"/>
    <w:rsid w:val="00AE79C7"/>
    <w:rsid w:val="00AF0270"/>
    <w:rsid w:val="00AF0796"/>
    <w:rsid w:val="00AF09DD"/>
    <w:rsid w:val="00AF0F20"/>
    <w:rsid w:val="00AF0F44"/>
    <w:rsid w:val="00AF1388"/>
    <w:rsid w:val="00AF13DB"/>
    <w:rsid w:val="00AF1559"/>
    <w:rsid w:val="00AF16A7"/>
    <w:rsid w:val="00AF1945"/>
    <w:rsid w:val="00AF225C"/>
    <w:rsid w:val="00AF2621"/>
    <w:rsid w:val="00AF2688"/>
    <w:rsid w:val="00AF318D"/>
    <w:rsid w:val="00AF385D"/>
    <w:rsid w:val="00AF3F4C"/>
    <w:rsid w:val="00AF4255"/>
    <w:rsid w:val="00AF4344"/>
    <w:rsid w:val="00AF4CF9"/>
    <w:rsid w:val="00AF579F"/>
    <w:rsid w:val="00AF60CF"/>
    <w:rsid w:val="00AF61B6"/>
    <w:rsid w:val="00AF6206"/>
    <w:rsid w:val="00AF6342"/>
    <w:rsid w:val="00AF6347"/>
    <w:rsid w:val="00AF7319"/>
    <w:rsid w:val="00AF73BC"/>
    <w:rsid w:val="00AF7C73"/>
    <w:rsid w:val="00B01018"/>
    <w:rsid w:val="00B0116D"/>
    <w:rsid w:val="00B014E1"/>
    <w:rsid w:val="00B01646"/>
    <w:rsid w:val="00B019CC"/>
    <w:rsid w:val="00B019F1"/>
    <w:rsid w:val="00B01DA5"/>
    <w:rsid w:val="00B0201E"/>
    <w:rsid w:val="00B02028"/>
    <w:rsid w:val="00B0253B"/>
    <w:rsid w:val="00B02BC3"/>
    <w:rsid w:val="00B03113"/>
    <w:rsid w:val="00B0326C"/>
    <w:rsid w:val="00B0332C"/>
    <w:rsid w:val="00B03A4E"/>
    <w:rsid w:val="00B045D4"/>
    <w:rsid w:val="00B0479E"/>
    <w:rsid w:val="00B04906"/>
    <w:rsid w:val="00B04B58"/>
    <w:rsid w:val="00B04DF2"/>
    <w:rsid w:val="00B04F76"/>
    <w:rsid w:val="00B05039"/>
    <w:rsid w:val="00B05101"/>
    <w:rsid w:val="00B0531C"/>
    <w:rsid w:val="00B05DCF"/>
    <w:rsid w:val="00B064C6"/>
    <w:rsid w:val="00B06519"/>
    <w:rsid w:val="00B06887"/>
    <w:rsid w:val="00B06A06"/>
    <w:rsid w:val="00B06A51"/>
    <w:rsid w:val="00B07467"/>
    <w:rsid w:val="00B07965"/>
    <w:rsid w:val="00B1012B"/>
    <w:rsid w:val="00B1033E"/>
    <w:rsid w:val="00B10FC0"/>
    <w:rsid w:val="00B11174"/>
    <w:rsid w:val="00B11568"/>
    <w:rsid w:val="00B11D73"/>
    <w:rsid w:val="00B1241D"/>
    <w:rsid w:val="00B12CC7"/>
    <w:rsid w:val="00B12FB0"/>
    <w:rsid w:val="00B13146"/>
    <w:rsid w:val="00B134CF"/>
    <w:rsid w:val="00B1350B"/>
    <w:rsid w:val="00B13795"/>
    <w:rsid w:val="00B13B3C"/>
    <w:rsid w:val="00B13D40"/>
    <w:rsid w:val="00B144E4"/>
    <w:rsid w:val="00B1466F"/>
    <w:rsid w:val="00B150A1"/>
    <w:rsid w:val="00B1571E"/>
    <w:rsid w:val="00B157F6"/>
    <w:rsid w:val="00B15AAF"/>
    <w:rsid w:val="00B16759"/>
    <w:rsid w:val="00B16775"/>
    <w:rsid w:val="00B16CEC"/>
    <w:rsid w:val="00B16E90"/>
    <w:rsid w:val="00B16EBB"/>
    <w:rsid w:val="00B17F6D"/>
    <w:rsid w:val="00B200DA"/>
    <w:rsid w:val="00B203B4"/>
    <w:rsid w:val="00B2070A"/>
    <w:rsid w:val="00B2195F"/>
    <w:rsid w:val="00B21DA1"/>
    <w:rsid w:val="00B22B58"/>
    <w:rsid w:val="00B22BBF"/>
    <w:rsid w:val="00B230D1"/>
    <w:rsid w:val="00B23434"/>
    <w:rsid w:val="00B242A9"/>
    <w:rsid w:val="00B24AC5"/>
    <w:rsid w:val="00B25213"/>
    <w:rsid w:val="00B252B2"/>
    <w:rsid w:val="00B2563E"/>
    <w:rsid w:val="00B25828"/>
    <w:rsid w:val="00B25B31"/>
    <w:rsid w:val="00B26913"/>
    <w:rsid w:val="00B269D3"/>
    <w:rsid w:val="00B26AC4"/>
    <w:rsid w:val="00B26F75"/>
    <w:rsid w:val="00B2728F"/>
    <w:rsid w:val="00B272AE"/>
    <w:rsid w:val="00B27364"/>
    <w:rsid w:val="00B27989"/>
    <w:rsid w:val="00B300D3"/>
    <w:rsid w:val="00B3028F"/>
    <w:rsid w:val="00B30389"/>
    <w:rsid w:val="00B304BF"/>
    <w:rsid w:val="00B30B5E"/>
    <w:rsid w:val="00B31201"/>
    <w:rsid w:val="00B32402"/>
    <w:rsid w:val="00B32499"/>
    <w:rsid w:val="00B32A9F"/>
    <w:rsid w:val="00B3317F"/>
    <w:rsid w:val="00B33CBC"/>
    <w:rsid w:val="00B34071"/>
    <w:rsid w:val="00B342EA"/>
    <w:rsid w:val="00B343CD"/>
    <w:rsid w:val="00B34553"/>
    <w:rsid w:val="00B34D23"/>
    <w:rsid w:val="00B3566F"/>
    <w:rsid w:val="00B3583A"/>
    <w:rsid w:val="00B35E24"/>
    <w:rsid w:val="00B363EF"/>
    <w:rsid w:val="00B365B1"/>
    <w:rsid w:val="00B36A8A"/>
    <w:rsid w:val="00B36CE4"/>
    <w:rsid w:val="00B36D7A"/>
    <w:rsid w:val="00B370D9"/>
    <w:rsid w:val="00B37149"/>
    <w:rsid w:val="00B40AB4"/>
    <w:rsid w:val="00B40AF4"/>
    <w:rsid w:val="00B416AB"/>
    <w:rsid w:val="00B41785"/>
    <w:rsid w:val="00B41D72"/>
    <w:rsid w:val="00B4212D"/>
    <w:rsid w:val="00B427F3"/>
    <w:rsid w:val="00B4354D"/>
    <w:rsid w:val="00B43BB6"/>
    <w:rsid w:val="00B43DFD"/>
    <w:rsid w:val="00B43F31"/>
    <w:rsid w:val="00B44A86"/>
    <w:rsid w:val="00B4608E"/>
    <w:rsid w:val="00B462EE"/>
    <w:rsid w:val="00B46325"/>
    <w:rsid w:val="00B46495"/>
    <w:rsid w:val="00B46C19"/>
    <w:rsid w:val="00B46F64"/>
    <w:rsid w:val="00B4755A"/>
    <w:rsid w:val="00B4772D"/>
    <w:rsid w:val="00B47A4D"/>
    <w:rsid w:val="00B47AC1"/>
    <w:rsid w:val="00B47B88"/>
    <w:rsid w:val="00B5047E"/>
    <w:rsid w:val="00B509E5"/>
    <w:rsid w:val="00B50F4B"/>
    <w:rsid w:val="00B51363"/>
    <w:rsid w:val="00B5139E"/>
    <w:rsid w:val="00B513E9"/>
    <w:rsid w:val="00B5154C"/>
    <w:rsid w:val="00B51898"/>
    <w:rsid w:val="00B51A48"/>
    <w:rsid w:val="00B521E7"/>
    <w:rsid w:val="00B52866"/>
    <w:rsid w:val="00B52AAB"/>
    <w:rsid w:val="00B536BF"/>
    <w:rsid w:val="00B540AB"/>
    <w:rsid w:val="00B545A5"/>
    <w:rsid w:val="00B5519E"/>
    <w:rsid w:val="00B55297"/>
    <w:rsid w:val="00B55327"/>
    <w:rsid w:val="00B55453"/>
    <w:rsid w:val="00B556D6"/>
    <w:rsid w:val="00B55802"/>
    <w:rsid w:val="00B55901"/>
    <w:rsid w:val="00B55952"/>
    <w:rsid w:val="00B55AA2"/>
    <w:rsid w:val="00B55F75"/>
    <w:rsid w:val="00B5692C"/>
    <w:rsid w:val="00B57032"/>
    <w:rsid w:val="00B57412"/>
    <w:rsid w:val="00B57769"/>
    <w:rsid w:val="00B57C35"/>
    <w:rsid w:val="00B57C7E"/>
    <w:rsid w:val="00B6004E"/>
    <w:rsid w:val="00B60A69"/>
    <w:rsid w:val="00B60C55"/>
    <w:rsid w:val="00B60CAB"/>
    <w:rsid w:val="00B60F4A"/>
    <w:rsid w:val="00B610A4"/>
    <w:rsid w:val="00B61F3E"/>
    <w:rsid w:val="00B62045"/>
    <w:rsid w:val="00B62274"/>
    <w:rsid w:val="00B62380"/>
    <w:rsid w:val="00B637E2"/>
    <w:rsid w:val="00B63FBE"/>
    <w:rsid w:val="00B6411E"/>
    <w:rsid w:val="00B65380"/>
    <w:rsid w:val="00B65B2D"/>
    <w:rsid w:val="00B65E31"/>
    <w:rsid w:val="00B66048"/>
    <w:rsid w:val="00B662BF"/>
    <w:rsid w:val="00B6647D"/>
    <w:rsid w:val="00B66754"/>
    <w:rsid w:val="00B66984"/>
    <w:rsid w:val="00B66B2F"/>
    <w:rsid w:val="00B672D9"/>
    <w:rsid w:val="00B67640"/>
    <w:rsid w:val="00B67E55"/>
    <w:rsid w:val="00B70459"/>
    <w:rsid w:val="00B70CD8"/>
    <w:rsid w:val="00B70E46"/>
    <w:rsid w:val="00B71367"/>
    <w:rsid w:val="00B71470"/>
    <w:rsid w:val="00B71715"/>
    <w:rsid w:val="00B71D1B"/>
    <w:rsid w:val="00B71DE6"/>
    <w:rsid w:val="00B727C6"/>
    <w:rsid w:val="00B72B64"/>
    <w:rsid w:val="00B72DC8"/>
    <w:rsid w:val="00B735B4"/>
    <w:rsid w:val="00B73EEF"/>
    <w:rsid w:val="00B73F11"/>
    <w:rsid w:val="00B73FAF"/>
    <w:rsid w:val="00B7476C"/>
    <w:rsid w:val="00B74AD9"/>
    <w:rsid w:val="00B74D0A"/>
    <w:rsid w:val="00B75F2B"/>
    <w:rsid w:val="00B76652"/>
    <w:rsid w:val="00B76702"/>
    <w:rsid w:val="00B768A7"/>
    <w:rsid w:val="00B76B24"/>
    <w:rsid w:val="00B80741"/>
    <w:rsid w:val="00B80967"/>
    <w:rsid w:val="00B8110D"/>
    <w:rsid w:val="00B81268"/>
    <w:rsid w:val="00B812C7"/>
    <w:rsid w:val="00B81396"/>
    <w:rsid w:val="00B81DF2"/>
    <w:rsid w:val="00B82709"/>
    <w:rsid w:val="00B83274"/>
    <w:rsid w:val="00B8352E"/>
    <w:rsid w:val="00B83B19"/>
    <w:rsid w:val="00B84CB3"/>
    <w:rsid w:val="00B84E69"/>
    <w:rsid w:val="00B8548B"/>
    <w:rsid w:val="00B856A8"/>
    <w:rsid w:val="00B8645C"/>
    <w:rsid w:val="00B86484"/>
    <w:rsid w:val="00B869A6"/>
    <w:rsid w:val="00B869F4"/>
    <w:rsid w:val="00B86C80"/>
    <w:rsid w:val="00B86EEC"/>
    <w:rsid w:val="00B87253"/>
    <w:rsid w:val="00B87B28"/>
    <w:rsid w:val="00B87E93"/>
    <w:rsid w:val="00B9032E"/>
    <w:rsid w:val="00B90752"/>
    <w:rsid w:val="00B90A5A"/>
    <w:rsid w:val="00B90BD0"/>
    <w:rsid w:val="00B91989"/>
    <w:rsid w:val="00B9214A"/>
    <w:rsid w:val="00B92182"/>
    <w:rsid w:val="00B92291"/>
    <w:rsid w:val="00B92604"/>
    <w:rsid w:val="00B92778"/>
    <w:rsid w:val="00B92D02"/>
    <w:rsid w:val="00B9332F"/>
    <w:rsid w:val="00B9333A"/>
    <w:rsid w:val="00B93520"/>
    <w:rsid w:val="00B93960"/>
    <w:rsid w:val="00B942EA"/>
    <w:rsid w:val="00B94D82"/>
    <w:rsid w:val="00B94DC8"/>
    <w:rsid w:val="00B94F1B"/>
    <w:rsid w:val="00B95540"/>
    <w:rsid w:val="00B9566C"/>
    <w:rsid w:val="00B95CA2"/>
    <w:rsid w:val="00B95E52"/>
    <w:rsid w:val="00B96783"/>
    <w:rsid w:val="00B96B3D"/>
    <w:rsid w:val="00B96D2D"/>
    <w:rsid w:val="00B97392"/>
    <w:rsid w:val="00B97492"/>
    <w:rsid w:val="00B97736"/>
    <w:rsid w:val="00B977F2"/>
    <w:rsid w:val="00B978F2"/>
    <w:rsid w:val="00BA0062"/>
    <w:rsid w:val="00BA04D9"/>
    <w:rsid w:val="00BA0628"/>
    <w:rsid w:val="00BA09B6"/>
    <w:rsid w:val="00BA121A"/>
    <w:rsid w:val="00BA1540"/>
    <w:rsid w:val="00BA16BC"/>
    <w:rsid w:val="00BA1AED"/>
    <w:rsid w:val="00BA25CE"/>
    <w:rsid w:val="00BA2731"/>
    <w:rsid w:val="00BA2751"/>
    <w:rsid w:val="00BA2872"/>
    <w:rsid w:val="00BA2F16"/>
    <w:rsid w:val="00BA3B68"/>
    <w:rsid w:val="00BA3EBC"/>
    <w:rsid w:val="00BA3EFA"/>
    <w:rsid w:val="00BA3F7D"/>
    <w:rsid w:val="00BA41E4"/>
    <w:rsid w:val="00BA47D5"/>
    <w:rsid w:val="00BA4B9B"/>
    <w:rsid w:val="00BA5902"/>
    <w:rsid w:val="00BA5A82"/>
    <w:rsid w:val="00BA6237"/>
    <w:rsid w:val="00BA6379"/>
    <w:rsid w:val="00BA6397"/>
    <w:rsid w:val="00BA646F"/>
    <w:rsid w:val="00BA680A"/>
    <w:rsid w:val="00BA68C8"/>
    <w:rsid w:val="00BA6942"/>
    <w:rsid w:val="00BA7101"/>
    <w:rsid w:val="00BA7261"/>
    <w:rsid w:val="00BA76C3"/>
    <w:rsid w:val="00BA7C98"/>
    <w:rsid w:val="00BB022A"/>
    <w:rsid w:val="00BB0820"/>
    <w:rsid w:val="00BB09B7"/>
    <w:rsid w:val="00BB0D24"/>
    <w:rsid w:val="00BB0FAB"/>
    <w:rsid w:val="00BB14A0"/>
    <w:rsid w:val="00BB1F8B"/>
    <w:rsid w:val="00BB2B57"/>
    <w:rsid w:val="00BB2E40"/>
    <w:rsid w:val="00BB3430"/>
    <w:rsid w:val="00BB3487"/>
    <w:rsid w:val="00BB35F1"/>
    <w:rsid w:val="00BB3786"/>
    <w:rsid w:val="00BB3971"/>
    <w:rsid w:val="00BB3C3A"/>
    <w:rsid w:val="00BB437A"/>
    <w:rsid w:val="00BB4607"/>
    <w:rsid w:val="00BB49FD"/>
    <w:rsid w:val="00BB4F82"/>
    <w:rsid w:val="00BB5094"/>
    <w:rsid w:val="00BB51E3"/>
    <w:rsid w:val="00BB5F2F"/>
    <w:rsid w:val="00BB64DC"/>
    <w:rsid w:val="00BB66E9"/>
    <w:rsid w:val="00BB6A07"/>
    <w:rsid w:val="00BB7190"/>
    <w:rsid w:val="00BB7D76"/>
    <w:rsid w:val="00BC0501"/>
    <w:rsid w:val="00BC184C"/>
    <w:rsid w:val="00BC1B18"/>
    <w:rsid w:val="00BC1CA9"/>
    <w:rsid w:val="00BC1DED"/>
    <w:rsid w:val="00BC21CD"/>
    <w:rsid w:val="00BC271D"/>
    <w:rsid w:val="00BC2E16"/>
    <w:rsid w:val="00BC33AC"/>
    <w:rsid w:val="00BC3620"/>
    <w:rsid w:val="00BC36C7"/>
    <w:rsid w:val="00BC4122"/>
    <w:rsid w:val="00BC4C98"/>
    <w:rsid w:val="00BC4D5A"/>
    <w:rsid w:val="00BC4F9E"/>
    <w:rsid w:val="00BC53B2"/>
    <w:rsid w:val="00BC5DA2"/>
    <w:rsid w:val="00BC6022"/>
    <w:rsid w:val="00BC6675"/>
    <w:rsid w:val="00BC69EB"/>
    <w:rsid w:val="00BC6A85"/>
    <w:rsid w:val="00BC6BB7"/>
    <w:rsid w:val="00BC6D48"/>
    <w:rsid w:val="00BC764B"/>
    <w:rsid w:val="00BC772C"/>
    <w:rsid w:val="00BC7921"/>
    <w:rsid w:val="00BC7C06"/>
    <w:rsid w:val="00BD137C"/>
    <w:rsid w:val="00BD1E00"/>
    <w:rsid w:val="00BD2BDD"/>
    <w:rsid w:val="00BD2C0B"/>
    <w:rsid w:val="00BD3350"/>
    <w:rsid w:val="00BD3782"/>
    <w:rsid w:val="00BD3BD9"/>
    <w:rsid w:val="00BD40B8"/>
    <w:rsid w:val="00BD4C22"/>
    <w:rsid w:val="00BD4F18"/>
    <w:rsid w:val="00BD4F99"/>
    <w:rsid w:val="00BD5007"/>
    <w:rsid w:val="00BD57E4"/>
    <w:rsid w:val="00BD5F27"/>
    <w:rsid w:val="00BD6658"/>
    <w:rsid w:val="00BD67A7"/>
    <w:rsid w:val="00BD7A57"/>
    <w:rsid w:val="00BE0938"/>
    <w:rsid w:val="00BE1191"/>
    <w:rsid w:val="00BE168C"/>
    <w:rsid w:val="00BE1D3B"/>
    <w:rsid w:val="00BE2004"/>
    <w:rsid w:val="00BE2412"/>
    <w:rsid w:val="00BE2911"/>
    <w:rsid w:val="00BE2FD1"/>
    <w:rsid w:val="00BE34A3"/>
    <w:rsid w:val="00BE3889"/>
    <w:rsid w:val="00BE3C18"/>
    <w:rsid w:val="00BE421E"/>
    <w:rsid w:val="00BE4435"/>
    <w:rsid w:val="00BE4DA5"/>
    <w:rsid w:val="00BE5D43"/>
    <w:rsid w:val="00BE671D"/>
    <w:rsid w:val="00BE6C85"/>
    <w:rsid w:val="00BE6D63"/>
    <w:rsid w:val="00BE7222"/>
    <w:rsid w:val="00BE7293"/>
    <w:rsid w:val="00BE763D"/>
    <w:rsid w:val="00BE79E8"/>
    <w:rsid w:val="00BE7EF0"/>
    <w:rsid w:val="00BF09BD"/>
    <w:rsid w:val="00BF0F84"/>
    <w:rsid w:val="00BF147E"/>
    <w:rsid w:val="00BF1865"/>
    <w:rsid w:val="00BF1B52"/>
    <w:rsid w:val="00BF1D74"/>
    <w:rsid w:val="00BF20A8"/>
    <w:rsid w:val="00BF2124"/>
    <w:rsid w:val="00BF2C7D"/>
    <w:rsid w:val="00BF3A1D"/>
    <w:rsid w:val="00BF3B2E"/>
    <w:rsid w:val="00BF3C2A"/>
    <w:rsid w:val="00BF43CC"/>
    <w:rsid w:val="00BF4601"/>
    <w:rsid w:val="00BF4CCA"/>
    <w:rsid w:val="00BF4DDC"/>
    <w:rsid w:val="00BF5026"/>
    <w:rsid w:val="00BF5205"/>
    <w:rsid w:val="00BF5B5E"/>
    <w:rsid w:val="00BF6533"/>
    <w:rsid w:val="00BF670C"/>
    <w:rsid w:val="00BF6A84"/>
    <w:rsid w:val="00BF6EAC"/>
    <w:rsid w:val="00BF6F73"/>
    <w:rsid w:val="00BF799F"/>
    <w:rsid w:val="00C00210"/>
    <w:rsid w:val="00C0125D"/>
    <w:rsid w:val="00C02E57"/>
    <w:rsid w:val="00C02EB0"/>
    <w:rsid w:val="00C02F8D"/>
    <w:rsid w:val="00C0317B"/>
    <w:rsid w:val="00C037F8"/>
    <w:rsid w:val="00C04459"/>
    <w:rsid w:val="00C046BA"/>
    <w:rsid w:val="00C04AA4"/>
    <w:rsid w:val="00C04D20"/>
    <w:rsid w:val="00C054F1"/>
    <w:rsid w:val="00C056A0"/>
    <w:rsid w:val="00C0592A"/>
    <w:rsid w:val="00C06749"/>
    <w:rsid w:val="00C06C44"/>
    <w:rsid w:val="00C06D04"/>
    <w:rsid w:val="00C0706D"/>
    <w:rsid w:val="00C0707A"/>
    <w:rsid w:val="00C0743E"/>
    <w:rsid w:val="00C078F8"/>
    <w:rsid w:val="00C07E2C"/>
    <w:rsid w:val="00C10010"/>
    <w:rsid w:val="00C10280"/>
    <w:rsid w:val="00C10BD3"/>
    <w:rsid w:val="00C10C21"/>
    <w:rsid w:val="00C11166"/>
    <w:rsid w:val="00C112D2"/>
    <w:rsid w:val="00C117FB"/>
    <w:rsid w:val="00C11A7F"/>
    <w:rsid w:val="00C11E1C"/>
    <w:rsid w:val="00C126AC"/>
    <w:rsid w:val="00C12B06"/>
    <w:rsid w:val="00C12B62"/>
    <w:rsid w:val="00C12C0F"/>
    <w:rsid w:val="00C12F3C"/>
    <w:rsid w:val="00C13158"/>
    <w:rsid w:val="00C13AD0"/>
    <w:rsid w:val="00C13D3F"/>
    <w:rsid w:val="00C141B5"/>
    <w:rsid w:val="00C14471"/>
    <w:rsid w:val="00C152A5"/>
    <w:rsid w:val="00C15334"/>
    <w:rsid w:val="00C1541F"/>
    <w:rsid w:val="00C156F7"/>
    <w:rsid w:val="00C158BE"/>
    <w:rsid w:val="00C15AFC"/>
    <w:rsid w:val="00C15D1A"/>
    <w:rsid w:val="00C15FCF"/>
    <w:rsid w:val="00C16458"/>
    <w:rsid w:val="00C168A6"/>
    <w:rsid w:val="00C16B51"/>
    <w:rsid w:val="00C16EEF"/>
    <w:rsid w:val="00C16F0B"/>
    <w:rsid w:val="00C17092"/>
    <w:rsid w:val="00C17601"/>
    <w:rsid w:val="00C178F5"/>
    <w:rsid w:val="00C21067"/>
    <w:rsid w:val="00C21128"/>
    <w:rsid w:val="00C21B49"/>
    <w:rsid w:val="00C220E7"/>
    <w:rsid w:val="00C22113"/>
    <w:rsid w:val="00C22D36"/>
    <w:rsid w:val="00C23534"/>
    <w:rsid w:val="00C24113"/>
    <w:rsid w:val="00C24604"/>
    <w:rsid w:val="00C24796"/>
    <w:rsid w:val="00C247E3"/>
    <w:rsid w:val="00C24963"/>
    <w:rsid w:val="00C24BC2"/>
    <w:rsid w:val="00C250A3"/>
    <w:rsid w:val="00C25B0D"/>
    <w:rsid w:val="00C2625A"/>
    <w:rsid w:val="00C2636C"/>
    <w:rsid w:val="00C268A4"/>
    <w:rsid w:val="00C26E4B"/>
    <w:rsid w:val="00C27254"/>
    <w:rsid w:val="00C2751A"/>
    <w:rsid w:val="00C27719"/>
    <w:rsid w:val="00C27ADA"/>
    <w:rsid w:val="00C27C3E"/>
    <w:rsid w:val="00C30199"/>
    <w:rsid w:val="00C30786"/>
    <w:rsid w:val="00C307AC"/>
    <w:rsid w:val="00C30B1B"/>
    <w:rsid w:val="00C30C24"/>
    <w:rsid w:val="00C3141C"/>
    <w:rsid w:val="00C316D4"/>
    <w:rsid w:val="00C327A9"/>
    <w:rsid w:val="00C32DC6"/>
    <w:rsid w:val="00C33075"/>
    <w:rsid w:val="00C330D8"/>
    <w:rsid w:val="00C334C3"/>
    <w:rsid w:val="00C3436D"/>
    <w:rsid w:val="00C3484F"/>
    <w:rsid w:val="00C34C9C"/>
    <w:rsid w:val="00C34CD9"/>
    <w:rsid w:val="00C36446"/>
    <w:rsid w:val="00C3698F"/>
    <w:rsid w:val="00C37478"/>
    <w:rsid w:val="00C379FC"/>
    <w:rsid w:val="00C37D3B"/>
    <w:rsid w:val="00C40284"/>
    <w:rsid w:val="00C407D0"/>
    <w:rsid w:val="00C40870"/>
    <w:rsid w:val="00C410D6"/>
    <w:rsid w:val="00C419D3"/>
    <w:rsid w:val="00C41AC0"/>
    <w:rsid w:val="00C41CF4"/>
    <w:rsid w:val="00C42033"/>
    <w:rsid w:val="00C421A6"/>
    <w:rsid w:val="00C42430"/>
    <w:rsid w:val="00C424EE"/>
    <w:rsid w:val="00C433FD"/>
    <w:rsid w:val="00C43562"/>
    <w:rsid w:val="00C43F74"/>
    <w:rsid w:val="00C444EC"/>
    <w:rsid w:val="00C4462F"/>
    <w:rsid w:val="00C44A2F"/>
    <w:rsid w:val="00C44A5B"/>
    <w:rsid w:val="00C45449"/>
    <w:rsid w:val="00C45534"/>
    <w:rsid w:val="00C45634"/>
    <w:rsid w:val="00C46044"/>
    <w:rsid w:val="00C46077"/>
    <w:rsid w:val="00C4642E"/>
    <w:rsid w:val="00C466D8"/>
    <w:rsid w:val="00C466FB"/>
    <w:rsid w:val="00C46B44"/>
    <w:rsid w:val="00C46B67"/>
    <w:rsid w:val="00C46FFB"/>
    <w:rsid w:val="00C47044"/>
    <w:rsid w:val="00C472DE"/>
    <w:rsid w:val="00C47CA2"/>
    <w:rsid w:val="00C47EB7"/>
    <w:rsid w:val="00C50232"/>
    <w:rsid w:val="00C50316"/>
    <w:rsid w:val="00C50374"/>
    <w:rsid w:val="00C5046F"/>
    <w:rsid w:val="00C515D0"/>
    <w:rsid w:val="00C51BA4"/>
    <w:rsid w:val="00C51F0C"/>
    <w:rsid w:val="00C51FF2"/>
    <w:rsid w:val="00C5292B"/>
    <w:rsid w:val="00C52C0A"/>
    <w:rsid w:val="00C5302F"/>
    <w:rsid w:val="00C53140"/>
    <w:rsid w:val="00C5330F"/>
    <w:rsid w:val="00C53310"/>
    <w:rsid w:val="00C5354D"/>
    <w:rsid w:val="00C5371E"/>
    <w:rsid w:val="00C53D1D"/>
    <w:rsid w:val="00C543F5"/>
    <w:rsid w:val="00C54823"/>
    <w:rsid w:val="00C54B1B"/>
    <w:rsid w:val="00C54DCA"/>
    <w:rsid w:val="00C557CD"/>
    <w:rsid w:val="00C55EBE"/>
    <w:rsid w:val="00C56076"/>
    <w:rsid w:val="00C56171"/>
    <w:rsid w:val="00C561DC"/>
    <w:rsid w:val="00C56570"/>
    <w:rsid w:val="00C56A32"/>
    <w:rsid w:val="00C56B54"/>
    <w:rsid w:val="00C56E05"/>
    <w:rsid w:val="00C56EE1"/>
    <w:rsid w:val="00C57376"/>
    <w:rsid w:val="00C57758"/>
    <w:rsid w:val="00C6006F"/>
    <w:rsid w:val="00C6009D"/>
    <w:rsid w:val="00C600D7"/>
    <w:rsid w:val="00C60745"/>
    <w:rsid w:val="00C61049"/>
    <w:rsid w:val="00C619FE"/>
    <w:rsid w:val="00C61A84"/>
    <w:rsid w:val="00C61B3C"/>
    <w:rsid w:val="00C61BFD"/>
    <w:rsid w:val="00C61CD3"/>
    <w:rsid w:val="00C61FDC"/>
    <w:rsid w:val="00C622FE"/>
    <w:rsid w:val="00C62F50"/>
    <w:rsid w:val="00C63329"/>
    <w:rsid w:val="00C636A8"/>
    <w:rsid w:val="00C63703"/>
    <w:rsid w:val="00C63CCD"/>
    <w:rsid w:val="00C64471"/>
    <w:rsid w:val="00C64648"/>
    <w:rsid w:val="00C64658"/>
    <w:rsid w:val="00C64888"/>
    <w:rsid w:val="00C649BF"/>
    <w:rsid w:val="00C64F95"/>
    <w:rsid w:val="00C65AE7"/>
    <w:rsid w:val="00C65D48"/>
    <w:rsid w:val="00C660F1"/>
    <w:rsid w:val="00C6684E"/>
    <w:rsid w:val="00C66850"/>
    <w:rsid w:val="00C66916"/>
    <w:rsid w:val="00C6696B"/>
    <w:rsid w:val="00C67254"/>
    <w:rsid w:val="00C672B1"/>
    <w:rsid w:val="00C6733A"/>
    <w:rsid w:val="00C67539"/>
    <w:rsid w:val="00C705F5"/>
    <w:rsid w:val="00C707D2"/>
    <w:rsid w:val="00C709DE"/>
    <w:rsid w:val="00C71448"/>
    <w:rsid w:val="00C7162F"/>
    <w:rsid w:val="00C721F2"/>
    <w:rsid w:val="00C724DE"/>
    <w:rsid w:val="00C72579"/>
    <w:rsid w:val="00C726FD"/>
    <w:rsid w:val="00C72813"/>
    <w:rsid w:val="00C728FA"/>
    <w:rsid w:val="00C72B66"/>
    <w:rsid w:val="00C72B8F"/>
    <w:rsid w:val="00C72C1F"/>
    <w:rsid w:val="00C72D10"/>
    <w:rsid w:val="00C73122"/>
    <w:rsid w:val="00C731C9"/>
    <w:rsid w:val="00C736F8"/>
    <w:rsid w:val="00C7393B"/>
    <w:rsid w:val="00C73A00"/>
    <w:rsid w:val="00C73D9D"/>
    <w:rsid w:val="00C73F46"/>
    <w:rsid w:val="00C74483"/>
    <w:rsid w:val="00C749D6"/>
    <w:rsid w:val="00C74D3E"/>
    <w:rsid w:val="00C7514E"/>
    <w:rsid w:val="00C751DF"/>
    <w:rsid w:val="00C7576D"/>
    <w:rsid w:val="00C75C9B"/>
    <w:rsid w:val="00C75E7B"/>
    <w:rsid w:val="00C76034"/>
    <w:rsid w:val="00C7608F"/>
    <w:rsid w:val="00C76490"/>
    <w:rsid w:val="00C76C74"/>
    <w:rsid w:val="00C76CEB"/>
    <w:rsid w:val="00C77162"/>
    <w:rsid w:val="00C778D0"/>
    <w:rsid w:val="00C778EE"/>
    <w:rsid w:val="00C778FE"/>
    <w:rsid w:val="00C80773"/>
    <w:rsid w:val="00C80E2C"/>
    <w:rsid w:val="00C813D7"/>
    <w:rsid w:val="00C81713"/>
    <w:rsid w:val="00C81A5F"/>
    <w:rsid w:val="00C81D7E"/>
    <w:rsid w:val="00C82968"/>
    <w:rsid w:val="00C82BA3"/>
    <w:rsid w:val="00C82BB4"/>
    <w:rsid w:val="00C83299"/>
    <w:rsid w:val="00C833A9"/>
    <w:rsid w:val="00C83893"/>
    <w:rsid w:val="00C83A4F"/>
    <w:rsid w:val="00C83B5B"/>
    <w:rsid w:val="00C84287"/>
    <w:rsid w:val="00C84715"/>
    <w:rsid w:val="00C84A81"/>
    <w:rsid w:val="00C8528D"/>
    <w:rsid w:val="00C8577D"/>
    <w:rsid w:val="00C859AF"/>
    <w:rsid w:val="00C85A94"/>
    <w:rsid w:val="00C85D29"/>
    <w:rsid w:val="00C86186"/>
    <w:rsid w:val="00C86398"/>
    <w:rsid w:val="00C8688C"/>
    <w:rsid w:val="00C87006"/>
    <w:rsid w:val="00C871C2"/>
    <w:rsid w:val="00C873BB"/>
    <w:rsid w:val="00C87647"/>
    <w:rsid w:val="00C87B7A"/>
    <w:rsid w:val="00C8A72A"/>
    <w:rsid w:val="00C9013B"/>
    <w:rsid w:val="00C9117A"/>
    <w:rsid w:val="00C914F3"/>
    <w:rsid w:val="00C918FE"/>
    <w:rsid w:val="00C9274E"/>
    <w:rsid w:val="00C92D3B"/>
    <w:rsid w:val="00C92E8F"/>
    <w:rsid w:val="00C93E33"/>
    <w:rsid w:val="00C93F93"/>
    <w:rsid w:val="00C93FC2"/>
    <w:rsid w:val="00C945CE"/>
    <w:rsid w:val="00C94659"/>
    <w:rsid w:val="00C961B8"/>
    <w:rsid w:val="00C962BC"/>
    <w:rsid w:val="00C963B7"/>
    <w:rsid w:val="00C963D8"/>
    <w:rsid w:val="00C96434"/>
    <w:rsid w:val="00C96A0C"/>
    <w:rsid w:val="00C96C47"/>
    <w:rsid w:val="00C97808"/>
    <w:rsid w:val="00C97E75"/>
    <w:rsid w:val="00CA0282"/>
    <w:rsid w:val="00CA0538"/>
    <w:rsid w:val="00CA0E5C"/>
    <w:rsid w:val="00CA14BB"/>
    <w:rsid w:val="00CA1B5B"/>
    <w:rsid w:val="00CA213D"/>
    <w:rsid w:val="00CA27D6"/>
    <w:rsid w:val="00CA2BA1"/>
    <w:rsid w:val="00CA2CE8"/>
    <w:rsid w:val="00CA2F12"/>
    <w:rsid w:val="00CA3441"/>
    <w:rsid w:val="00CA3806"/>
    <w:rsid w:val="00CA3BD0"/>
    <w:rsid w:val="00CA41BD"/>
    <w:rsid w:val="00CA4B97"/>
    <w:rsid w:val="00CA51B0"/>
    <w:rsid w:val="00CA51C7"/>
    <w:rsid w:val="00CA5837"/>
    <w:rsid w:val="00CA6087"/>
    <w:rsid w:val="00CA6866"/>
    <w:rsid w:val="00CA6ABD"/>
    <w:rsid w:val="00CA704A"/>
    <w:rsid w:val="00CA75B2"/>
    <w:rsid w:val="00CA7AFD"/>
    <w:rsid w:val="00CB0DA0"/>
    <w:rsid w:val="00CB1179"/>
    <w:rsid w:val="00CB128C"/>
    <w:rsid w:val="00CB129F"/>
    <w:rsid w:val="00CB1A3D"/>
    <w:rsid w:val="00CB1E34"/>
    <w:rsid w:val="00CB2109"/>
    <w:rsid w:val="00CB2253"/>
    <w:rsid w:val="00CB4488"/>
    <w:rsid w:val="00CB45F7"/>
    <w:rsid w:val="00CB4B1C"/>
    <w:rsid w:val="00CB4C44"/>
    <w:rsid w:val="00CB524D"/>
    <w:rsid w:val="00CB58F4"/>
    <w:rsid w:val="00CB5F2D"/>
    <w:rsid w:val="00CB612D"/>
    <w:rsid w:val="00CB6310"/>
    <w:rsid w:val="00CB64F4"/>
    <w:rsid w:val="00CB6737"/>
    <w:rsid w:val="00CB6B88"/>
    <w:rsid w:val="00CB6C55"/>
    <w:rsid w:val="00CC00D7"/>
    <w:rsid w:val="00CC0549"/>
    <w:rsid w:val="00CC09CE"/>
    <w:rsid w:val="00CC0A67"/>
    <w:rsid w:val="00CC0BB8"/>
    <w:rsid w:val="00CC0C80"/>
    <w:rsid w:val="00CC0CC5"/>
    <w:rsid w:val="00CC0DB2"/>
    <w:rsid w:val="00CC10E8"/>
    <w:rsid w:val="00CC19CC"/>
    <w:rsid w:val="00CC2441"/>
    <w:rsid w:val="00CC2F91"/>
    <w:rsid w:val="00CC33D9"/>
    <w:rsid w:val="00CC3412"/>
    <w:rsid w:val="00CC3BA1"/>
    <w:rsid w:val="00CC3C6C"/>
    <w:rsid w:val="00CC3DEC"/>
    <w:rsid w:val="00CC5172"/>
    <w:rsid w:val="00CC5309"/>
    <w:rsid w:val="00CC5A74"/>
    <w:rsid w:val="00CC5AE3"/>
    <w:rsid w:val="00CC6270"/>
    <w:rsid w:val="00CC68D1"/>
    <w:rsid w:val="00CC6A29"/>
    <w:rsid w:val="00CC78F9"/>
    <w:rsid w:val="00CC7A4E"/>
    <w:rsid w:val="00CC7B31"/>
    <w:rsid w:val="00CC7ED0"/>
    <w:rsid w:val="00CD035C"/>
    <w:rsid w:val="00CD038B"/>
    <w:rsid w:val="00CD1258"/>
    <w:rsid w:val="00CD1308"/>
    <w:rsid w:val="00CD15D4"/>
    <w:rsid w:val="00CD18AF"/>
    <w:rsid w:val="00CD1D0C"/>
    <w:rsid w:val="00CD24BC"/>
    <w:rsid w:val="00CD2845"/>
    <w:rsid w:val="00CD3364"/>
    <w:rsid w:val="00CD3671"/>
    <w:rsid w:val="00CD4529"/>
    <w:rsid w:val="00CD456A"/>
    <w:rsid w:val="00CD49C1"/>
    <w:rsid w:val="00CD5149"/>
    <w:rsid w:val="00CD5581"/>
    <w:rsid w:val="00CD66AF"/>
    <w:rsid w:val="00CD6D2B"/>
    <w:rsid w:val="00CD70FB"/>
    <w:rsid w:val="00CD79D4"/>
    <w:rsid w:val="00CD7C99"/>
    <w:rsid w:val="00CD7D6C"/>
    <w:rsid w:val="00CD7D83"/>
    <w:rsid w:val="00CD7E0B"/>
    <w:rsid w:val="00CE0A39"/>
    <w:rsid w:val="00CE1391"/>
    <w:rsid w:val="00CE1830"/>
    <w:rsid w:val="00CE1DA4"/>
    <w:rsid w:val="00CE284E"/>
    <w:rsid w:val="00CE2FB5"/>
    <w:rsid w:val="00CE305B"/>
    <w:rsid w:val="00CE36BE"/>
    <w:rsid w:val="00CE417D"/>
    <w:rsid w:val="00CE4458"/>
    <w:rsid w:val="00CE4FC1"/>
    <w:rsid w:val="00CE5D03"/>
    <w:rsid w:val="00CE5F6A"/>
    <w:rsid w:val="00CE6079"/>
    <w:rsid w:val="00CE6357"/>
    <w:rsid w:val="00CE6BDA"/>
    <w:rsid w:val="00CE763D"/>
    <w:rsid w:val="00CF00B5"/>
    <w:rsid w:val="00CF01B4"/>
    <w:rsid w:val="00CF03A5"/>
    <w:rsid w:val="00CF0607"/>
    <w:rsid w:val="00CF0625"/>
    <w:rsid w:val="00CF07D7"/>
    <w:rsid w:val="00CF0F8B"/>
    <w:rsid w:val="00CF1094"/>
    <w:rsid w:val="00CF1211"/>
    <w:rsid w:val="00CF12BD"/>
    <w:rsid w:val="00CF1911"/>
    <w:rsid w:val="00CF1BBA"/>
    <w:rsid w:val="00CF1E5C"/>
    <w:rsid w:val="00CF1EEC"/>
    <w:rsid w:val="00CF2F55"/>
    <w:rsid w:val="00CF30E0"/>
    <w:rsid w:val="00CF31A1"/>
    <w:rsid w:val="00CF3306"/>
    <w:rsid w:val="00CF3648"/>
    <w:rsid w:val="00CF3AD8"/>
    <w:rsid w:val="00CF4081"/>
    <w:rsid w:val="00CF441F"/>
    <w:rsid w:val="00CF476B"/>
    <w:rsid w:val="00CF5030"/>
    <w:rsid w:val="00CF5131"/>
    <w:rsid w:val="00CF51DC"/>
    <w:rsid w:val="00CF53DF"/>
    <w:rsid w:val="00CF581A"/>
    <w:rsid w:val="00CF59DD"/>
    <w:rsid w:val="00CF5D09"/>
    <w:rsid w:val="00CF5DE2"/>
    <w:rsid w:val="00CF61FB"/>
    <w:rsid w:val="00CF63B7"/>
    <w:rsid w:val="00CF685A"/>
    <w:rsid w:val="00CF68D7"/>
    <w:rsid w:val="00CF6BB3"/>
    <w:rsid w:val="00CF6DA0"/>
    <w:rsid w:val="00CF6DCD"/>
    <w:rsid w:val="00CF71D8"/>
    <w:rsid w:val="00CF73F9"/>
    <w:rsid w:val="00CF74A7"/>
    <w:rsid w:val="00CF78FB"/>
    <w:rsid w:val="00D006AE"/>
    <w:rsid w:val="00D00A7B"/>
    <w:rsid w:val="00D01110"/>
    <w:rsid w:val="00D012CA"/>
    <w:rsid w:val="00D0154E"/>
    <w:rsid w:val="00D01645"/>
    <w:rsid w:val="00D01680"/>
    <w:rsid w:val="00D016F6"/>
    <w:rsid w:val="00D01CE1"/>
    <w:rsid w:val="00D01FD2"/>
    <w:rsid w:val="00D0200C"/>
    <w:rsid w:val="00D02519"/>
    <w:rsid w:val="00D02C64"/>
    <w:rsid w:val="00D02D40"/>
    <w:rsid w:val="00D035C5"/>
    <w:rsid w:val="00D035F6"/>
    <w:rsid w:val="00D03736"/>
    <w:rsid w:val="00D0387B"/>
    <w:rsid w:val="00D03AE1"/>
    <w:rsid w:val="00D04089"/>
    <w:rsid w:val="00D0432F"/>
    <w:rsid w:val="00D043C1"/>
    <w:rsid w:val="00D044B5"/>
    <w:rsid w:val="00D045F0"/>
    <w:rsid w:val="00D046DD"/>
    <w:rsid w:val="00D049C2"/>
    <w:rsid w:val="00D0533D"/>
    <w:rsid w:val="00D05759"/>
    <w:rsid w:val="00D05C18"/>
    <w:rsid w:val="00D0600A"/>
    <w:rsid w:val="00D063BE"/>
    <w:rsid w:val="00D06483"/>
    <w:rsid w:val="00D066C5"/>
    <w:rsid w:val="00D06811"/>
    <w:rsid w:val="00D06C30"/>
    <w:rsid w:val="00D071E6"/>
    <w:rsid w:val="00D074EE"/>
    <w:rsid w:val="00D07DE3"/>
    <w:rsid w:val="00D102B6"/>
    <w:rsid w:val="00D1033E"/>
    <w:rsid w:val="00D10760"/>
    <w:rsid w:val="00D10ED6"/>
    <w:rsid w:val="00D111E4"/>
    <w:rsid w:val="00D11201"/>
    <w:rsid w:val="00D112BB"/>
    <w:rsid w:val="00D114FE"/>
    <w:rsid w:val="00D1160A"/>
    <w:rsid w:val="00D119AA"/>
    <w:rsid w:val="00D11AFD"/>
    <w:rsid w:val="00D11B42"/>
    <w:rsid w:val="00D11D20"/>
    <w:rsid w:val="00D12466"/>
    <w:rsid w:val="00D126A4"/>
    <w:rsid w:val="00D128FD"/>
    <w:rsid w:val="00D12A73"/>
    <w:rsid w:val="00D12F59"/>
    <w:rsid w:val="00D130A3"/>
    <w:rsid w:val="00D13106"/>
    <w:rsid w:val="00D131A8"/>
    <w:rsid w:val="00D145AA"/>
    <w:rsid w:val="00D1541B"/>
    <w:rsid w:val="00D15D7F"/>
    <w:rsid w:val="00D15DBD"/>
    <w:rsid w:val="00D16103"/>
    <w:rsid w:val="00D1633C"/>
    <w:rsid w:val="00D167FB"/>
    <w:rsid w:val="00D1683A"/>
    <w:rsid w:val="00D16B3F"/>
    <w:rsid w:val="00D1704E"/>
    <w:rsid w:val="00D1709C"/>
    <w:rsid w:val="00D179E9"/>
    <w:rsid w:val="00D17FC6"/>
    <w:rsid w:val="00D2001F"/>
    <w:rsid w:val="00D201FF"/>
    <w:rsid w:val="00D204D9"/>
    <w:rsid w:val="00D20760"/>
    <w:rsid w:val="00D20E9C"/>
    <w:rsid w:val="00D2100C"/>
    <w:rsid w:val="00D215AD"/>
    <w:rsid w:val="00D21C8D"/>
    <w:rsid w:val="00D22535"/>
    <w:rsid w:val="00D22606"/>
    <w:rsid w:val="00D2285C"/>
    <w:rsid w:val="00D22D09"/>
    <w:rsid w:val="00D23359"/>
    <w:rsid w:val="00D233C1"/>
    <w:rsid w:val="00D235F1"/>
    <w:rsid w:val="00D23899"/>
    <w:rsid w:val="00D239A1"/>
    <w:rsid w:val="00D23AEF"/>
    <w:rsid w:val="00D23DA6"/>
    <w:rsid w:val="00D248AB"/>
    <w:rsid w:val="00D2586E"/>
    <w:rsid w:val="00D25CFE"/>
    <w:rsid w:val="00D25E27"/>
    <w:rsid w:val="00D26345"/>
    <w:rsid w:val="00D263E7"/>
    <w:rsid w:val="00D26AE4"/>
    <w:rsid w:val="00D27E1D"/>
    <w:rsid w:val="00D300FA"/>
    <w:rsid w:val="00D30ADD"/>
    <w:rsid w:val="00D30F27"/>
    <w:rsid w:val="00D31C2C"/>
    <w:rsid w:val="00D32A5C"/>
    <w:rsid w:val="00D32CF0"/>
    <w:rsid w:val="00D32EEC"/>
    <w:rsid w:val="00D33681"/>
    <w:rsid w:val="00D336FC"/>
    <w:rsid w:val="00D33783"/>
    <w:rsid w:val="00D33C8C"/>
    <w:rsid w:val="00D3451D"/>
    <w:rsid w:val="00D35220"/>
    <w:rsid w:val="00D354AD"/>
    <w:rsid w:val="00D3592B"/>
    <w:rsid w:val="00D35F7A"/>
    <w:rsid w:val="00D36A2D"/>
    <w:rsid w:val="00D36A5F"/>
    <w:rsid w:val="00D37732"/>
    <w:rsid w:val="00D37E28"/>
    <w:rsid w:val="00D4121B"/>
    <w:rsid w:val="00D41797"/>
    <w:rsid w:val="00D4223B"/>
    <w:rsid w:val="00D426A5"/>
    <w:rsid w:val="00D42A0A"/>
    <w:rsid w:val="00D42E82"/>
    <w:rsid w:val="00D42F45"/>
    <w:rsid w:val="00D42F49"/>
    <w:rsid w:val="00D43055"/>
    <w:rsid w:val="00D4315B"/>
    <w:rsid w:val="00D435F5"/>
    <w:rsid w:val="00D43C44"/>
    <w:rsid w:val="00D43CE1"/>
    <w:rsid w:val="00D43F3B"/>
    <w:rsid w:val="00D44626"/>
    <w:rsid w:val="00D44CF7"/>
    <w:rsid w:val="00D44DD2"/>
    <w:rsid w:val="00D45051"/>
    <w:rsid w:val="00D4545E"/>
    <w:rsid w:val="00D45C53"/>
    <w:rsid w:val="00D45EBD"/>
    <w:rsid w:val="00D463BA"/>
    <w:rsid w:val="00D4647E"/>
    <w:rsid w:val="00D464C2"/>
    <w:rsid w:val="00D46577"/>
    <w:rsid w:val="00D46C56"/>
    <w:rsid w:val="00D4707D"/>
    <w:rsid w:val="00D47203"/>
    <w:rsid w:val="00D4772A"/>
    <w:rsid w:val="00D47F80"/>
    <w:rsid w:val="00D504B3"/>
    <w:rsid w:val="00D50719"/>
    <w:rsid w:val="00D50A41"/>
    <w:rsid w:val="00D50BE6"/>
    <w:rsid w:val="00D50D9D"/>
    <w:rsid w:val="00D518BF"/>
    <w:rsid w:val="00D519A4"/>
    <w:rsid w:val="00D51DD1"/>
    <w:rsid w:val="00D51ED0"/>
    <w:rsid w:val="00D51F05"/>
    <w:rsid w:val="00D52476"/>
    <w:rsid w:val="00D526F6"/>
    <w:rsid w:val="00D5280E"/>
    <w:rsid w:val="00D52A0B"/>
    <w:rsid w:val="00D52A2B"/>
    <w:rsid w:val="00D52EBD"/>
    <w:rsid w:val="00D5332B"/>
    <w:rsid w:val="00D533F7"/>
    <w:rsid w:val="00D534D1"/>
    <w:rsid w:val="00D53A53"/>
    <w:rsid w:val="00D53ECC"/>
    <w:rsid w:val="00D53FF4"/>
    <w:rsid w:val="00D54311"/>
    <w:rsid w:val="00D54646"/>
    <w:rsid w:val="00D54AF8"/>
    <w:rsid w:val="00D54C15"/>
    <w:rsid w:val="00D55313"/>
    <w:rsid w:val="00D554EF"/>
    <w:rsid w:val="00D555E1"/>
    <w:rsid w:val="00D5575F"/>
    <w:rsid w:val="00D557B0"/>
    <w:rsid w:val="00D55BED"/>
    <w:rsid w:val="00D5650A"/>
    <w:rsid w:val="00D566AA"/>
    <w:rsid w:val="00D56D7F"/>
    <w:rsid w:val="00D57026"/>
    <w:rsid w:val="00D57398"/>
    <w:rsid w:val="00D5746A"/>
    <w:rsid w:val="00D575AF"/>
    <w:rsid w:val="00D577CD"/>
    <w:rsid w:val="00D57A84"/>
    <w:rsid w:val="00D60152"/>
    <w:rsid w:val="00D6045D"/>
    <w:rsid w:val="00D606C0"/>
    <w:rsid w:val="00D60B4C"/>
    <w:rsid w:val="00D60C31"/>
    <w:rsid w:val="00D61352"/>
    <w:rsid w:val="00D6141A"/>
    <w:rsid w:val="00D6148C"/>
    <w:rsid w:val="00D616DA"/>
    <w:rsid w:val="00D6170A"/>
    <w:rsid w:val="00D61853"/>
    <w:rsid w:val="00D61B6A"/>
    <w:rsid w:val="00D6207F"/>
    <w:rsid w:val="00D6262E"/>
    <w:rsid w:val="00D62FB3"/>
    <w:rsid w:val="00D63128"/>
    <w:rsid w:val="00D63A9F"/>
    <w:rsid w:val="00D6410B"/>
    <w:rsid w:val="00D64BA9"/>
    <w:rsid w:val="00D65217"/>
    <w:rsid w:val="00D652B6"/>
    <w:rsid w:val="00D655F4"/>
    <w:rsid w:val="00D6570A"/>
    <w:rsid w:val="00D65E47"/>
    <w:rsid w:val="00D660AD"/>
    <w:rsid w:val="00D6633C"/>
    <w:rsid w:val="00D6641A"/>
    <w:rsid w:val="00D66521"/>
    <w:rsid w:val="00D66FE0"/>
    <w:rsid w:val="00D67090"/>
    <w:rsid w:val="00D67413"/>
    <w:rsid w:val="00D67647"/>
    <w:rsid w:val="00D6770A"/>
    <w:rsid w:val="00D67865"/>
    <w:rsid w:val="00D67B81"/>
    <w:rsid w:val="00D67EBD"/>
    <w:rsid w:val="00D67EE6"/>
    <w:rsid w:val="00D7035E"/>
    <w:rsid w:val="00D70551"/>
    <w:rsid w:val="00D70802"/>
    <w:rsid w:val="00D7091E"/>
    <w:rsid w:val="00D70B0B"/>
    <w:rsid w:val="00D70C4E"/>
    <w:rsid w:val="00D70CE0"/>
    <w:rsid w:val="00D713B3"/>
    <w:rsid w:val="00D715ED"/>
    <w:rsid w:val="00D71E7E"/>
    <w:rsid w:val="00D71EA0"/>
    <w:rsid w:val="00D72874"/>
    <w:rsid w:val="00D72A80"/>
    <w:rsid w:val="00D72BCD"/>
    <w:rsid w:val="00D72DBD"/>
    <w:rsid w:val="00D7357D"/>
    <w:rsid w:val="00D7396C"/>
    <w:rsid w:val="00D73B8E"/>
    <w:rsid w:val="00D73DCF"/>
    <w:rsid w:val="00D740AC"/>
    <w:rsid w:val="00D743E0"/>
    <w:rsid w:val="00D74620"/>
    <w:rsid w:val="00D746F4"/>
    <w:rsid w:val="00D7490A"/>
    <w:rsid w:val="00D759F6"/>
    <w:rsid w:val="00D75EC3"/>
    <w:rsid w:val="00D761C2"/>
    <w:rsid w:val="00D763B3"/>
    <w:rsid w:val="00D766FB"/>
    <w:rsid w:val="00D768B7"/>
    <w:rsid w:val="00D76FF1"/>
    <w:rsid w:val="00D77072"/>
    <w:rsid w:val="00D77252"/>
    <w:rsid w:val="00D77575"/>
    <w:rsid w:val="00D77808"/>
    <w:rsid w:val="00D7788C"/>
    <w:rsid w:val="00D77D16"/>
    <w:rsid w:val="00D80105"/>
    <w:rsid w:val="00D80558"/>
    <w:rsid w:val="00D8067D"/>
    <w:rsid w:val="00D80798"/>
    <w:rsid w:val="00D80949"/>
    <w:rsid w:val="00D809DB"/>
    <w:rsid w:val="00D80B29"/>
    <w:rsid w:val="00D8139C"/>
    <w:rsid w:val="00D81690"/>
    <w:rsid w:val="00D816B1"/>
    <w:rsid w:val="00D81A11"/>
    <w:rsid w:val="00D81BBE"/>
    <w:rsid w:val="00D81BD1"/>
    <w:rsid w:val="00D81E44"/>
    <w:rsid w:val="00D820C8"/>
    <w:rsid w:val="00D82F66"/>
    <w:rsid w:val="00D8353B"/>
    <w:rsid w:val="00D835F7"/>
    <w:rsid w:val="00D836FF"/>
    <w:rsid w:val="00D8379D"/>
    <w:rsid w:val="00D8392F"/>
    <w:rsid w:val="00D83E30"/>
    <w:rsid w:val="00D83E61"/>
    <w:rsid w:val="00D84487"/>
    <w:rsid w:val="00D84E30"/>
    <w:rsid w:val="00D84F11"/>
    <w:rsid w:val="00D84FAB"/>
    <w:rsid w:val="00D85BAB"/>
    <w:rsid w:val="00D85D6B"/>
    <w:rsid w:val="00D85E1E"/>
    <w:rsid w:val="00D861BF"/>
    <w:rsid w:val="00D861C3"/>
    <w:rsid w:val="00D861FE"/>
    <w:rsid w:val="00D86571"/>
    <w:rsid w:val="00D865CA"/>
    <w:rsid w:val="00D866C0"/>
    <w:rsid w:val="00D867B0"/>
    <w:rsid w:val="00D86881"/>
    <w:rsid w:val="00D8693F"/>
    <w:rsid w:val="00D86A96"/>
    <w:rsid w:val="00D873E6"/>
    <w:rsid w:val="00D873FF"/>
    <w:rsid w:val="00D87F56"/>
    <w:rsid w:val="00D90B04"/>
    <w:rsid w:val="00D9127B"/>
    <w:rsid w:val="00D914FF"/>
    <w:rsid w:val="00D9153B"/>
    <w:rsid w:val="00D9164E"/>
    <w:rsid w:val="00D91733"/>
    <w:rsid w:val="00D91EDD"/>
    <w:rsid w:val="00D9217A"/>
    <w:rsid w:val="00D9223A"/>
    <w:rsid w:val="00D9226D"/>
    <w:rsid w:val="00D9253F"/>
    <w:rsid w:val="00D92AAA"/>
    <w:rsid w:val="00D930B5"/>
    <w:rsid w:val="00D933F4"/>
    <w:rsid w:val="00D934F4"/>
    <w:rsid w:val="00D93A2A"/>
    <w:rsid w:val="00D93DCC"/>
    <w:rsid w:val="00D9463F"/>
    <w:rsid w:val="00D94854"/>
    <w:rsid w:val="00D95078"/>
    <w:rsid w:val="00D95581"/>
    <w:rsid w:val="00D955B5"/>
    <w:rsid w:val="00D95BB8"/>
    <w:rsid w:val="00D95C67"/>
    <w:rsid w:val="00D95CE3"/>
    <w:rsid w:val="00D95EE4"/>
    <w:rsid w:val="00D96024"/>
    <w:rsid w:val="00D960A1"/>
    <w:rsid w:val="00D96165"/>
    <w:rsid w:val="00D9647D"/>
    <w:rsid w:val="00D9674E"/>
    <w:rsid w:val="00D96974"/>
    <w:rsid w:val="00D96CD8"/>
    <w:rsid w:val="00D96E6C"/>
    <w:rsid w:val="00D96F64"/>
    <w:rsid w:val="00D97A9B"/>
    <w:rsid w:val="00DA015F"/>
    <w:rsid w:val="00DA0351"/>
    <w:rsid w:val="00DA229E"/>
    <w:rsid w:val="00DA2721"/>
    <w:rsid w:val="00DA2A64"/>
    <w:rsid w:val="00DA2FB8"/>
    <w:rsid w:val="00DA3AAA"/>
    <w:rsid w:val="00DA3FC9"/>
    <w:rsid w:val="00DA4295"/>
    <w:rsid w:val="00DA438D"/>
    <w:rsid w:val="00DA67E0"/>
    <w:rsid w:val="00DA6901"/>
    <w:rsid w:val="00DA6CFB"/>
    <w:rsid w:val="00DA7561"/>
    <w:rsid w:val="00DA75A4"/>
    <w:rsid w:val="00DA79B0"/>
    <w:rsid w:val="00DB01B1"/>
    <w:rsid w:val="00DB0246"/>
    <w:rsid w:val="00DB04A5"/>
    <w:rsid w:val="00DB07FA"/>
    <w:rsid w:val="00DB0A59"/>
    <w:rsid w:val="00DB0C94"/>
    <w:rsid w:val="00DB1293"/>
    <w:rsid w:val="00DB153A"/>
    <w:rsid w:val="00DB175E"/>
    <w:rsid w:val="00DB1B28"/>
    <w:rsid w:val="00DB1B46"/>
    <w:rsid w:val="00DB1BB2"/>
    <w:rsid w:val="00DB1C9B"/>
    <w:rsid w:val="00DB1F48"/>
    <w:rsid w:val="00DB1FE4"/>
    <w:rsid w:val="00DB2654"/>
    <w:rsid w:val="00DB3291"/>
    <w:rsid w:val="00DB3828"/>
    <w:rsid w:val="00DB3F14"/>
    <w:rsid w:val="00DB403E"/>
    <w:rsid w:val="00DB4B98"/>
    <w:rsid w:val="00DB4D12"/>
    <w:rsid w:val="00DB4DE2"/>
    <w:rsid w:val="00DB4F6B"/>
    <w:rsid w:val="00DB52A0"/>
    <w:rsid w:val="00DB5395"/>
    <w:rsid w:val="00DB53C1"/>
    <w:rsid w:val="00DB5C42"/>
    <w:rsid w:val="00DB5D95"/>
    <w:rsid w:val="00DB602F"/>
    <w:rsid w:val="00DB6078"/>
    <w:rsid w:val="00DB63F7"/>
    <w:rsid w:val="00DB69CA"/>
    <w:rsid w:val="00DB71F4"/>
    <w:rsid w:val="00DB7235"/>
    <w:rsid w:val="00DB73A6"/>
    <w:rsid w:val="00DB74B8"/>
    <w:rsid w:val="00DB7A2D"/>
    <w:rsid w:val="00DC076D"/>
    <w:rsid w:val="00DC07C2"/>
    <w:rsid w:val="00DC0DB0"/>
    <w:rsid w:val="00DC0FAB"/>
    <w:rsid w:val="00DC2290"/>
    <w:rsid w:val="00DC24C5"/>
    <w:rsid w:val="00DC2787"/>
    <w:rsid w:val="00DC2C40"/>
    <w:rsid w:val="00DC2D09"/>
    <w:rsid w:val="00DC36D5"/>
    <w:rsid w:val="00DC3CB4"/>
    <w:rsid w:val="00DC3DE2"/>
    <w:rsid w:val="00DC61BE"/>
    <w:rsid w:val="00DC6351"/>
    <w:rsid w:val="00DC63A5"/>
    <w:rsid w:val="00DC64A2"/>
    <w:rsid w:val="00DC6751"/>
    <w:rsid w:val="00DC6981"/>
    <w:rsid w:val="00DC6B5B"/>
    <w:rsid w:val="00DC6CE9"/>
    <w:rsid w:val="00DC7129"/>
    <w:rsid w:val="00DC719F"/>
    <w:rsid w:val="00DC71C3"/>
    <w:rsid w:val="00DC7D70"/>
    <w:rsid w:val="00DD02EA"/>
    <w:rsid w:val="00DD04DC"/>
    <w:rsid w:val="00DD0712"/>
    <w:rsid w:val="00DD083B"/>
    <w:rsid w:val="00DD1251"/>
    <w:rsid w:val="00DD13EB"/>
    <w:rsid w:val="00DD2602"/>
    <w:rsid w:val="00DD33D6"/>
    <w:rsid w:val="00DD3479"/>
    <w:rsid w:val="00DD3AE3"/>
    <w:rsid w:val="00DD3F29"/>
    <w:rsid w:val="00DD4061"/>
    <w:rsid w:val="00DD41A2"/>
    <w:rsid w:val="00DD4254"/>
    <w:rsid w:val="00DD474C"/>
    <w:rsid w:val="00DD761A"/>
    <w:rsid w:val="00DD78CF"/>
    <w:rsid w:val="00DD7947"/>
    <w:rsid w:val="00DE0114"/>
    <w:rsid w:val="00DE0D23"/>
    <w:rsid w:val="00DE0EBB"/>
    <w:rsid w:val="00DE12EF"/>
    <w:rsid w:val="00DE14CF"/>
    <w:rsid w:val="00DE23CD"/>
    <w:rsid w:val="00DE2AC3"/>
    <w:rsid w:val="00DE2F79"/>
    <w:rsid w:val="00DE389A"/>
    <w:rsid w:val="00DE3C24"/>
    <w:rsid w:val="00DE3DCA"/>
    <w:rsid w:val="00DE4CAE"/>
    <w:rsid w:val="00DE5085"/>
    <w:rsid w:val="00DE5221"/>
    <w:rsid w:val="00DE537E"/>
    <w:rsid w:val="00DE53A0"/>
    <w:rsid w:val="00DE53F5"/>
    <w:rsid w:val="00DE569F"/>
    <w:rsid w:val="00DE5ECE"/>
    <w:rsid w:val="00DE6F77"/>
    <w:rsid w:val="00DE7304"/>
    <w:rsid w:val="00DE74C1"/>
    <w:rsid w:val="00DE7928"/>
    <w:rsid w:val="00DE79C7"/>
    <w:rsid w:val="00DE7FD5"/>
    <w:rsid w:val="00DF019A"/>
    <w:rsid w:val="00DF0358"/>
    <w:rsid w:val="00DF0878"/>
    <w:rsid w:val="00DF0B13"/>
    <w:rsid w:val="00DF140A"/>
    <w:rsid w:val="00DF148C"/>
    <w:rsid w:val="00DF19B3"/>
    <w:rsid w:val="00DF1A30"/>
    <w:rsid w:val="00DF1A3E"/>
    <w:rsid w:val="00DF1FC7"/>
    <w:rsid w:val="00DF3183"/>
    <w:rsid w:val="00DF39AB"/>
    <w:rsid w:val="00DF4012"/>
    <w:rsid w:val="00DF41A8"/>
    <w:rsid w:val="00DF44A7"/>
    <w:rsid w:val="00DF47C8"/>
    <w:rsid w:val="00DF4C9F"/>
    <w:rsid w:val="00DF4CD5"/>
    <w:rsid w:val="00DF5178"/>
    <w:rsid w:val="00DF51B0"/>
    <w:rsid w:val="00DF59E4"/>
    <w:rsid w:val="00DF5F10"/>
    <w:rsid w:val="00DF6115"/>
    <w:rsid w:val="00DF625F"/>
    <w:rsid w:val="00DF66AE"/>
    <w:rsid w:val="00DF67F3"/>
    <w:rsid w:val="00DF6B18"/>
    <w:rsid w:val="00DF7086"/>
    <w:rsid w:val="00DF72C4"/>
    <w:rsid w:val="00DF76F8"/>
    <w:rsid w:val="00DF78CB"/>
    <w:rsid w:val="00E00A22"/>
    <w:rsid w:val="00E0114F"/>
    <w:rsid w:val="00E01178"/>
    <w:rsid w:val="00E024FD"/>
    <w:rsid w:val="00E02544"/>
    <w:rsid w:val="00E028FE"/>
    <w:rsid w:val="00E02A56"/>
    <w:rsid w:val="00E03E52"/>
    <w:rsid w:val="00E03EC3"/>
    <w:rsid w:val="00E046CC"/>
    <w:rsid w:val="00E04D07"/>
    <w:rsid w:val="00E04E80"/>
    <w:rsid w:val="00E050EE"/>
    <w:rsid w:val="00E05239"/>
    <w:rsid w:val="00E05369"/>
    <w:rsid w:val="00E05D30"/>
    <w:rsid w:val="00E06278"/>
    <w:rsid w:val="00E0681B"/>
    <w:rsid w:val="00E06A09"/>
    <w:rsid w:val="00E06BA9"/>
    <w:rsid w:val="00E06D9E"/>
    <w:rsid w:val="00E06F67"/>
    <w:rsid w:val="00E076AB"/>
    <w:rsid w:val="00E07B34"/>
    <w:rsid w:val="00E102F4"/>
    <w:rsid w:val="00E12774"/>
    <w:rsid w:val="00E127DE"/>
    <w:rsid w:val="00E12847"/>
    <w:rsid w:val="00E1291E"/>
    <w:rsid w:val="00E12C86"/>
    <w:rsid w:val="00E1333B"/>
    <w:rsid w:val="00E14097"/>
    <w:rsid w:val="00E1431D"/>
    <w:rsid w:val="00E144B7"/>
    <w:rsid w:val="00E145D9"/>
    <w:rsid w:val="00E146C2"/>
    <w:rsid w:val="00E147BA"/>
    <w:rsid w:val="00E14B8F"/>
    <w:rsid w:val="00E14C73"/>
    <w:rsid w:val="00E14DA5"/>
    <w:rsid w:val="00E15617"/>
    <w:rsid w:val="00E15E18"/>
    <w:rsid w:val="00E16563"/>
    <w:rsid w:val="00E165DA"/>
    <w:rsid w:val="00E1681D"/>
    <w:rsid w:val="00E169B8"/>
    <w:rsid w:val="00E16AB2"/>
    <w:rsid w:val="00E16F97"/>
    <w:rsid w:val="00E173C7"/>
    <w:rsid w:val="00E173DC"/>
    <w:rsid w:val="00E17453"/>
    <w:rsid w:val="00E174BE"/>
    <w:rsid w:val="00E1771F"/>
    <w:rsid w:val="00E17D46"/>
    <w:rsid w:val="00E20224"/>
    <w:rsid w:val="00E20264"/>
    <w:rsid w:val="00E203DD"/>
    <w:rsid w:val="00E20469"/>
    <w:rsid w:val="00E20516"/>
    <w:rsid w:val="00E205B8"/>
    <w:rsid w:val="00E20BC6"/>
    <w:rsid w:val="00E20D07"/>
    <w:rsid w:val="00E21479"/>
    <w:rsid w:val="00E21536"/>
    <w:rsid w:val="00E21BD9"/>
    <w:rsid w:val="00E2207C"/>
    <w:rsid w:val="00E22184"/>
    <w:rsid w:val="00E22254"/>
    <w:rsid w:val="00E226D9"/>
    <w:rsid w:val="00E22F39"/>
    <w:rsid w:val="00E22FC3"/>
    <w:rsid w:val="00E2355E"/>
    <w:rsid w:val="00E23731"/>
    <w:rsid w:val="00E23ABB"/>
    <w:rsid w:val="00E23B5E"/>
    <w:rsid w:val="00E23ED3"/>
    <w:rsid w:val="00E248CD"/>
    <w:rsid w:val="00E25954"/>
    <w:rsid w:val="00E2596D"/>
    <w:rsid w:val="00E25A69"/>
    <w:rsid w:val="00E25CD1"/>
    <w:rsid w:val="00E265B8"/>
    <w:rsid w:val="00E26B8C"/>
    <w:rsid w:val="00E26EE0"/>
    <w:rsid w:val="00E27621"/>
    <w:rsid w:val="00E27B14"/>
    <w:rsid w:val="00E302A6"/>
    <w:rsid w:val="00E30945"/>
    <w:rsid w:val="00E314B6"/>
    <w:rsid w:val="00E319EF"/>
    <w:rsid w:val="00E31CB8"/>
    <w:rsid w:val="00E327F1"/>
    <w:rsid w:val="00E32DA6"/>
    <w:rsid w:val="00E32E23"/>
    <w:rsid w:val="00E32ECA"/>
    <w:rsid w:val="00E332A6"/>
    <w:rsid w:val="00E336D2"/>
    <w:rsid w:val="00E337F1"/>
    <w:rsid w:val="00E34065"/>
    <w:rsid w:val="00E357B1"/>
    <w:rsid w:val="00E358ED"/>
    <w:rsid w:val="00E35D2C"/>
    <w:rsid w:val="00E35FDE"/>
    <w:rsid w:val="00E360CE"/>
    <w:rsid w:val="00E3695B"/>
    <w:rsid w:val="00E36A6A"/>
    <w:rsid w:val="00E36CB2"/>
    <w:rsid w:val="00E372CA"/>
    <w:rsid w:val="00E372EA"/>
    <w:rsid w:val="00E3734E"/>
    <w:rsid w:val="00E37410"/>
    <w:rsid w:val="00E3790B"/>
    <w:rsid w:val="00E40186"/>
    <w:rsid w:val="00E40561"/>
    <w:rsid w:val="00E409D6"/>
    <w:rsid w:val="00E412AC"/>
    <w:rsid w:val="00E41813"/>
    <w:rsid w:val="00E41D0A"/>
    <w:rsid w:val="00E42E34"/>
    <w:rsid w:val="00E435CF"/>
    <w:rsid w:val="00E43EE1"/>
    <w:rsid w:val="00E441DC"/>
    <w:rsid w:val="00E44410"/>
    <w:rsid w:val="00E448CB"/>
    <w:rsid w:val="00E4490D"/>
    <w:rsid w:val="00E44BC4"/>
    <w:rsid w:val="00E44BED"/>
    <w:rsid w:val="00E45206"/>
    <w:rsid w:val="00E45275"/>
    <w:rsid w:val="00E453A6"/>
    <w:rsid w:val="00E4559F"/>
    <w:rsid w:val="00E4569C"/>
    <w:rsid w:val="00E457F8"/>
    <w:rsid w:val="00E46180"/>
    <w:rsid w:val="00E463E3"/>
    <w:rsid w:val="00E46A99"/>
    <w:rsid w:val="00E46CEA"/>
    <w:rsid w:val="00E47410"/>
    <w:rsid w:val="00E479F8"/>
    <w:rsid w:val="00E50096"/>
    <w:rsid w:val="00E500E0"/>
    <w:rsid w:val="00E50476"/>
    <w:rsid w:val="00E5069C"/>
    <w:rsid w:val="00E50D5D"/>
    <w:rsid w:val="00E50E46"/>
    <w:rsid w:val="00E51402"/>
    <w:rsid w:val="00E51B90"/>
    <w:rsid w:val="00E51C30"/>
    <w:rsid w:val="00E5242D"/>
    <w:rsid w:val="00E53320"/>
    <w:rsid w:val="00E53798"/>
    <w:rsid w:val="00E5386B"/>
    <w:rsid w:val="00E5395E"/>
    <w:rsid w:val="00E53B2E"/>
    <w:rsid w:val="00E53FF4"/>
    <w:rsid w:val="00E54038"/>
    <w:rsid w:val="00E54BBB"/>
    <w:rsid w:val="00E54E5D"/>
    <w:rsid w:val="00E55D81"/>
    <w:rsid w:val="00E563B2"/>
    <w:rsid w:val="00E5641E"/>
    <w:rsid w:val="00E56676"/>
    <w:rsid w:val="00E569F7"/>
    <w:rsid w:val="00E56FC3"/>
    <w:rsid w:val="00E57248"/>
    <w:rsid w:val="00E572CA"/>
    <w:rsid w:val="00E57574"/>
    <w:rsid w:val="00E575BC"/>
    <w:rsid w:val="00E5790F"/>
    <w:rsid w:val="00E57D59"/>
    <w:rsid w:val="00E6013A"/>
    <w:rsid w:val="00E60322"/>
    <w:rsid w:val="00E60502"/>
    <w:rsid w:val="00E6089A"/>
    <w:rsid w:val="00E60C66"/>
    <w:rsid w:val="00E6153D"/>
    <w:rsid w:val="00E61A69"/>
    <w:rsid w:val="00E61F10"/>
    <w:rsid w:val="00E622B5"/>
    <w:rsid w:val="00E62D41"/>
    <w:rsid w:val="00E63908"/>
    <w:rsid w:val="00E63EA7"/>
    <w:rsid w:val="00E63FFD"/>
    <w:rsid w:val="00E6439E"/>
    <w:rsid w:val="00E64585"/>
    <w:rsid w:val="00E64BA0"/>
    <w:rsid w:val="00E65225"/>
    <w:rsid w:val="00E6528E"/>
    <w:rsid w:val="00E65412"/>
    <w:rsid w:val="00E65550"/>
    <w:rsid w:val="00E6594A"/>
    <w:rsid w:val="00E65B24"/>
    <w:rsid w:val="00E65C71"/>
    <w:rsid w:val="00E65E6F"/>
    <w:rsid w:val="00E665EC"/>
    <w:rsid w:val="00E6738A"/>
    <w:rsid w:val="00E67834"/>
    <w:rsid w:val="00E67998"/>
    <w:rsid w:val="00E67A39"/>
    <w:rsid w:val="00E67C49"/>
    <w:rsid w:val="00E67F27"/>
    <w:rsid w:val="00E7007B"/>
    <w:rsid w:val="00E70F1A"/>
    <w:rsid w:val="00E712BC"/>
    <w:rsid w:val="00E71E0F"/>
    <w:rsid w:val="00E71F70"/>
    <w:rsid w:val="00E72739"/>
    <w:rsid w:val="00E72823"/>
    <w:rsid w:val="00E72C7A"/>
    <w:rsid w:val="00E73AE6"/>
    <w:rsid w:val="00E73B54"/>
    <w:rsid w:val="00E73F1A"/>
    <w:rsid w:val="00E752E2"/>
    <w:rsid w:val="00E758D9"/>
    <w:rsid w:val="00E75ACD"/>
    <w:rsid w:val="00E75CD9"/>
    <w:rsid w:val="00E75D7B"/>
    <w:rsid w:val="00E764C1"/>
    <w:rsid w:val="00E7668C"/>
    <w:rsid w:val="00E76722"/>
    <w:rsid w:val="00E76FAE"/>
    <w:rsid w:val="00E7761B"/>
    <w:rsid w:val="00E7776A"/>
    <w:rsid w:val="00E7782B"/>
    <w:rsid w:val="00E77944"/>
    <w:rsid w:val="00E77C3D"/>
    <w:rsid w:val="00E77DD6"/>
    <w:rsid w:val="00E77EB8"/>
    <w:rsid w:val="00E80268"/>
    <w:rsid w:val="00E8040D"/>
    <w:rsid w:val="00E80CDA"/>
    <w:rsid w:val="00E810EF"/>
    <w:rsid w:val="00E81263"/>
    <w:rsid w:val="00E81924"/>
    <w:rsid w:val="00E82764"/>
    <w:rsid w:val="00E82B30"/>
    <w:rsid w:val="00E82CCA"/>
    <w:rsid w:val="00E82E25"/>
    <w:rsid w:val="00E8306E"/>
    <w:rsid w:val="00E8329B"/>
    <w:rsid w:val="00E83B18"/>
    <w:rsid w:val="00E83D7E"/>
    <w:rsid w:val="00E8430F"/>
    <w:rsid w:val="00E84AC0"/>
    <w:rsid w:val="00E84C36"/>
    <w:rsid w:val="00E850B9"/>
    <w:rsid w:val="00E85456"/>
    <w:rsid w:val="00E855F5"/>
    <w:rsid w:val="00E85792"/>
    <w:rsid w:val="00E85AD7"/>
    <w:rsid w:val="00E85CF1"/>
    <w:rsid w:val="00E86D3E"/>
    <w:rsid w:val="00E875C7"/>
    <w:rsid w:val="00E90275"/>
    <w:rsid w:val="00E906D8"/>
    <w:rsid w:val="00E9102A"/>
    <w:rsid w:val="00E914D2"/>
    <w:rsid w:val="00E917F2"/>
    <w:rsid w:val="00E91C9F"/>
    <w:rsid w:val="00E91DB2"/>
    <w:rsid w:val="00E92365"/>
    <w:rsid w:val="00E9238B"/>
    <w:rsid w:val="00E92702"/>
    <w:rsid w:val="00E9281A"/>
    <w:rsid w:val="00E92DC6"/>
    <w:rsid w:val="00E9354E"/>
    <w:rsid w:val="00E93562"/>
    <w:rsid w:val="00E938E0"/>
    <w:rsid w:val="00E943BE"/>
    <w:rsid w:val="00E9457B"/>
    <w:rsid w:val="00E94BFA"/>
    <w:rsid w:val="00E94E55"/>
    <w:rsid w:val="00E94F38"/>
    <w:rsid w:val="00E959B2"/>
    <w:rsid w:val="00E95AEC"/>
    <w:rsid w:val="00E95DCC"/>
    <w:rsid w:val="00E95EAC"/>
    <w:rsid w:val="00E964F8"/>
    <w:rsid w:val="00E96A1F"/>
    <w:rsid w:val="00E96F7C"/>
    <w:rsid w:val="00E97255"/>
    <w:rsid w:val="00E975FC"/>
    <w:rsid w:val="00E978A2"/>
    <w:rsid w:val="00E97AE9"/>
    <w:rsid w:val="00EA01CA"/>
    <w:rsid w:val="00EA0A1C"/>
    <w:rsid w:val="00EA0BF8"/>
    <w:rsid w:val="00EA0FD6"/>
    <w:rsid w:val="00EA129D"/>
    <w:rsid w:val="00EA1A6E"/>
    <w:rsid w:val="00EA25A3"/>
    <w:rsid w:val="00EA2A4D"/>
    <w:rsid w:val="00EA2CED"/>
    <w:rsid w:val="00EA316E"/>
    <w:rsid w:val="00EA3BE5"/>
    <w:rsid w:val="00EA3E67"/>
    <w:rsid w:val="00EA406A"/>
    <w:rsid w:val="00EA43A2"/>
    <w:rsid w:val="00EA45F9"/>
    <w:rsid w:val="00EA46E3"/>
    <w:rsid w:val="00EA4A01"/>
    <w:rsid w:val="00EA4E38"/>
    <w:rsid w:val="00EA52BD"/>
    <w:rsid w:val="00EA5728"/>
    <w:rsid w:val="00EA5BC9"/>
    <w:rsid w:val="00EA5CD4"/>
    <w:rsid w:val="00EA643A"/>
    <w:rsid w:val="00EA6579"/>
    <w:rsid w:val="00EA6905"/>
    <w:rsid w:val="00EA6B86"/>
    <w:rsid w:val="00EA6D0E"/>
    <w:rsid w:val="00EA6EFD"/>
    <w:rsid w:val="00EA74D1"/>
    <w:rsid w:val="00EA7779"/>
    <w:rsid w:val="00EA79D4"/>
    <w:rsid w:val="00EA7F97"/>
    <w:rsid w:val="00EB072A"/>
    <w:rsid w:val="00EB07BC"/>
    <w:rsid w:val="00EB15D4"/>
    <w:rsid w:val="00EB176C"/>
    <w:rsid w:val="00EB1C04"/>
    <w:rsid w:val="00EB2E84"/>
    <w:rsid w:val="00EB2F81"/>
    <w:rsid w:val="00EB326B"/>
    <w:rsid w:val="00EB409C"/>
    <w:rsid w:val="00EB421B"/>
    <w:rsid w:val="00EB42C0"/>
    <w:rsid w:val="00EB4816"/>
    <w:rsid w:val="00EB4AA5"/>
    <w:rsid w:val="00EB5020"/>
    <w:rsid w:val="00EB6B51"/>
    <w:rsid w:val="00EB6B64"/>
    <w:rsid w:val="00EB6BEA"/>
    <w:rsid w:val="00EB71ED"/>
    <w:rsid w:val="00EB76C1"/>
    <w:rsid w:val="00EC0288"/>
    <w:rsid w:val="00EC043E"/>
    <w:rsid w:val="00EC0600"/>
    <w:rsid w:val="00EC069E"/>
    <w:rsid w:val="00EC06C5"/>
    <w:rsid w:val="00EC0C7A"/>
    <w:rsid w:val="00EC15F7"/>
    <w:rsid w:val="00EC1707"/>
    <w:rsid w:val="00EC195D"/>
    <w:rsid w:val="00EC1970"/>
    <w:rsid w:val="00EC1BE2"/>
    <w:rsid w:val="00EC1C6F"/>
    <w:rsid w:val="00EC1F0A"/>
    <w:rsid w:val="00EC2E7D"/>
    <w:rsid w:val="00EC2F04"/>
    <w:rsid w:val="00EC30EE"/>
    <w:rsid w:val="00EC331D"/>
    <w:rsid w:val="00EC3BB0"/>
    <w:rsid w:val="00EC48AF"/>
    <w:rsid w:val="00EC4B26"/>
    <w:rsid w:val="00EC5246"/>
    <w:rsid w:val="00EC5A7D"/>
    <w:rsid w:val="00EC5C3D"/>
    <w:rsid w:val="00EC6F06"/>
    <w:rsid w:val="00EC75E2"/>
    <w:rsid w:val="00EC7790"/>
    <w:rsid w:val="00EC793A"/>
    <w:rsid w:val="00EC7DC5"/>
    <w:rsid w:val="00ED0212"/>
    <w:rsid w:val="00ED069F"/>
    <w:rsid w:val="00ED07C1"/>
    <w:rsid w:val="00ED08F6"/>
    <w:rsid w:val="00ED0937"/>
    <w:rsid w:val="00ED0F33"/>
    <w:rsid w:val="00ED114D"/>
    <w:rsid w:val="00ED1437"/>
    <w:rsid w:val="00ED15F7"/>
    <w:rsid w:val="00ED2178"/>
    <w:rsid w:val="00ED21C9"/>
    <w:rsid w:val="00ED28BD"/>
    <w:rsid w:val="00ED390F"/>
    <w:rsid w:val="00ED3D78"/>
    <w:rsid w:val="00ED48A6"/>
    <w:rsid w:val="00ED4E2A"/>
    <w:rsid w:val="00ED4FBC"/>
    <w:rsid w:val="00ED563B"/>
    <w:rsid w:val="00ED58CB"/>
    <w:rsid w:val="00ED6B69"/>
    <w:rsid w:val="00ED6BD5"/>
    <w:rsid w:val="00ED713D"/>
    <w:rsid w:val="00ED71F6"/>
    <w:rsid w:val="00ED72CC"/>
    <w:rsid w:val="00ED72DE"/>
    <w:rsid w:val="00ED72E6"/>
    <w:rsid w:val="00ED74B8"/>
    <w:rsid w:val="00ED7693"/>
    <w:rsid w:val="00ED7986"/>
    <w:rsid w:val="00ED7B21"/>
    <w:rsid w:val="00EE0598"/>
    <w:rsid w:val="00EE0B97"/>
    <w:rsid w:val="00EE15EB"/>
    <w:rsid w:val="00EE2184"/>
    <w:rsid w:val="00EE2CEB"/>
    <w:rsid w:val="00EE3142"/>
    <w:rsid w:val="00EE32EA"/>
    <w:rsid w:val="00EE3781"/>
    <w:rsid w:val="00EE3E94"/>
    <w:rsid w:val="00EE4829"/>
    <w:rsid w:val="00EE492B"/>
    <w:rsid w:val="00EE5A88"/>
    <w:rsid w:val="00EE5BEC"/>
    <w:rsid w:val="00EE63D0"/>
    <w:rsid w:val="00EE6996"/>
    <w:rsid w:val="00EE6E0F"/>
    <w:rsid w:val="00EE6FFD"/>
    <w:rsid w:val="00EE74C3"/>
    <w:rsid w:val="00EE75E5"/>
    <w:rsid w:val="00EF0199"/>
    <w:rsid w:val="00EF14F8"/>
    <w:rsid w:val="00EF172E"/>
    <w:rsid w:val="00EF1B1B"/>
    <w:rsid w:val="00EF1BCA"/>
    <w:rsid w:val="00EF2187"/>
    <w:rsid w:val="00EF21D1"/>
    <w:rsid w:val="00EF2840"/>
    <w:rsid w:val="00EF2BB7"/>
    <w:rsid w:val="00EF2E21"/>
    <w:rsid w:val="00EF2E6C"/>
    <w:rsid w:val="00EF2FEA"/>
    <w:rsid w:val="00EF3191"/>
    <w:rsid w:val="00EF3513"/>
    <w:rsid w:val="00EF3520"/>
    <w:rsid w:val="00EF3F08"/>
    <w:rsid w:val="00EF4C66"/>
    <w:rsid w:val="00EF4CE4"/>
    <w:rsid w:val="00EF4D0D"/>
    <w:rsid w:val="00EF4D4B"/>
    <w:rsid w:val="00EF5572"/>
    <w:rsid w:val="00EF56D5"/>
    <w:rsid w:val="00EF597E"/>
    <w:rsid w:val="00EF5C5A"/>
    <w:rsid w:val="00EF5D29"/>
    <w:rsid w:val="00EF5D2E"/>
    <w:rsid w:val="00EF5D55"/>
    <w:rsid w:val="00EF62E2"/>
    <w:rsid w:val="00EF63F4"/>
    <w:rsid w:val="00EF6543"/>
    <w:rsid w:val="00EF6BDD"/>
    <w:rsid w:val="00EF6BFC"/>
    <w:rsid w:val="00EF6F5D"/>
    <w:rsid w:val="00EF7226"/>
    <w:rsid w:val="00EF7FFE"/>
    <w:rsid w:val="00F0073D"/>
    <w:rsid w:val="00F00C90"/>
    <w:rsid w:val="00F012EA"/>
    <w:rsid w:val="00F015F4"/>
    <w:rsid w:val="00F01629"/>
    <w:rsid w:val="00F018E4"/>
    <w:rsid w:val="00F01EA9"/>
    <w:rsid w:val="00F020A5"/>
    <w:rsid w:val="00F0275D"/>
    <w:rsid w:val="00F0306F"/>
    <w:rsid w:val="00F036ED"/>
    <w:rsid w:val="00F0379F"/>
    <w:rsid w:val="00F03AAD"/>
    <w:rsid w:val="00F0428E"/>
    <w:rsid w:val="00F047E0"/>
    <w:rsid w:val="00F048DD"/>
    <w:rsid w:val="00F0497E"/>
    <w:rsid w:val="00F054B7"/>
    <w:rsid w:val="00F05E7F"/>
    <w:rsid w:val="00F060D4"/>
    <w:rsid w:val="00F06280"/>
    <w:rsid w:val="00F06636"/>
    <w:rsid w:val="00F06656"/>
    <w:rsid w:val="00F066FC"/>
    <w:rsid w:val="00F0673D"/>
    <w:rsid w:val="00F06EE1"/>
    <w:rsid w:val="00F06F22"/>
    <w:rsid w:val="00F06F34"/>
    <w:rsid w:val="00F07084"/>
    <w:rsid w:val="00F071E6"/>
    <w:rsid w:val="00F0721D"/>
    <w:rsid w:val="00F07DC5"/>
    <w:rsid w:val="00F10AA0"/>
    <w:rsid w:val="00F10C74"/>
    <w:rsid w:val="00F10F0F"/>
    <w:rsid w:val="00F10FE9"/>
    <w:rsid w:val="00F11463"/>
    <w:rsid w:val="00F1226A"/>
    <w:rsid w:val="00F1267B"/>
    <w:rsid w:val="00F126D9"/>
    <w:rsid w:val="00F1286C"/>
    <w:rsid w:val="00F131A6"/>
    <w:rsid w:val="00F13421"/>
    <w:rsid w:val="00F13511"/>
    <w:rsid w:val="00F13A56"/>
    <w:rsid w:val="00F142A8"/>
    <w:rsid w:val="00F14A6A"/>
    <w:rsid w:val="00F14EF0"/>
    <w:rsid w:val="00F15134"/>
    <w:rsid w:val="00F1537C"/>
    <w:rsid w:val="00F15E20"/>
    <w:rsid w:val="00F15E67"/>
    <w:rsid w:val="00F160C2"/>
    <w:rsid w:val="00F16392"/>
    <w:rsid w:val="00F163DC"/>
    <w:rsid w:val="00F16573"/>
    <w:rsid w:val="00F166F0"/>
    <w:rsid w:val="00F16706"/>
    <w:rsid w:val="00F1768D"/>
    <w:rsid w:val="00F17AF8"/>
    <w:rsid w:val="00F17D6E"/>
    <w:rsid w:val="00F20307"/>
    <w:rsid w:val="00F20A37"/>
    <w:rsid w:val="00F20C2D"/>
    <w:rsid w:val="00F20D3A"/>
    <w:rsid w:val="00F20EAC"/>
    <w:rsid w:val="00F21281"/>
    <w:rsid w:val="00F21325"/>
    <w:rsid w:val="00F214D6"/>
    <w:rsid w:val="00F2188B"/>
    <w:rsid w:val="00F21BFA"/>
    <w:rsid w:val="00F21F54"/>
    <w:rsid w:val="00F223FC"/>
    <w:rsid w:val="00F224A1"/>
    <w:rsid w:val="00F23DB2"/>
    <w:rsid w:val="00F23E91"/>
    <w:rsid w:val="00F23F59"/>
    <w:rsid w:val="00F23FD9"/>
    <w:rsid w:val="00F2406A"/>
    <w:rsid w:val="00F2409F"/>
    <w:rsid w:val="00F241B3"/>
    <w:rsid w:val="00F249A2"/>
    <w:rsid w:val="00F252CA"/>
    <w:rsid w:val="00F255FD"/>
    <w:rsid w:val="00F258C1"/>
    <w:rsid w:val="00F25ECE"/>
    <w:rsid w:val="00F2671D"/>
    <w:rsid w:val="00F26D40"/>
    <w:rsid w:val="00F271C0"/>
    <w:rsid w:val="00F27521"/>
    <w:rsid w:val="00F279B5"/>
    <w:rsid w:val="00F30BC3"/>
    <w:rsid w:val="00F30C5E"/>
    <w:rsid w:val="00F3108B"/>
    <w:rsid w:val="00F31178"/>
    <w:rsid w:val="00F311AE"/>
    <w:rsid w:val="00F313FD"/>
    <w:rsid w:val="00F31BAC"/>
    <w:rsid w:val="00F32958"/>
    <w:rsid w:val="00F32BD2"/>
    <w:rsid w:val="00F32E73"/>
    <w:rsid w:val="00F32F42"/>
    <w:rsid w:val="00F33031"/>
    <w:rsid w:val="00F33B67"/>
    <w:rsid w:val="00F33F3F"/>
    <w:rsid w:val="00F33FB3"/>
    <w:rsid w:val="00F340DD"/>
    <w:rsid w:val="00F34B9D"/>
    <w:rsid w:val="00F34C43"/>
    <w:rsid w:val="00F35130"/>
    <w:rsid w:val="00F3515A"/>
    <w:rsid w:val="00F352E5"/>
    <w:rsid w:val="00F3608C"/>
    <w:rsid w:val="00F3643E"/>
    <w:rsid w:val="00F36773"/>
    <w:rsid w:val="00F36CFC"/>
    <w:rsid w:val="00F36E96"/>
    <w:rsid w:val="00F373AE"/>
    <w:rsid w:val="00F377D5"/>
    <w:rsid w:val="00F37C47"/>
    <w:rsid w:val="00F4012E"/>
    <w:rsid w:val="00F405CB"/>
    <w:rsid w:val="00F40CB4"/>
    <w:rsid w:val="00F40D07"/>
    <w:rsid w:val="00F40E4A"/>
    <w:rsid w:val="00F419E2"/>
    <w:rsid w:val="00F41A8F"/>
    <w:rsid w:val="00F41B7E"/>
    <w:rsid w:val="00F41E39"/>
    <w:rsid w:val="00F41F64"/>
    <w:rsid w:val="00F42481"/>
    <w:rsid w:val="00F42A61"/>
    <w:rsid w:val="00F42F5F"/>
    <w:rsid w:val="00F43786"/>
    <w:rsid w:val="00F43853"/>
    <w:rsid w:val="00F43865"/>
    <w:rsid w:val="00F43AF8"/>
    <w:rsid w:val="00F43CA8"/>
    <w:rsid w:val="00F446D6"/>
    <w:rsid w:val="00F44D83"/>
    <w:rsid w:val="00F459F1"/>
    <w:rsid w:val="00F45F6F"/>
    <w:rsid w:val="00F467E2"/>
    <w:rsid w:val="00F47405"/>
    <w:rsid w:val="00F5026D"/>
    <w:rsid w:val="00F50450"/>
    <w:rsid w:val="00F50AAB"/>
    <w:rsid w:val="00F50D32"/>
    <w:rsid w:val="00F50E63"/>
    <w:rsid w:val="00F5130B"/>
    <w:rsid w:val="00F514DD"/>
    <w:rsid w:val="00F51756"/>
    <w:rsid w:val="00F5176D"/>
    <w:rsid w:val="00F51F0F"/>
    <w:rsid w:val="00F520F8"/>
    <w:rsid w:val="00F527F5"/>
    <w:rsid w:val="00F52FD5"/>
    <w:rsid w:val="00F530B6"/>
    <w:rsid w:val="00F5376C"/>
    <w:rsid w:val="00F53C6A"/>
    <w:rsid w:val="00F54064"/>
    <w:rsid w:val="00F546EA"/>
    <w:rsid w:val="00F54DCD"/>
    <w:rsid w:val="00F54E44"/>
    <w:rsid w:val="00F55211"/>
    <w:rsid w:val="00F561BE"/>
    <w:rsid w:val="00F563CF"/>
    <w:rsid w:val="00F56A6D"/>
    <w:rsid w:val="00F56F0A"/>
    <w:rsid w:val="00F57074"/>
    <w:rsid w:val="00F5770F"/>
    <w:rsid w:val="00F57852"/>
    <w:rsid w:val="00F57DE7"/>
    <w:rsid w:val="00F57E99"/>
    <w:rsid w:val="00F602E2"/>
    <w:rsid w:val="00F60452"/>
    <w:rsid w:val="00F60BE6"/>
    <w:rsid w:val="00F613BB"/>
    <w:rsid w:val="00F61610"/>
    <w:rsid w:val="00F61B67"/>
    <w:rsid w:val="00F61CC7"/>
    <w:rsid w:val="00F62115"/>
    <w:rsid w:val="00F62EB4"/>
    <w:rsid w:val="00F6389A"/>
    <w:rsid w:val="00F6420E"/>
    <w:rsid w:val="00F6459B"/>
    <w:rsid w:val="00F64EDA"/>
    <w:rsid w:val="00F6500E"/>
    <w:rsid w:val="00F6565E"/>
    <w:rsid w:val="00F65978"/>
    <w:rsid w:val="00F65AE4"/>
    <w:rsid w:val="00F66244"/>
    <w:rsid w:val="00F662A0"/>
    <w:rsid w:val="00F66506"/>
    <w:rsid w:val="00F675AA"/>
    <w:rsid w:val="00F677E1"/>
    <w:rsid w:val="00F67884"/>
    <w:rsid w:val="00F67931"/>
    <w:rsid w:val="00F67B74"/>
    <w:rsid w:val="00F7015E"/>
    <w:rsid w:val="00F704F1"/>
    <w:rsid w:val="00F708A6"/>
    <w:rsid w:val="00F70A34"/>
    <w:rsid w:val="00F70AAE"/>
    <w:rsid w:val="00F70BBF"/>
    <w:rsid w:val="00F710C3"/>
    <w:rsid w:val="00F717A1"/>
    <w:rsid w:val="00F72658"/>
    <w:rsid w:val="00F731EF"/>
    <w:rsid w:val="00F7337E"/>
    <w:rsid w:val="00F73952"/>
    <w:rsid w:val="00F7396D"/>
    <w:rsid w:val="00F73C25"/>
    <w:rsid w:val="00F7424F"/>
    <w:rsid w:val="00F745BB"/>
    <w:rsid w:val="00F7490A"/>
    <w:rsid w:val="00F74CFD"/>
    <w:rsid w:val="00F74FAA"/>
    <w:rsid w:val="00F74FD8"/>
    <w:rsid w:val="00F75680"/>
    <w:rsid w:val="00F75A55"/>
    <w:rsid w:val="00F75B06"/>
    <w:rsid w:val="00F75D46"/>
    <w:rsid w:val="00F76577"/>
    <w:rsid w:val="00F7668B"/>
    <w:rsid w:val="00F76ED3"/>
    <w:rsid w:val="00F76F63"/>
    <w:rsid w:val="00F775A5"/>
    <w:rsid w:val="00F77859"/>
    <w:rsid w:val="00F77B6D"/>
    <w:rsid w:val="00F8010D"/>
    <w:rsid w:val="00F80368"/>
    <w:rsid w:val="00F808D3"/>
    <w:rsid w:val="00F8130D"/>
    <w:rsid w:val="00F81B4B"/>
    <w:rsid w:val="00F81F21"/>
    <w:rsid w:val="00F821C4"/>
    <w:rsid w:val="00F8253A"/>
    <w:rsid w:val="00F829DA"/>
    <w:rsid w:val="00F82A36"/>
    <w:rsid w:val="00F82D10"/>
    <w:rsid w:val="00F83C72"/>
    <w:rsid w:val="00F83DC3"/>
    <w:rsid w:val="00F83FA6"/>
    <w:rsid w:val="00F844C2"/>
    <w:rsid w:val="00F84895"/>
    <w:rsid w:val="00F84AB3"/>
    <w:rsid w:val="00F84FE3"/>
    <w:rsid w:val="00F8534B"/>
    <w:rsid w:val="00F854CD"/>
    <w:rsid w:val="00F8578E"/>
    <w:rsid w:val="00F858D8"/>
    <w:rsid w:val="00F85B19"/>
    <w:rsid w:val="00F85F55"/>
    <w:rsid w:val="00F863BC"/>
    <w:rsid w:val="00F8640E"/>
    <w:rsid w:val="00F867CA"/>
    <w:rsid w:val="00F8708C"/>
    <w:rsid w:val="00F871BE"/>
    <w:rsid w:val="00F875D4"/>
    <w:rsid w:val="00F87A5C"/>
    <w:rsid w:val="00F87AC2"/>
    <w:rsid w:val="00F9085F"/>
    <w:rsid w:val="00F91371"/>
    <w:rsid w:val="00F920E2"/>
    <w:rsid w:val="00F9258D"/>
    <w:rsid w:val="00F929FF"/>
    <w:rsid w:val="00F930C8"/>
    <w:rsid w:val="00F93143"/>
    <w:rsid w:val="00F93310"/>
    <w:rsid w:val="00F93E91"/>
    <w:rsid w:val="00F94893"/>
    <w:rsid w:val="00F94911"/>
    <w:rsid w:val="00F95099"/>
    <w:rsid w:val="00F950E7"/>
    <w:rsid w:val="00F95417"/>
    <w:rsid w:val="00F95964"/>
    <w:rsid w:val="00F959A8"/>
    <w:rsid w:val="00F95BCF"/>
    <w:rsid w:val="00F9656D"/>
    <w:rsid w:val="00F96BBC"/>
    <w:rsid w:val="00F96FC4"/>
    <w:rsid w:val="00F97944"/>
    <w:rsid w:val="00F97F74"/>
    <w:rsid w:val="00FA0407"/>
    <w:rsid w:val="00FA08A9"/>
    <w:rsid w:val="00FA0A44"/>
    <w:rsid w:val="00FA0C6A"/>
    <w:rsid w:val="00FA0DB6"/>
    <w:rsid w:val="00FA0F1B"/>
    <w:rsid w:val="00FA17B9"/>
    <w:rsid w:val="00FA18B4"/>
    <w:rsid w:val="00FA1A26"/>
    <w:rsid w:val="00FA1C80"/>
    <w:rsid w:val="00FA1F5B"/>
    <w:rsid w:val="00FA22DD"/>
    <w:rsid w:val="00FA26FD"/>
    <w:rsid w:val="00FA3114"/>
    <w:rsid w:val="00FA3334"/>
    <w:rsid w:val="00FA35F8"/>
    <w:rsid w:val="00FA38EF"/>
    <w:rsid w:val="00FA3B33"/>
    <w:rsid w:val="00FA3F49"/>
    <w:rsid w:val="00FA4200"/>
    <w:rsid w:val="00FA44AF"/>
    <w:rsid w:val="00FA44F0"/>
    <w:rsid w:val="00FA4840"/>
    <w:rsid w:val="00FA4AF3"/>
    <w:rsid w:val="00FA4C73"/>
    <w:rsid w:val="00FA4F94"/>
    <w:rsid w:val="00FA53CD"/>
    <w:rsid w:val="00FA5736"/>
    <w:rsid w:val="00FA5ECE"/>
    <w:rsid w:val="00FA5F53"/>
    <w:rsid w:val="00FA617F"/>
    <w:rsid w:val="00FA67A7"/>
    <w:rsid w:val="00FA6A54"/>
    <w:rsid w:val="00FA6BEC"/>
    <w:rsid w:val="00FA6C4A"/>
    <w:rsid w:val="00FA6CB1"/>
    <w:rsid w:val="00FA6D9F"/>
    <w:rsid w:val="00FA7687"/>
    <w:rsid w:val="00FA7A12"/>
    <w:rsid w:val="00FA7A36"/>
    <w:rsid w:val="00FA7A88"/>
    <w:rsid w:val="00FA7B5D"/>
    <w:rsid w:val="00FA7BC2"/>
    <w:rsid w:val="00FA7E6B"/>
    <w:rsid w:val="00FA7E73"/>
    <w:rsid w:val="00FB0B54"/>
    <w:rsid w:val="00FB0CA0"/>
    <w:rsid w:val="00FB117E"/>
    <w:rsid w:val="00FB1291"/>
    <w:rsid w:val="00FB12EB"/>
    <w:rsid w:val="00FB1428"/>
    <w:rsid w:val="00FB18E4"/>
    <w:rsid w:val="00FB1ABB"/>
    <w:rsid w:val="00FB2060"/>
    <w:rsid w:val="00FB2563"/>
    <w:rsid w:val="00FB26EB"/>
    <w:rsid w:val="00FB2C35"/>
    <w:rsid w:val="00FB2D1D"/>
    <w:rsid w:val="00FB2D66"/>
    <w:rsid w:val="00FB353E"/>
    <w:rsid w:val="00FB52B5"/>
    <w:rsid w:val="00FB55EC"/>
    <w:rsid w:val="00FB5927"/>
    <w:rsid w:val="00FB5DB9"/>
    <w:rsid w:val="00FB6BCA"/>
    <w:rsid w:val="00FB6F2E"/>
    <w:rsid w:val="00FB72CC"/>
    <w:rsid w:val="00FB732E"/>
    <w:rsid w:val="00FB7356"/>
    <w:rsid w:val="00FB7675"/>
    <w:rsid w:val="00FC00AB"/>
    <w:rsid w:val="00FC04F0"/>
    <w:rsid w:val="00FC0899"/>
    <w:rsid w:val="00FC0D8D"/>
    <w:rsid w:val="00FC1267"/>
    <w:rsid w:val="00FC2683"/>
    <w:rsid w:val="00FC268E"/>
    <w:rsid w:val="00FC369B"/>
    <w:rsid w:val="00FC36E0"/>
    <w:rsid w:val="00FC3955"/>
    <w:rsid w:val="00FC3C52"/>
    <w:rsid w:val="00FC3C85"/>
    <w:rsid w:val="00FC4D8B"/>
    <w:rsid w:val="00FC4DA8"/>
    <w:rsid w:val="00FC4FDB"/>
    <w:rsid w:val="00FC5C72"/>
    <w:rsid w:val="00FC5E22"/>
    <w:rsid w:val="00FC60AD"/>
    <w:rsid w:val="00FC6E52"/>
    <w:rsid w:val="00FC6E75"/>
    <w:rsid w:val="00FC7207"/>
    <w:rsid w:val="00FC7211"/>
    <w:rsid w:val="00FC74F9"/>
    <w:rsid w:val="00FC7DEE"/>
    <w:rsid w:val="00FC7E80"/>
    <w:rsid w:val="00FC7FD8"/>
    <w:rsid w:val="00FC7FE8"/>
    <w:rsid w:val="00FD0653"/>
    <w:rsid w:val="00FD0772"/>
    <w:rsid w:val="00FD0867"/>
    <w:rsid w:val="00FD0D41"/>
    <w:rsid w:val="00FD16BF"/>
    <w:rsid w:val="00FD1725"/>
    <w:rsid w:val="00FD2384"/>
    <w:rsid w:val="00FD254D"/>
    <w:rsid w:val="00FD2AE0"/>
    <w:rsid w:val="00FD2FEB"/>
    <w:rsid w:val="00FD3100"/>
    <w:rsid w:val="00FD385D"/>
    <w:rsid w:val="00FD43D1"/>
    <w:rsid w:val="00FD45B5"/>
    <w:rsid w:val="00FD4826"/>
    <w:rsid w:val="00FD4865"/>
    <w:rsid w:val="00FD4DD8"/>
    <w:rsid w:val="00FD4DED"/>
    <w:rsid w:val="00FD4FA5"/>
    <w:rsid w:val="00FD5D9A"/>
    <w:rsid w:val="00FD6473"/>
    <w:rsid w:val="00FD65C5"/>
    <w:rsid w:val="00FD68D8"/>
    <w:rsid w:val="00FD69C9"/>
    <w:rsid w:val="00FD6DE8"/>
    <w:rsid w:val="00FD6EBE"/>
    <w:rsid w:val="00FD6FA8"/>
    <w:rsid w:val="00FD7607"/>
    <w:rsid w:val="00FD7B49"/>
    <w:rsid w:val="00FD7F43"/>
    <w:rsid w:val="00FE00F8"/>
    <w:rsid w:val="00FE01CD"/>
    <w:rsid w:val="00FE07CD"/>
    <w:rsid w:val="00FE0AE6"/>
    <w:rsid w:val="00FE0DEB"/>
    <w:rsid w:val="00FE104C"/>
    <w:rsid w:val="00FE1AEC"/>
    <w:rsid w:val="00FE335E"/>
    <w:rsid w:val="00FE33F3"/>
    <w:rsid w:val="00FE39B9"/>
    <w:rsid w:val="00FE4718"/>
    <w:rsid w:val="00FE4DAA"/>
    <w:rsid w:val="00FE54EB"/>
    <w:rsid w:val="00FE569B"/>
    <w:rsid w:val="00FE5906"/>
    <w:rsid w:val="00FE6C52"/>
    <w:rsid w:val="00FE6E43"/>
    <w:rsid w:val="00FE75F3"/>
    <w:rsid w:val="00FE7A97"/>
    <w:rsid w:val="00FE7CD0"/>
    <w:rsid w:val="00FE7CF7"/>
    <w:rsid w:val="00FF0F1F"/>
    <w:rsid w:val="00FF0F6E"/>
    <w:rsid w:val="00FF1354"/>
    <w:rsid w:val="00FF15F9"/>
    <w:rsid w:val="00FF258F"/>
    <w:rsid w:val="00FF2655"/>
    <w:rsid w:val="00FF29E4"/>
    <w:rsid w:val="00FF2DBD"/>
    <w:rsid w:val="00FF2F73"/>
    <w:rsid w:val="00FF320D"/>
    <w:rsid w:val="00FF322F"/>
    <w:rsid w:val="00FF353D"/>
    <w:rsid w:val="00FF3D16"/>
    <w:rsid w:val="00FF4231"/>
    <w:rsid w:val="00FF466A"/>
    <w:rsid w:val="00FF4710"/>
    <w:rsid w:val="00FF4A95"/>
    <w:rsid w:val="00FF4FE3"/>
    <w:rsid w:val="00FF552D"/>
    <w:rsid w:val="00FF660C"/>
    <w:rsid w:val="00FF6B8B"/>
    <w:rsid w:val="00FF7B11"/>
    <w:rsid w:val="00FF7D53"/>
    <w:rsid w:val="011B2C9C"/>
    <w:rsid w:val="013EEC97"/>
    <w:rsid w:val="01528F7F"/>
    <w:rsid w:val="016AD757"/>
    <w:rsid w:val="0172C86C"/>
    <w:rsid w:val="0195372F"/>
    <w:rsid w:val="019FF915"/>
    <w:rsid w:val="01C9341D"/>
    <w:rsid w:val="01D4BBFD"/>
    <w:rsid w:val="01D4F245"/>
    <w:rsid w:val="01E45A29"/>
    <w:rsid w:val="01F65A45"/>
    <w:rsid w:val="020FDC61"/>
    <w:rsid w:val="02735D09"/>
    <w:rsid w:val="02925985"/>
    <w:rsid w:val="02CE8480"/>
    <w:rsid w:val="02FEF23E"/>
    <w:rsid w:val="031A6218"/>
    <w:rsid w:val="033CC135"/>
    <w:rsid w:val="0357D4FC"/>
    <w:rsid w:val="0362AE59"/>
    <w:rsid w:val="03646138"/>
    <w:rsid w:val="0390D79F"/>
    <w:rsid w:val="03B11317"/>
    <w:rsid w:val="03F2419F"/>
    <w:rsid w:val="041D5D07"/>
    <w:rsid w:val="0429DFE2"/>
    <w:rsid w:val="043ACC02"/>
    <w:rsid w:val="045EE132"/>
    <w:rsid w:val="0464D9AF"/>
    <w:rsid w:val="047090ED"/>
    <w:rsid w:val="047461E3"/>
    <w:rsid w:val="047D98DA"/>
    <w:rsid w:val="047F23A5"/>
    <w:rsid w:val="04A9CE2C"/>
    <w:rsid w:val="04C7A5EA"/>
    <w:rsid w:val="04D285E8"/>
    <w:rsid w:val="04F38225"/>
    <w:rsid w:val="04F5979E"/>
    <w:rsid w:val="04FF3E30"/>
    <w:rsid w:val="0545B63F"/>
    <w:rsid w:val="057353D5"/>
    <w:rsid w:val="0598502D"/>
    <w:rsid w:val="059BC865"/>
    <w:rsid w:val="05AAD1B7"/>
    <w:rsid w:val="05AD3085"/>
    <w:rsid w:val="062DCDFE"/>
    <w:rsid w:val="0630FF2B"/>
    <w:rsid w:val="063D20EC"/>
    <w:rsid w:val="063E9940"/>
    <w:rsid w:val="063F566F"/>
    <w:rsid w:val="06837CE3"/>
    <w:rsid w:val="06AB12F8"/>
    <w:rsid w:val="06B96899"/>
    <w:rsid w:val="06E9C9CF"/>
    <w:rsid w:val="06F45487"/>
    <w:rsid w:val="06FFE5B7"/>
    <w:rsid w:val="07183908"/>
    <w:rsid w:val="0718DD11"/>
    <w:rsid w:val="075F03EF"/>
    <w:rsid w:val="07649419"/>
    <w:rsid w:val="077580DC"/>
    <w:rsid w:val="07A9E68E"/>
    <w:rsid w:val="07B211B2"/>
    <w:rsid w:val="07F95C01"/>
    <w:rsid w:val="07FFDD51"/>
    <w:rsid w:val="08056E67"/>
    <w:rsid w:val="0812B08C"/>
    <w:rsid w:val="081E2FD4"/>
    <w:rsid w:val="0822DE97"/>
    <w:rsid w:val="0848D207"/>
    <w:rsid w:val="084F2A34"/>
    <w:rsid w:val="086FEB77"/>
    <w:rsid w:val="0882BDE8"/>
    <w:rsid w:val="08845EBB"/>
    <w:rsid w:val="08C25C09"/>
    <w:rsid w:val="08EA15C7"/>
    <w:rsid w:val="08F7FA9C"/>
    <w:rsid w:val="09047041"/>
    <w:rsid w:val="0909409E"/>
    <w:rsid w:val="09302A42"/>
    <w:rsid w:val="0956EB34"/>
    <w:rsid w:val="095702F9"/>
    <w:rsid w:val="096EF8E1"/>
    <w:rsid w:val="0971EF35"/>
    <w:rsid w:val="099B5D47"/>
    <w:rsid w:val="09A488D1"/>
    <w:rsid w:val="09B51EC0"/>
    <w:rsid w:val="09C34AE1"/>
    <w:rsid w:val="09FCF21F"/>
    <w:rsid w:val="0A1113F6"/>
    <w:rsid w:val="0A320B18"/>
    <w:rsid w:val="0A4274AB"/>
    <w:rsid w:val="0A6565B6"/>
    <w:rsid w:val="0A89819B"/>
    <w:rsid w:val="0B2053BC"/>
    <w:rsid w:val="0B23FA06"/>
    <w:rsid w:val="0B59EB05"/>
    <w:rsid w:val="0B7CF53D"/>
    <w:rsid w:val="0B813D6D"/>
    <w:rsid w:val="0B99CFF1"/>
    <w:rsid w:val="0BB0C065"/>
    <w:rsid w:val="0C2D7921"/>
    <w:rsid w:val="0C4D1F55"/>
    <w:rsid w:val="0C50A780"/>
    <w:rsid w:val="0C558290"/>
    <w:rsid w:val="0C57AEAA"/>
    <w:rsid w:val="0C6342D3"/>
    <w:rsid w:val="0C732294"/>
    <w:rsid w:val="0C79F364"/>
    <w:rsid w:val="0C7A9AFA"/>
    <w:rsid w:val="0C86D088"/>
    <w:rsid w:val="0CC55A4D"/>
    <w:rsid w:val="0CEED14D"/>
    <w:rsid w:val="0CFC7793"/>
    <w:rsid w:val="0D65E7FA"/>
    <w:rsid w:val="0D954673"/>
    <w:rsid w:val="0DC9F91F"/>
    <w:rsid w:val="0DD0BA29"/>
    <w:rsid w:val="0DD1C22A"/>
    <w:rsid w:val="0DD4AAE2"/>
    <w:rsid w:val="0DEC4E69"/>
    <w:rsid w:val="0DED9DBD"/>
    <w:rsid w:val="0E121E32"/>
    <w:rsid w:val="0E155B88"/>
    <w:rsid w:val="0E257F31"/>
    <w:rsid w:val="0E44D5F2"/>
    <w:rsid w:val="0E610B0D"/>
    <w:rsid w:val="0E6C57FA"/>
    <w:rsid w:val="0E6E25C4"/>
    <w:rsid w:val="0F2E1E00"/>
    <w:rsid w:val="0F45921D"/>
    <w:rsid w:val="0F4BDAB9"/>
    <w:rsid w:val="0F5DCD67"/>
    <w:rsid w:val="0F617FCB"/>
    <w:rsid w:val="0F66784B"/>
    <w:rsid w:val="0F746F08"/>
    <w:rsid w:val="0F92A9B6"/>
    <w:rsid w:val="0FAA5A5E"/>
    <w:rsid w:val="0FC890AE"/>
    <w:rsid w:val="0FD9EB0F"/>
    <w:rsid w:val="0FE24128"/>
    <w:rsid w:val="0FFFBE69"/>
    <w:rsid w:val="1012E201"/>
    <w:rsid w:val="104EE817"/>
    <w:rsid w:val="106896B2"/>
    <w:rsid w:val="106D63EF"/>
    <w:rsid w:val="1076E526"/>
    <w:rsid w:val="107ED8C8"/>
    <w:rsid w:val="10880D6C"/>
    <w:rsid w:val="1088410C"/>
    <w:rsid w:val="10B304A8"/>
    <w:rsid w:val="10B6DA56"/>
    <w:rsid w:val="10DD4B72"/>
    <w:rsid w:val="10F62FE8"/>
    <w:rsid w:val="10F84DA4"/>
    <w:rsid w:val="11095A3D"/>
    <w:rsid w:val="111C9F18"/>
    <w:rsid w:val="11396F94"/>
    <w:rsid w:val="115CFA4C"/>
    <w:rsid w:val="117DABDB"/>
    <w:rsid w:val="11805B80"/>
    <w:rsid w:val="1193050F"/>
    <w:rsid w:val="11A706CE"/>
    <w:rsid w:val="11F0A8E9"/>
    <w:rsid w:val="1216BBEA"/>
    <w:rsid w:val="121B7AF5"/>
    <w:rsid w:val="12443585"/>
    <w:rsid w:val="1254B4C3"/>
    <w:rsid w:val="1278F02B"/>
    <w:rsid w:val="127B4E07"/>
    <w:rsid w:val="128126F2"/>
    <w:rsid w:val="12A52762"/>
    <w:rsid w:val="12BD8414"/>
    <w:rsid w:val="12C7A896"/>
    <w:rsid w:val="12DA85BF"/>
    <w:rsid w:val="12DF50A0"/>
    <w:rsid w:val="130145E9"/>
    <w:rsid w:val="130F6D47"/>
    <w:rsid w:val="131281F5"/>
    <w:rsid w:val="13569494"/>
    <w:rsid w:val="135AC9DC"/>
    <w:rsid w:val="135FF346"/>
    <w:rsid w:val="13730F99"/>
    <w:rsid w:val="139C9F2E"/>
    <w:rsid w:val="13CB9FE6"/>
    <w:rsid w:val="13D73524"/>
    <w:rsid w:val="13D75F93"/>
    <w:rsid w:val="13E0A370"/>
    <w:rsid w:val="140FB996"/>
    <w:rsid w:val="14180948"/>
    <w:rsid w:val="1429B6E3"/>
    <w:rsid w:val="142B426A"/>
    <w:rsid w:val="1433981B"/>
    <w:rsid w:val="145E1395"/>
    <w:rsid w:val="14723D54"/>
    <w:rsid w:val="14C44838"/>
    <w:rsid w:val="14EAC283"/>
    <w:rsid w:val="15233894"/>
    <w:rsid w:val="152BC037"/>
    <w:rsid w:val="155518C8"/>
    <w:rsid w:val="1570AE7F"/>
    <w:rsid w:val="15A0985A"/>
    <w:rsid w:val="15A15022"/>
    <w:rsid w:val="15AA1DA6"/>
    <w:rsid w:val="15B11172"/>
    <w:rsid w:val="15BB1A2A"/>
    <w:rsid w:val="15C589E8"/>
    <w:rsid w:val="15C8FAD9"/>
    <w:rsid w:val="15D78965"/>
    <w:rsid w:val="15E0EB4E"/>
    <w:rsid w:val="15E54E12"/>
    <w:rsid w:val="15EF7F4E"/>
    <w:rsid w:val="15F0E113"/>
    <w:rsid w:val="160CD5E6"/>
    <w:rsid w:val="161E47A1"/>
    <w:rsid w:val="162A2DB8"/>
    <w:rsid w:val="16302505"/>
    <w:rsid w:val="165A59B7"/>
    <w:rsid w:val="168A5B55"/>
    <w:rsid w:val="169AC442"/>
    <w:rsid w:val="16A20802"/>
    <w:rsid w:val="16A57985"/>
    <w:rsid w:val="16BEFD41"/>
    <w:rsid w:val="16D6F06C"/>
    <w:rsid w:val="16DAA373"/>
    <w:rsid w:val="16FC6A9E"/>
    <w:rsid w:val="17223392"/>
    <w:rsid w:val="1736012B"/>
    <w:rsid w:val="174C8541"/>
    <w:rsid w:val="176C8612"/>
    <w:rsid w:val="178E78E7"/>
    <w:rsid w:val="17C55AA6"/>
    <w:rsid w:val="1843745D"/>
    <w:rsid w:val="186EE827"/>
    <w:rsid w:val="1878AA05"/>
    <w:rsid w:val="18A7F718"/>
    <w:rsid w:val="18A84A21"/>
    <w:rsid w:val="18BE03F3"/>
    <w:rsid w:val="18CB9F0B"/>
    <w:rsid w:val="18FCBB79"/>
    <w:rsid w:val="190FEDC1"/>
    <w:rsid w:val="19773CE4"/>
    <w:rsid w:val="199C5921"/>
    <w:rsid w:val="19C0C8CC"/>
    <w:rsid w:val="19C289C4"/>
    <w:rsid w:val="19D8B81C"/>
    <w:rsid w:val="19DB477A"/>
    <w:rsid w:val="19FE45AC"/>
    <w:rsid w:val="1A3C34F2"/>
    <w:rsid w:val="1A596677"/>
    <w:rsid w:val="1A8E4930"/>
    <w:rsid w:val="1A906C9B"/>
    <w:rsid w:val="1AEFE60E"/>
    <w:rsid w:val="1B1DAFDD"/>
    <w:rsid w:val="1B3720F3"/>
    <w:rsid w:val="1B40952F"/>
    <w:rsid w:val="1B527554"/>
    <w:rsid w:val="1B5DEE7D"/>
    <w:rsid w:val="1B909C54"/>
    <w:rsid w:val="1B913B68"/>
    <w:rsid w:val="1B9C4564"/>
    <w:rsid w:val="1BA1F0D5"/>
    <w:rsid w:val="1BB944CA"/>
    <w:rsid w:val="1BE1F8AE"/>
    <w:rsid w:val="1BEAB08C"/>
    <w:rsid w:val="1BF25B77"/>
    <w:rsid w:val="1BFEBFD6"/>
    <w:rsid w:val="1C3799BB"/>
    <w:rsid w:val="1C5482BC"/>
    <w:rsid w:val="1C6130B6"/>
    <w:rsid w:val="1C70F8C3"/>
    <w:rsid w:val="1CD83412"/>
    <w:rsid w:val="1D19A743"/>
    <w:rsid w:val="1D8DB7CB"/>
    <w:rsid w:val="1DB3911A"/>
    <w:rsid w:val="1DBC350A"/>
    <w:rsid w:val="1DBCEC68"/>
    <w:rsid w:val="1DC91F1A"/>
    <w:rsid w:val="1DDBD289"/>
    <w:rsid w:val="1DF064EC"/>
    <w:rsid w:val="1DF1F4D7"/>
    <w:rsid w:val="1DFC6D52"/>
    <w:rsid w:val="1E2BA08E"/>
    <w:rsid w:val="1E437C6E"/>
    <w:rsid w:val="1E6426A5"/>
    <w:rsid w:val="1E6649F5"/>
    <w:rsid w:val="1E760CB7"/>
    <w:rsid w:val="1E9642A8"/>
    <w:rsid w:val="1EC57C25"/>
    <w:rsid w:val="1EE7C198"/>
    <w:rsid w:val="1F31F0A0"/>
    <w:rsid w:val="1F4E8F41"/>
    <w:rsid w:val="1F791C54"/>
    <w:rsid w:val="1F7FFA71"/>
    <w:rsid w:val="1FCA972C"/>
    <w:rsid w:val="1FCEAD86"/>
    <w:rsid w:val="1FDB8F36"/>
    <w:rsid w:val="2006B482"/>
    <w:rsid w:val="204BDFA8"/>
    <w:rsid w:val="20580B5B"/>
    <w:rsid w:val="206AF4CB"/>
    <w:rsid w:val="2079C181"/>
    <w:rsid w:val="2081D3D8"/>
    <w:rsid w:val="20A5F0A7"/>
    <w:rsid w:val="20ABF06E"/>
    <w:rsid w:val="20BB9A0C"/>
    <w:rsid w:val="213445E6"/>
    <w:rsid w:val="213B1D81"/>
    <w:rsid w:val="2179E560"/>
    <w:rsid w:val="21891E6C"/>
    <w:rsid w:val="218B148E"/>
    <w:rsid w:val="21A14EC8"/>
    <w:rsid w:val="21B3147C"/>
    <w:rsid w:val="21B411F5"/>
    <w:rsid w:val="21DC8ADE"/>
    <w:rsid w:val="21F7A1AD"/>
    <w:rsid w:val="21F7F505"/>
    <w:rsid w:val="21F97299"/>
    <w:rsid w:val="221D60B0"/>
    <w:rsid w:val="222FC1B3"/>
    <w:rsid w:val="2280618B"/>
    <w:rsid w:val="22AB6FBC"/>
    <w:rsid w:val="22B319A9"/>
    <w:rsid w:val="22CF839E"/>
    <w:rsid w:val="22E808F0"/>
    <w:rsid w:val="22FE76CD"/>
    <w:rsid w:val="231E3B74"/>
    <w:rsid w:val="233D05C4"/>
    <w:rsid w:val="23469DFC"/>
    <w:rsid w:val="236C6832"/>
    <w:rsid w:val="23723AFB"/>
    <w:rsid w:val="239DB7CC"/>
    <w:rsid w:val="23A35C6B"/>
    <w:rsid w:val="23C069BB"/>
    <w:rsid w:val="23D7A753"/>
    <w:rsid w:val="23E4C124"/>
    <w:rsid w:val="244A9FF3"/>
    <w:rsid w:val="244D2DCE"/>
    <w:rsid w:val="246516FF"/>
    <w:rsid w:val="246D43FA"/>
    <w:rsid w:val="2471176C"/>
    <w:rsid w:val="24AA7F64"/>
    <w:rsid w:val="24B55CB7"/>
    <w:rsid w:val="24B8C942"/>
    <w:rsid w:val="24D27EAD"/>
    <w:rsid w:val="250B0F8E"/>
    <w:rsid w:val="2534F2FF"/>
    <w:rsid w:val="2562794A"/>
    <w:rsid w:val="2565C2C8"/>
    <w:rsid w:val="257599CD"/>
    <w:rsid w:val="25CA5E29"/>
    <w:rsid w:val="25F8D29C"/>
    <w:rsid w:val="260CE7CD"/>
    <w:rsid w:val="26209A87"/>
    <w:rsid w:val="2624A2E2"/>
    <w:rsid w:val="26464C2B"/>
    <w:rsid w:val="2655F7F6"/>
    <w:rsid w:val="26583AA4"/>
    <w:rsid w:val="265B4E81"/>
    <w:rsid w:val="265D715B"/>
    <w:rsid w:val="26614787"/>
    <w:rsid w:val="26995067"/>
    <w:rsid w:val="26A6E303"/>
    <w:rsid w:val="26B4D111"/>
    <w:rsid w:val="26C23CC1"/>
    <w:rsid w:val="26CDD82B"/>
    <w:rsid w:val="26D6B1D8"/>
    <w:rsid w:val="26E98BFA"/>
    <w:rsid w:val="26F3717B"/>
    <w:rsid w:val="27020995"/>
    <w:rsid w:val="2723AE2A"/>
    <w:rsid w:val="2732A4AD"/>
    <w:rsid w:val="2736847A"/>
    <w:rsid w:val="2765B871"/>
    <w:rsid w:val="2787CDD0"/>
    <w:rsid w:val="27A44A40"/>
    <w:rsid w:val="27A9C5A6"/>
    <w:rsid w:val="27BA8893"/>
    <w:rsid w:val="27C75181"/>
    <w:rsid w:val="27DDABF1"/>
    <w:rsid w:val="27EF7E16"/>
    <w:rsid w:val="27F7BAD2"/>
    <w:rsid w:val="280FACA7"/>
    <w:rsid w:val="2814EA69"/>
    <w:rsid w:val="284A3B68"/>
    <w:rsid w:val="28574281"/>
    <w:rsid w:val="285AD0AD"/>
    <w:rsid w:val="2877CE00"/>
    <w:rsid w:val="28798D4A"/>
    <w:rsid w:val="287AB1EE"/>
    <w:rsid w:val="2883EF0F"/>
    <w:rsid w:val="288989EC"/>
    <w:rsid w:val="28F8ABB3"/>
    <w:rsid w:val="2901C5A0"/>
    <w:rsid w:val="29044755"/>
    <w:rsid w:val="29249222"/>
    <w:rsid w:val="29323DE3"/>
    <w:rsid w:val="296E078E"/>
    <w:rsid w:val="297C4506"/>
    <w:rsid w:val="2997ADF6"/>
    <w:rsid w:val="29A022CA"/>
    <w:rsid w:val="29BB93E4"/>
    <w:rsid w:val="29CA0AED"/>
    <w:rsid w:val="29CA9E35"/>
    <w:rsid w:val="29DFFEDF"/>
    <w:rsid w:val="29E2E2A1"/>
    <w:rsid w:val="29ED461A"/>
    <w:rsid w:val="2A0954A9"/>
    <w:rsid w:val="2A28C9D8"/>
    <w:rsid w:val="2AA1AAA1"/>
    <w:rsid w:val="2AA44490"/>
    <w:rsid w:val="2AE93511"/>
    <w:rsid w:val="2AF2531F"/>
    <w:rsid w:val="2B0139BA"/>
    <w:rsid w:val="2B0A5044"/>
    <w:rsid w:val="2B0E0F4A"/>
    <w:rsid w:val="2B1267DF"/>
    <w:rsid w:val="2B402FA5"/>
    <w:rsid w:val="2B58DB8B"/>
    <w:rsid w:val="2B5FDA05"/>
    <w:rsid w:val="2B6ACCEE"/>
    <w:rsid w:val="2B825741"/>
    <w:rsid w:val="2B9DC968"/>
    <w:rsid w:val="2BAAD134"/>
    <w:rsid w:val="2BB46735"/>
    <w:rsid w:val="2BC43BC4"/>
    <w:rsid w:val="2BC8EE25"/>
    <w:rsid w:val="2BD48428"/>
    <w:rsid w:val="2C075893"/>
    <w:rsid w:val="2C094081"/>
    <w:rsid w:val="2C1B010E"/>
    <w:rsid w:val="2C74888E"/>
    <w:rsid w:val="2CA79A6C"/>
    <w:rsid w:val="2CC1533F"/>
    <w:rsid w:val="2CD79A57"/>
    <w:rsid w:val="2CD84324"/>
    <w:rsid w:val="2CDFFF2D"/>
    <w:rsid w:val="2CEA1C98"/>
    <w:rsid w:val="2D215DDF"/>
    <w:rsid w:val="2D358C94"/>
    <w:rsid w:val="2D4527D8"/>
    <w:rsid w:val="2D85EB6C"/>
    <w:rsid w:val="2D86C0BA"/>
    <w:rsid w:val="2DE3FEF3"/>
    <w:rsid w:val="2DF22133"/>
    <w:rsid w:val="2DF3C3FD"/>
    <w:rsid w:val="2E095C00"/>
    <w:rsid w:val="2E12D5F1"/>
    <w:rsid w:val="2E41067F"/>
    <w:rsid w:val="2E59932B"/>
    <w:rsid w:val="2E5EEDB2"/>
    <w:rsid w:val="2E665A8F"/>
    <w:rsid w:val="2E8B1F0E"/>
    <w:rsid w:val="2EAD62F3"/>
    <w:rsid w:val="2ECABEF0"/>
    <w:rsid w:val="2EDFAEB9"/>
    <w:rsid w:val="2EE58D24"/>
    <w:rsid w:val="2EE63EEE"/>
    <w:rsid w:val="2F4B86A4"/>
    <w:rsid w:val="2F5D6A4F"/>
    <w:rsid w:val="2F61114D"/>
    <w:rsid w:val="2F70F3F7"/>
    <w:rsid w:val="2F7D5B74"/>
    <w:rsid w:val="2FBB2F19"/>
    <w:rsid w:val="2FC3E040"/>
    <w:rsid w:val="2FCAC866"/>
    <w:rsid w:val="2FCFF281"/>
    <w:rsid w:val="2FF28EEF"/>
    <w:rsid w:val="2FFBE697"/>
    <w:rsid w:val="301A14B1"/>
    <w:rsid w:val="303B168C"/>
    <w:rsid w:val="30939700"/>
    <w:rsid w:val="30A4D232"/>
    <w:rsid w:val="30B487D4"/>
    <w:rsid w:val="30BAB2E5"/>
    <w:rsid w:val="30E3F26E"/>
    <w:rsid w:val="30E571D1"/>
    <w:rsid w:val="30F5D196"/>
    <w:rsid w:val="30FED81F"/>
    <w:rsid w:val="3129B4C9"/>
    <w:rsid w:val="31CFC573"/>
    <w:rsid w:val="31E3551F"/>
    <w:rsid w:val="322ACE04"/>
    <w:rsid w:val="323C6B4F"/>
    <w:rsid w:val="32478873"/>
    <w:rsid w:val="328CF467"/>
    <w:rsid w:val="329853E7"/>
    <w:rsid w:val="32D1BD8D"/>
    <w:rsid w:val="33033782"/>
    <w:rsid w:val="330CCDBD"/>
    <w:rsid w:val="3319970B"/>
    <w:rsid w:val="333096AB"/>
    <w:rsid w:val="33493F7C"/>
    <w:rsid w:val="334C651A"/>
    <w:rsid w:val="336949FA"/>
    <w:rsid w:val="33855FC8"/>
    <w:rsid w:val="33961167"/>
    <w:rsid w:val="33A163E7"/>
    <w:rsid w:val="33ABC266"/>
    <w:rsid w:val="33E6246F"/>
    <w:rsid w:val="3432E087"/>
    <w:rsid w:val="344BB55B"/>
    <w:rsid w:val="3453D309"/>
    <w:rsid w:val="345A5D5C"/>
    <w:rsid w:val="345B488C"/>
    <w:rsid w:val="345C67C6"/>
    <w:rsid w:val="346A428C"/>
    <w:rsid w:val="3482E29D"/>
    <w:rsid w:val="348686C0"/>
    <w:rsid w:val="34AEF12B"/>
    <w:rsid w:val="34C159A7"/>
    <w:rsid w:val="34CA4952"/>
    <w:rsid w:val="34D3BD01"/>
    <w:rsid w:val="34D3D5A5"/>
    <w:rsid w:val="34E321EF"/>
    <w:rsid w:val="34F40D11"/>
    <w:rsid w:val="34F5F350"/>
    <w:rsid w:val="351E945C"/>
    <w:rsid w:val="35202DF0"/>
    <w:rsid w:val="3568C854"/>
    <w:rsid w:val="356DCCE3"/>
    <w:rsid w:val="35722757"/>
    <w:rsid w:val="357539A2"/>
    <w:rsid w:val="35837143"/>
    <w:rsid w:val="358517D5"/>
    <w:rsid w:val="35895903"/>
    <w:rsid w:val="358BB0F3"/>
    <w:rsid w:val="35B48A07"/>
    <w:rsid w:val="35E66C09"/>
    <w:rsid w:val="361B5A6E"/>
    <w:rsid w:val="363E1FA9"/>
    <w:rsid w:val="3657F8B8"/>
    <w:rsid w:val="36633923"/>
    <w:rsid w:val="3667B772"/>
    <w:rsid w:val="367EF335"/>
    <w:rsid w:val="368B8137"/>
    <w:rsid w:val="36E7D37D"/>
    <w:rsid w:val="371DCEAA"/>
    <w:rsid w:val="371EB029"/>
    <w:rsid w:val="373DBA46"/>
    <w:rsid w:val="37777C99"/>
    <w:rsid w:val="37A8705D"/>
    <w:rsid w:val="37BDDBA7"/>
    <w:rsid w:val="37C73FF1"/>
    <w:rsid w:val="38031ECA"/>
    <w:rsid w:val="38480202"/>
    <w:rsid w:val="384BA34A"/>
    <w:rsid w:val="386390B9"/>
    <w:rsid w:val="386DAC0A"/>
    <w:rsid w:val="387C20B9"/>
    <w:rsid w:val="389BA8C8"/>
    <w:rsid w:val="38C70EBF"/>
    <w:rsid w:val="38D2E584"/>
    <w:rsid w:val="38F1DDE3"/>
    <w:rsid w:val="38FE2641"/>
    <w:rsid w:val="3934D671"/>
    <w:rsid w:val="393BA486"/>
    <w:rsid w:val="394440BE"/>
    <w:rsid w:val="39447C68"/>
    <w:rsid w:val="3964AAD0"/>
    <w:rsid w:val="396A9CBE"/>
    <w:rsid w:val="3971C1EB"/>
    <w:rsid w:val="39C7520B"/>
    <w:rsid w:val="3A33100D"/>
    <w:rsid w:val="3AAC4539"/>
    <w:rsid w:val="3AC0B171"/>
    <w:rsid w:val="3AD29FDC"/>
    <w:rsid w:val="3AE66B6E"/>
    <w:rsid w:val="3AEA3E73"/>
    <w:rsid w:val="3B05B58F"/>
    <w:rsid w:val="3B097AB1"/>
    <w:rsid w:val="3B31B6A0"/>
    <w:rsid w:val="3B3AAE33"/>
    <w:rsid w:val="3B8A251D"/>
    <w:rsid w:val="3BEA0C1D"/>
    <w:rsid w:val="3C56620B"/>
    <w:rsid w:val="3C676BC7"/>
    <w:rsid w:val="3C714CE6"/>
    <w:rsid w:val="3C7BE180"/>
    <w:rsid w:val="3C9DE952"/>
    <w:rsid w:val="3CCA386A"/>
    <w:rsid w:val="3CD07FAF"/>
    <w:rsid w:val="3CFA22AB"/>
    <w:rsid w:val="3CFF07ED"/>
    <w:rsid w:val="3D16D506"/>
    <w:rsid w:val="3D231298"/>
    <w:rsid w:val="3D69BCCB"/>
    <w:rsid w:val="3D994C85"/>
    <w:rsid w:val="3DC0324A"/>
    <w:rsid w:val="3DC23E33"/>
    <w:rsid w:val="3DCC9D09"/>
    <w:rsid w:val="3DFDDCC7"/>
    <w:rsid w:val="3E17B1E1"/>
    <w:rsid w:val="3E324075"/>
    <w:rsid w:val="3E4593EF"/>
    <w:rsid w:val="3E73C4D9"/>
    <w:rsid w:val="3E932C41"/>
    <w:rsid w:val="3E950AA7"/>
    <w:rsid w:val="3E9C6F60"/>
    <w:rsid w:val="3EA4AE6C"/>
    <w:rsid w:val="3ECF1397"/>
    <w:rsid w:val="3ED08477"/>
    <w:rsid w:val="3ED4377F"/>
    <w:rsid w:val="3EF83E1D"/>
    <w:rsid w:val="3F1B487B"/>
    <w:rsid w:val="3F20799F"/>
    <w:rsid w:val="3F2A660A"/>
    <w:rsid w:val="3F30A39C"/>
    <w:rsid w:val="3F6F7DF8"/>
    <w:rsid w:val="3F7A96DA"/>
    <w:rsid w:val="3F984491"/>
    <w:rsid w:val="3FA8681D"/>
    <w:rsid w:val="3FAD422B"/>
    <w:rsid w:val="3FBDACB0"/>
    <w:rsid w:val="401BEBF7"/>
    <w:rsid w:val="40377173"/>
    <w:rsid w:val="40416E74"/>
    <w:rsid w:val="40E02FE0"/>
    <w:rsid w:val="40E657A5"/>
    <w:rsid w:val="4111E965"/>
    <w:rsid w:val="414E982B"/>
    <w:rsid w:val="4163CAD3"/>
    <w:rsid w:val="4177DCF1"/>
    <w:rsid w:val="41A614D8"/>
    <w:rsid w:val="41C10076"/>
    <w:rsid w:val="41C120CD"/>
    <w:rsid w:val="41D84A08"/>
    <w:rsid w:val="41E2ECB0"/>
    <w:rsid w:val="41EFF273"/>
    <w:rsid w:val="41FFBD72"/>
    <w:rsid w:val="4278531D"/>
    <w:rsid w:val="429FC37E"/>
    <w:rsid w:val="42B0A44C"/>
    <w:rsid w:val="42C61BAD"/>
    <w:rsid w:val="42C915E4"/>
    <w:rsid w:val="42D1B934"/>
    <w:rsid w:val="4337408A"/>
    <w:rsid w:val="43435E03"/>
    <w:rsid w:val="4360ACE8"/>
    <w:rsid w:val="43664E72"/>
    <w:rsid w:val="43720BE8"/>
    <w:rsid w:val="437B4777"/>
    <w:rsid w:val="437EBD11"/>
    <w:rsid w:val="4398DE82"/>
    <w:rsid w:val="43AA16C6"/>
    <w:rsid w:val="43B8AC0D"/>
    <w:rsid w:val="43BA9C20"/>
    <w:rsid w:val="43C32C26"/>
    <w:rsid w:val="43C92C48"/>
    <w:rsid w:val="43D2CA00"/>
    <w:rsid w:val="43DEE5F7"/>
    <w:rsid w:val="440135B9"/>
    <w:rsid w:val="4405D0FC"/>
    <w:rsid w:val="4437D297"/>
    <w:rsid w:val="44384308"/>
    <w:rsid w:val="446476F3"/>
    <w:rsid w:val="4489436E"/>
    <w:rsid w:val="44B9F751"/>
    <w:rsid w:val="44C6513D"/>
    <w:rsid w:val="44FF2EEB"/>
    <w:rsid w:val="45167969"/>
    <w:rsid w:val="455684E7"/>
    <w:rsid w:val="45A1FE0F"/>
    <w:rsid w:val="45B6EAE0"/>
    <w:rsid w:val="45C1384F"/>
    <w:rsid w:val="45EC456B"/>
    <w:rsid w:val="46000BB4"/>
    <w:rsid w:val="464FD008"/>
    <w:rsid w:val="468371CD"/>
    <w:rsid w:val="468F63C2"/>
    <w:rsid w:val="46C0E6A5"/>
    <w:rsid w:val="46CCBB19"/>
    <w:rsid w:val="46E39A67"/>
    <w:rsid w:val="47844644"/>
    <w:rsid w:val="47D13B91"/>
    <w:rsid w:val="47E71E75"/>
    <w:rsid w:val="47F369C0"/>
    <w:rsid w:val="47F9806B"/>
    <w:rsid w:val="4825F79C"/>
    <w:rsid w:val="48351594"/>
    <w:rsid w:val="483D7B64"/>
    <w:rsid w:val="48459B4D"/>
    <w:rsid w:val="4868B475"/>
    <w:rsid w:val="48A2A995"/>
    <w:rsid w:val="492703C5"/>
    <w:rsid w:val="49300881"/>
    <w:rsid w:val="493F225B"/>
    <w:rsid w:val="4941604D"/>
    <w:rsid w:val="494585AD"/>
    <w:rsid w:val="4955CDEB"/>
    <w:rsid w:val="495BBAD7"/>
    <w:rsid w:val="4968087A"/>
    <w:rsid w:val="499BFCAD"/>
    <w:rsid w:val="49AA3AFC"/>
    <w:rsid w:val="49D9210C"/>
    <w:rsid w:val="49DFE253"/>
    <w:rsid w:val="49F69DCF"/>
    <w:rsid w:val="4A1C4E12"/>
    <w:rsid w:val="4A374058"/>
    <w:rsid w:val="4A581113"/>
    <w:rsid w:val="4A5FDCAD"/>
    <w:rsid w:val="4A6CD68E"/>
    <w:rsid w:val="4AC9582A"/>
    <w:rsid w:val="4AD5E0F0"/>
    <w:rsid w:val="4AD65E42"/>
    <w:rsid w:val="4AF11BAF"/>
    <w:rsid w:val="4AF4975C"/>
    <w:rsid w:val="4B0832FF"/>
    <w:rsid w:val="4B0D1FB9"/>
    <w:rsid w:val="4B457C10"/>
    <w:rsid w:val="4B698A4A"/>
    <w:rsid w:val="4B6A51BF"/>
    <w:rsid w:val="4B9FE8A7"/>
    <w:rsid w:val="4C258CCB"/>
    <w:rsid w:val="4C446B3E"/>
    <w:rsid w:val="4C496B0F"/>
    <w:rsid w:val="4C8781A0"/>
    <w:rsid w:val="4CFC9CAC"/>
    <w:rsid w:val="4CFDB4CF"/>
    <w:rsid w:val="4D6F177D"/>
    <w:rsid w:val="4D74D567"/>
    <w:rsid w:val="4D846F7E"/>
    <w:rsid w:val="4DC0254A"/>
    <w:rsid w:val="4DCE8039"/>
    <w:rsid w:val="4DD0B19E"/>
    <w:rsid w:val="4DD42FDE"/>
    <w:rsid w:val="4DDC1D68"/>
    <w:rsid w:val="4DE8CB51"/>
    <w:rsid w:val="4DF24EB4"/>
    <w:rsid w:val="4DF7562C"/>
    <w:rsid w:val="4DF90CE7"/>
    <w:rsid w:val="4DF9AABD"/>
    <w:rsid w:val="4DFCB5FD"/>
    <w:rsid w:val="4E28120F"/>
    <w:rsid w:val="4E453BBD"/>
    <w:rsid w:val="4E551AB0"/>
    <w:rsid w:val="4E5B2D3C"/>
    <w:rsid w:val="4E9E2484"/>
    <w:rsid w:val="4F1CB13A"/>
    <w:rsid w:val="4F2D80FB"/>
    <w:rsid w:val="4F3509DC"/>
    <w:rsid w:val="4F615079"/>
    <w:rsid w:val="4F7B3D70"/>
    <w:rsid w:val="4F808FA4"/>
    <w:rsid w:val="4F9F333B"/>
    <w:rsid w:val="4FB9F08A"/>
    <w:rsid w:val="4FCF6FBA"/>
    <w:rsid w:val="4FE4890B"/>
    <w:rsid w:val="4FEFA78F"/>
    <w:rsid w:val="50027FBE"/>
    <w:rsid w:val="500A9C8E"/>
    <w:rsid w:val="501005CC"/>
    <w:rsid w:val="501A3B23"/>
    <w:rsid w:val="502A0021"/>
    <w:rsid w:val="506343BD"/>
    <w:rsid w:val="506A5A9C"/>
    <w:rsid w:val="50761D44"/>
    <w:rsid w:val="5090A8E6"/>
    <w:rsid w:val="50A83998"/>
    <w:rsid w:val="50AA02BA"/>
    <w:rsid w:val="50AA19C6"/>
    <w:rsid w:val="50AECF8D"/>
    <w:rsid w:val="50B235E6"/>
    <w:rsid w:val="50B929F5"/>
    <w:rsid w:val="50DABCE3"/>
    <w:rsid w:val="50DE40A0"/>
    <w:rsid w:val="5115A647"/>
    <w:rsid w:val="513279EA"/>
    <w:rsid w:val="517370D7"/>
    <w:rsid w:val="5187C1EA"/>
    <w:rsid w:val="518818D9"/>
    <w:rsid w:val="51A0845D"/>
    <w:rsid w:val="51DC4122"/>
    <w:rsid w:val="51E5C2E3"/>
    <w:rsid w:val="51EDBE36"/>
    <w:rsid w:val="520CC411"/>
    <w:rsid w:val="5226D2A7"/>
    <w:rsid w:val="522FDB60"/>
    <w:rsid w:val="524F4ED1"/>
    <w:rsid w:val="5257B024"/>
    <w:rsid w:val="5292B079"/>
    <w:rsid w:val="52AE23AD"/>
    <w:rsid w:val="53084D42"/>
    <w:rsid w:val="531B528C"/>
    <w:rsid w:val="533A3905"/>
    <w:rsid w:val="53756A22"/>
    <w:rsid w:val="53824B6A"/>
    <w:rsid w:val="538C21B2"/>
    <w:rsid w:val="5396402B"/>
    <w:rsid w:val="53971546"/>
    <w:rsid w:val="53A4F83F"/>
    <w:rsid w:val="53CC0327"/>
    <w:rsid w:val="53D51E27"/>
    <w:rsid w:val="54122E22"/>
    <w:rsid w:val="5415A689"/>
    <w:rsid w:val="541DE3F6"/>
    <w:rsid w:val="54718EA2"/>
    <w:rsid w:val="54766DD6"/>
    <w:rsid w:val="547C7985"/>
    <w:rsid w:val="54B88DA1"/>
    <w:rsid w:val="54BBD39C"/>
    <w:rsid w:val="54CF344B"/>
    <w:rsid w:val="54D14E19"/>
    <w:rsid w:val="54D633F0"/>
    <w:rsid w:val="54E0E734"/>
    <w:rsid w:val="54E6B941"/>
    <w:rsid w:val="54EA3CCB"/>
    <w:rsid w:val="54F9CB30"/>
    <w:rsid w:val="552424B5"/>
    <w:rsid w:val="552D7BA9"/>
    <w:rsid w:val="55509D89"/>
    <w:rsid w:val="5556B327"/>
    <w:rsid w:val="555E248E"/>
    <w:rsid w:val="557372C8"/>
    <w:rsid w:val="557917A3"/>
    <w:rsid w:val="5586D078"/>
    <w:rsid w:val="55E762EE"/>
    <w:rsid w:val="562B649B"/>
    <w:rsid w:val="566F99FF"/>
    <w:rsid w:val="5674A4B1"/>
    <w:rsid w:val="568AECBB"/>
    <w:rsid w:val="56A23D2C"/>
    <w:rsid w:val="56FD7C2C"/>
    <w:rsid w:val="5703BE40"/>
    <w:rsid w:val="5713ECBC"/>
    <w:rsid w:val="57240864"/>
    <w:rsid w:val="5725AA49"/>
    <w:rsid w:val="57285A97"/>
    <w:rsid w:val="5728C0B5"/>
    <w:rsid w:val="573923C3"/>
    <w:rsid w:val="57694CEB"/>
    <w:rsid w:val="57831C19"/>
    <w:rsid w:val="5783E5C8"/>
    <w:rsid w:val="578F3FE2"/>
    <w:rsid w:val="57B351D3"/>
    <w:rsid w:val="57C0334A"/>
    <w:rsid w:val="57DFE846"/>
    <w:rsid w:val="57E2C875"/>
    <w:rsid w:val="57E4D424"/>
    <w:rsid w:val="5801DC2E"/>
    <w:rsid w:val="582ADE50"/>
    <w:rsid w:val="5832E92A"/>
    <w:rsid w:val="585DDCA7"/>
    <w:rsid w:val="5860B438"/>
    <w:rsid w:val="58784803"/>
    <w:rsid w:val="58AF5287"/>
    <w:rsid w:val="58B476CC"/>
    <w:rsid w:val="58B673B8"/>
    <w:rsid w:val="58B9D7B0"/>
    <w:rsid w:val="58C62BEB"/>
    <w:rsid w:val="58CA3630"/>
    <w:rsid w:val="58CDC579"/>
    <w:rsid w:val="58D9AE61"/>
    <w:rsid w:val="590EA1F5"/>
    <w:rsid w:val="59100D84"/>
    <w:rsid w:val="59270190"/>
    <w:rsid w:val="592891E5"/>
    <w:rsid w:val="593E631A"/>
    <w:rsid w:val="59E259B4"/>
    <w:rsid w:val="5A0CF9E0"/>
    <w:rsid w:val="5A1A97CC"/>
    <w:rsid w:val="5A315201"/>
    <w:rsid w:val="5A4E104E"/>
    <w:rsid w:val="5A549038"/>
    <w:rsid w:val="5A788560"/>
    <w:rsid w:val="5A9231EB"/>
    <w:rsid w:val="5AC860C1"/>
    <w:rsid w:val="5AECC231"/>
    <w:rsid w:val="5B064344"/>
    <w:rsid w:val="5B081AE2"/>
    <w:rsid w:val="5B385CFE"/>
    <w:rsid w:val="5B4FF89A"/>
    <w:rsid w:val="5B6658B0"/>
    <w:rsid w:val="5B6984DD"/>
    <w:rsid w:val="5B8C1B2A"/>
    <w:rsid w:val="5B8E271C"/>
    <w:rsid w:val="5B99FD51"/>
    <w:rsid w:val="5BAF841E"/>
    <w:rsid w:val="5BC472A4"/>
    <w:rsid w:val="5C2BACCF"/>
    <w:rsid w:val="5C559FAB"/>
    <w:rsid w:val="5C55A992"/>
    <w:rsid w:val="5C617AA2"/>
    <w:rsid w:val="5C6602B7"/>
    <w:rsid w:val="5C6F862E"/>
    <w:rsid w:val="5CCAC73B"/>
    <w:rsid w:val="5CDA8EFE"/>
    <w:rsid w:val="5CE5DBA4"/>
    <w:rsid w:val="5D04DC51"/>
    <w:rsid w:val="5D11A0BB"/>
    <w:rsid w:val="5D2E016A"/>
    <w:rsid w:val="5D36B12C"/>
    <w:rsid w:val="5D4AC632"/>
    <w:rsid w:val="5D639FF1"/>
    <w:rsid w:val="5D81E832"/>
    <w:rsid w:val="5DA774BF"/>
    <w:rsid w:val="5DA7E5E0"/>
    <w:rsid w:val="5DD34CA4"/>
    <w:rsid w:val="5E0E535F"/>
    <w:rsid w:val="5E469C0C"/>
    <w:rsid w:val="5E625EAE"/>
    <w:rsid w:val="5E795F59"/>
    <w:rsid w:val="5E8A9286"/>
    <w:rsid w:val="5EB4E0AF"/>
    <w:rsid w:val="5EBC526D"/>
    <w:rsid w:val="5ED87A94"/>
    <w:rsid w:val="5EE829D8"/>
    <w:rsid w:val="5F2C25F7"/>
    <w:rsid w:val="5F344983"/>
    <w:rsid w:val="5F3FE051"/>
    <w:rsid w:val="5F437E3B"/>
    <w:rsid w:val="5F5E7626"/>
    <w:rsid w:val="5F72FB08"/>
    <w:rsid w:val="5F86DB63"/>
    <w:rsid w:val="5FBC7761"/>
    <w:rsid w:val="5FE56818"/>
    <w:rsid w:val="600330C9"/>
    <w:rsid w:val="6013BD6C"/>
    <w:rsid w:val="601852BF"/>
    <w:rsid w:val="6020A33F"/>
    <w:rsid w:val="603B3474"/>
    <w:rsid w:val="6049E91C"/>
    <w:rsid w:val="60810A22"/>
    <w:rsid w:val="60DD7480"/>
    <w:rsid w:val="60FC6FF7"/>
    <w:rsid w:val="6100BA41"/>
    <w:rsid w:val="61082883"/>
    <w:rsid w:val="612CF92E"/>
    <w:rsid w:val="614C0F42"/>
    <w:rsid w:val="615BE1C4"/>
    <w:rsid w:val="616F9914"/>
    <w:rsid w:val="61D9E86C"/>
    <w:rsid w:val="61E7F88C"/>
    <w:rsid w:val="61F0D566"/>
    <w:rsid w:val="6258E180"/>
    <w:rsid w:val="626656DF"/>
    <w:rsid w:val="6271CDA2"/>
    <w:rsid w:val="629368CD"/>
    <w:rsid w:val="62B95623"/>
    <w:rsid w:val="62DB753B"/>
    <w:rsid w:val="62E11C6C"/>
    <w:rsid w:val="62F0F323"/>
    <w:rsid w:val="631FBBCB"/>
    <w:rsid w:val="633854C9"/>
    <w:rsid w:val="63842A47"/>
    <w:rsid w:val="639EF93A"/>
    <w:rsid w:val="63B0EE0F"/>
    <w:rsid w:val="63F4A7D2"/>
    <w:rsid w:val="641A5473"/>
    <w:rsid w:val="646211FB"/>
    <w:rsid w:val="64A2B6C8"/>
    <w:rsid w:val="64C21CA0"/>
    <w:rsid w:val="64C6F473"/>
    <w:rsid w:val="650C0144"/>
    <w:rsid w:val="650C276C"/>
    <w:rsid w:val="657DF9B5"/>
    <w:rsid w:val="659A41DA"/>
    <w:rsid w:val="65AD6A51"/>
    <w:rsid w:val="65B9C3F7"/>
    <w:rsid w:val="65CE71FF"/>
    <w:rsid w:val="65F91E2F"/>
    <w:rsid w:val="65F9AE75"/>
    <w:rsid w:val="661C8206"/>
    <w:rsid w:val="66A0A808"/>
    <w:rsid w:val="66AFE8C6"/>
    <w:rsid w:val="66B833D5"/>
    <w:rsid w:val="66B8B058"/>
    <w:rsid w:val="66CECCE3"/>
    <w:rsid w:val="66E95456"/>
    <w:rsid w:val="6705B184"/>
    <w:rsid w:val="670DD5BC"/>
    <w:rsid w:val="6710FB01"/>
    <w:rsid w:val="67259DE4"/>
    <w:rsid w:val="672ECA2B"/>
    <w:rsid w:val="67403707"/>
    <w:rsid w:val="6749E622"/>
    <w:rsid w:val="6755F637"/>
    <w:rsid w:val="676450CE"/>
    <w:rsid w:val="6770EC1A"/>
    <w:rsid w:val="6771B5A4"/>
    <w:rsid w:val="6772F00B"/>
    <w:rsid w:val="679F0EA9"/>
    <w:rsid w:val="67A8D38A"/>
    <w:rsid w:val="67B56782"/>
    <w:rsid w:val="67D40AA7"/>
    <w:rsid w:val="67E5701D"/>
    <w:rsid w:val="67F9E939"/>
    <w:rsid w:val="683A9997"/>
    <w:rsid w:val="68482AE5"/>
    <w:rsid w:val="684D841C"/>
    <w:rsid w:val="6850825F"/>
    <w:rsid w:val="68CD73FD"/>
    <w:rsid w:val="69037CBB"/>
    <w:rsid w:val="6906A9CF"/>
    <w:rsid w:val="69107713"/>
    <w:rsid w:val="6954E842"/>
    <w:rsid w:val="695AAB13"/>
    <w:rsid w:val="69676A3B"/>
    <w:rsid w:val="69788665"/>
    <w:rsid w:val="698A1EA1"/>
    <w:rsid w:val="699E16C2"/>
    <w:rsid w:val="699E6AF8"/>
    <w:rsid w:val="699F9A46"/>
    <w:rsid w:val="69A74A62"/>
    <w:rsid w:val="69A7F946"/>
    <w:rsid w:val="69BCD5AE"/>
    <w:rsid w:val="6A00508B"/>
    <w:rsid w:val="6A1CBE0E"/>
    <w:rsid w:val="6A4331BA"/>
    <w:rsid w:val="6A75482D"/>
    <w:rsid w:val="6AABD9E8"/>
    <w:rsid w:val="6ABA069F"/>
    <w:rsid w:val="6AC4E1E9"/>
    <w:rsid w:val="6B1FA629"/>
    <w:rsid w:val="6B21D700"/>
    <w:rsid w:val="6B3B9FD5"/>
    <w:rsid w:val="6B40FD09"/>
    <w:rsid w:val="6B64138E"/>
    <w:rsid w:val="6B6607AC"/>
    <w:rsid w:val="6B906390"/>
    <w:rsid w:val="6BBF6234"/>
    <w:rsid w:val="6BC8AAC5"/>
    <w:rsid w:val="6BCC54B4"/>
    <w:rsid w:val="6BDC6E26"/>
    <w:rsid w:val="6BF5B99B"/>
    <w:rsid w:val="6BF910C8"/>
    <w:rsid w:val="6C149B09"/>
    <w:rsid w:val="6C6FA1F5"/>
    <w:rsid w:val="6C873B96"/>
    <w:rsid w:val="6C944A25"/>
    <w:rsid w:val="6C98F854"/>
    <w:rsid w:val="6CBB3BB2"/>
    <w:rsid w:val="6CD77036"/>
    <w:rsid w:val="6CF00099"/>
    <w:rsid w:val="6D845731"/>
    <w:rsid w:val="6DA16496"/>
    <w:rsid w:val="6E30EDB4"/>
    <w:rsid w:val="6E3883CF"/>
    <w:rsid w:val="6E4026C6"/>
    <w:rsid w:val="6E645F07"/>
    <w:rsid w:val="6E839B5D"/>
    <w:rsid w:val="6E8C936D"/>
    <w:rsid w:val="6E8FA7F9"/>
    <w:rsid w:val="6E96D7ED"/>
    <w:rsid w:val="6EB9F112"/>
    <w:rsid w:val="6ED40E5D"/>
    <w:rsid w:val="6EDF9A47"/>
    <w:rsid w:val="6EF0057D"/>
    <w:rsid w:val="6EF4CB3E"/>
    <w:rsid w:val="6EFD2B94"/>
    <w:rsid w:val="6F556E3B"/>
    <w:rsid w:val="6F731C7F"/>
    <w:rsid w:val="6FC0A0FE"/>
    <w:rsid w:val="6FDC8510"/>
    <w:rsid w:val="6FF834FE"/>
    <w:rsid w:val="70A5A1F4"/>
    <w:rsid w:val="70A6D767"/>
    <w:rsid w:val="70D571BE"/>
    <w:rsid w:val="70E27A98"/>
    <w:rsid w:val="710DEE0C"/>
    <w:rsid w:val="711101E9"/>
    <w:rsid w:val="71401D3C"/>
    <w:rsid w:val="7166C834"/>
    <w:rsid w:val="717D0E20"/>
    <w:rsid w:val="7180CBF6"/>
    <w:rsid w:val="71861902"/>
    <w:rsid w:val="71B9ABA5"/>
    <w:rsid w:val="71CCEA33"/>
    <w:rsid w:val="71D868B9"/>
    <w:rsid w:val="71EAB4FB"/>
    <w:rsid w:val="71F02CCA"/>
    <w:rsid w:val="7201BB08"/>
    <w:rsid w:val="721ABA9C"/>
    <w:rsid w:val="722A29FC"/>
    <w:rsid w:val="7233A8BA"/>
    <w:rsid w:val="723AD298"/>
    <w:rsid w:val="72714AE6"/>
    <w:rsid w:val="7277A9FB"/>
    <w:rsid w:val="72A88660"/>
    <w:rsid w:val="72ADE52F"/>
    <w:rsid w:val="72B25D88"/>
    <w:rsid w:val="72C70CD5"/>
    <w:rsid w:val="730BEA1D"/>
    <w:rsid w:val="730F605E"/>
    <w:rsid w:val="732A4E59"/>
    <w:rsid w:val="732BA6C4"/>
    <w:rsid w:val="7338070A"/>
    <w:rsid w:val="73875AFA"/>
    <w:rsid w:val="7393B989"/>
    <w:rsid w:val="73A6CF9D"/>
    <w:rsid w:val="73D7C62B"/>
    <w:rsid w:val="73E7A4DC"/>
    <w:rsid w:val="743EDDD2"/>
    <w:rsid w:val="7440505E"/>
    <w:rsid w:val="745479A3"/>
    <w:rsid w:val="7477B8B4"/>
    <w:rsid w:val="74872F7F"/>
    <w:rsid w:val="7494009D"/>
    <w:rsid w:val="7494469E"/>
    <w:rsid w:val="74AE08A7"/>
    <w:rsid w:val="75151A75"/>
    <w:rsid w:val="7519000F"/>
    <w:rsid w:val="752AAC3B"/>
    <w:rsid w:val="756BB372"/>
    <w:rsid w:val="756DCAB1"/>
    <w:rsid w:val="75BBDD26"/>
    <w:rsid w:val="75DF8DCC"/>
    <w:rsid w:val="75F2418B"/>
    <w:rsid w:val="7635B4DA"/>
    <w:rsid w:val="765D545A"/>
    <w:rsid w:val="766B9EAD"/>
    <w:rsid w:val="767C2E30"/>
    <w:rsid w:val="770C6876"/>
    <w:rsid w:val="7710424F"/>
    <w:rsid w:val="77122DFC"/>
    <w:rsid w:val="7737E1D7"/>
    <w:rsid w:val="7752A21E"/>
    <w:rsid w:val="776CA948"/>
    <w:rsid w:val="776DB91E"/>
    <w:rsid w:val="77A5BE79"/>
    <w:rsid w:val="77A93F9E"/>
    <w:rsid w:val="77B31E5F"/>
    <w:rsid w:val="77DF50C6"/>
    <w:rsid w:val="77F97C5F"/>
    <w:rsid w:val="781E7DA1"/>
    <w:rsid w:val="783B60F2"/>
    <w:rsid w:val="78435DFC"/>
    <w:rsid w:val="7848450D"/>
    <w:rsid w:val="784984CE"/>
    <w:rsid w:val="785156E7"/>
    <w:rsid w:val="78846572"/>
    <w:rsid w:val="7894225D"/>
    <w:rsid w:val="78B22F86"/>
    <w:rsid w:val="78BF100B"/>
    <w:rsid w:val="78D4071E"/>
    <w:rsid w:val="78D8173F"/>
    <w:rsid w:val="78DC5A6A"/>
    <w:rsid w:val="79001040"/>
    <w:rsid w:val="79014A6C"/>
    <w:rsid w:val="793120B6"/>
    <w:rsid w:val="793C2A19"/>
    <w:rsid w:val="796A095C"/>
    <w:rsid w:val="79720BB1"/>
    <w:rsid w:val="798095FF"/>
    <w:rsid w:val="7981ADF7"/>
    <w:rsid w:val="79952190"/>
    <w:rsid w:val="7A23808F"/>
    <w:rsid w:val="7A5E6048"/>
    <w:rsid w:val="7AC8B0DB"/>
    <w:rsid w:val="7B797C73"/>
    <w:rsid w:val="7B897161"/>
    <w:rsid w:val="7BBC148E"/>
    <w:rsid w:val="7BBEC64A"/>
    <w:rsid w:val="7BE5380A"/>
    <w:rsid w:val="7C1E8C9B"/>
    <w:rsid w:val="7C4F8FF0"/>
    <w:rsid w:val="7C51D67A"/>
    <w:rsid w:val="7C86FA0B"/>
    <w:rsid w:val="7CA63323"/>
    <w:rsid w:val="7CAA5005"/>
    <w:rsid w:val="7CC27BD4"/>
    <w:rsid w:val="7CC2F84C"/>
    <w:rsid w:val="7CCBB19A"/>
    <w:rsid w:val="7CE0757C"/>
    <w:rsid w:val="7D178AEA"/>
    <w:rsid w:val="7D6CC123"/>
    <w:rsid w:val="7D89FCBB"/>
    <w:rsid w:val="7D8A9FB0"/>
    <w:rsid w:val="7D8D5599"/>
    <w:rsid w:val="7DB61833"/>
    <w:rsid w:val="7DCEA29D"/>
    <w:rsid w:val="7DE4BA81"/>
    <w:rsid w:val="7E032185"/>
    <w:rsid w:val="7E1AF562"/>
    <w:rsid w:val="7E29D9D2"/>
    <w:rsid w:val="7E355533"/>
    <w:rsid w:val="7E3DF68A"/>
    <w:rsid w:val="7E451B02"/>
    <w:rsid w:val="7E4F4921"/>
    <w:rsid w:val="7E53B4F7"/>
    <w:rsid w:val="7E6BF273"/>
    <w:rsid w:val="7E771143"/>
    <w:rsid w:val="7E9B9228"/>
    <w:rsid w:val="7EB4B778"/>
    <w:rsid w:val="7ECAF88A"/>
    <w:rsid w:val="7EFC03FA"/>
    <w:rsid w:val="7F58449F"/>
    <w:rsid w:val="7F87C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0ADF8"/>
  <w15:docId w15:val="{73954C49-28FE-43C7-B9C9-2E44A949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numPr>
        <w:numId w:val="55"/>
      </w:num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C3698F"/>
    <w:pPr>
      <w:numPr>
        <w:ilvl w:val="1"/>
        <w:numId w:val="55"/>
      </w:numPr>
      <w:spacing w:before="240" w:after="120"/>
      <w:outlineLvl w:val="1"/>
    </w:pPr>
    <w:rPr>
      <w:rFonts w:cs="Calibri"/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3698F"/>
    <w:pPr>
      <w:numPr>
        <w:ilvl w:val="2"/>
      </w:numPr>
      <w:tabs>
        <w:tab w:val="left" w:pos="993"/>
      </w:tabs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3D65"/>
    <w:pPr>
      <w:numPr>
        <w:ilvl w:val="3"/>
        <w:numId w:val="55"/>
      </w:numPr>
      <w:tabs>
        <w:tab w:val="left" w:pos="1134"/>
      </w:tabs>
      <w:spacing w:before="240" w:after="120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B3D65"/>
    <w:pPr>
      <w:numPr>
        <w:ilvl w:val="4"/>
        <w:numId w:val="55"/>
      </w:numPr>
      <w:spacing w:before="240" w:after="120"/>
      <w:outlineLvl w:val="4"/>
    </w:pPr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numPr>
        <w:ilvl w:val="5"/>
        <w:numId w:val="55"/>
      </w:num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numPr>
        <w:ilvl w:val="6"/>
        <w:numId w:val="55"/>
      </w:num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numPr>
        <w:ilvl w:val="7"/>
        <w:numId w:val="55"/>
      </w:num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numPr>
        <w:ilvl w:val="8"/>
        <w:numId w:val="55"/>
      </w:num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3698F"/>
    <w:rPr>
      <w:rFonts w:cs="Calibri"/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C3698F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AB3D65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AB3D65"/>
    <w:rPr>
      <w:sz w:val="24"/>
      <w:szCs w:val="24"/>
      <w:lang w:eastAsia="en-US"/>
    </w:rPr>
  </w:style>
  <w:style w:type="character" w:customStyle="1" w:styleId="Nagwek6Znak">
    <w:name w:val="Nagłówek 6 Znak"/>
    <w:link w:val="Nagwek6"/>
    <w:uiPriority w:val="9"/>
    <w:rsid w:val="00946765"/>
    <w:rPr>
      <w:b/>
      <w:bCs/>
      <w:i/>
      <w:iCs/>
      <w:color w:val="003882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rsid w:val="00946765"/>
    <w:rPr>
      <w:i/>
      <w:iCs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rsid w:val="00946765"/>
    <w:rPr>
      <w:lang w:eastAsia="en-US"/>
    </w:rPr>
  </w:style>
  <w:style w:type="character" w:customStyle="1" w:styleId="Nagwek9Znak">
    <w:name w:val="Nagłówek 9 Znak"/>
    <w:link w:val="Nagwek9"/>
    <w:uiPriority w:val="9"/>
    <w:rsid w:val="00946765"/>
    <w:rPr>
      <w:i/>
      <w:iCs/>
      <w:spacing w:val="5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1,Akapit z listą5,Akapit z listą 1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E369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orange">
    <w:name w:val="orange"/>
    <w:basedOn w:val="Normalny"/>
    <w:rsid w:val="00E369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gray">
    <w:name w:val="gray"/>
    <w:basedOn w:val="Domylnaczcionkaakapitu"/>
    <w:rsid w:val="00E3695B"/>
  </w:style>
  <w:style w:type="paragraph" w:customStyle="1" w:styleId="red">
    <w:name w:val="red"/>
    <w:basedOn w:val="Normalny"/>
    <w:rsid w:val="00E369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underline">
    <w:name w:val="underline"/>
    <w:basedOn w:val="Domylnaczcionkaakapitu"/>
    <w:rsid w:val="00E3695B"/>
  </w:style>
  <w:style w:type="paragraph" w:customStyle="1" w:styleId="footnotedescription">
    <w:name w:val="footnote description"/>
    <w:next w:val="Normalny"/>
    <w:link w:val="footnotedescriptionChar"/>
    <w:hidden/>
    <w:rsid w:val="00E3695B"/>
    <w:pPr>
      <w:spacing w:line="259" w:lineRule="auto"/>
      <w:ind w:left="24"/>
    </w:pPr>
    <w:rPr>
      <w:rFonts w:eastAsia="Calibri"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E3695B"/>
    <w:rPr>
      <w:rFonts w:eastAsia="Calibri" w:cs="Calibri"/>
      <w:color w:val="000000"/>
      <w:szCs w:val="22"/>
    </w:rPr>
  </w:style>
  <w:style w:type="character" w:customStyle="1" w:styleId="footnotemark">
    <w:name w:val="footnote mark"/>
    <w:hidden/>
    <w:rsid w:val="00E3695B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AkapitzlistZnak">
    <w:name w:val="Akapit z listą Znak"/>
    <w:aliases w:val="T_SZ_List Paragraph Znak,Numerowanie Znak,L1 Znak,Akapit z listą5 Znak,Akapit z listą 1 Znak"/>
    <w:link w:val="Akapitzlist"/>
    <w:uiPriority w:val="34"/>
    <w:locked/>
    <w:rsid w:val="00E3695B"/>
    <w:rPr>
      <w:sz w:val="22"/>
      <w:szCs w:val="22"/>
      <w:lang w:eastAsia="en-US"/>
    </w:rPr>
  </w:style>
  <w:style w:type="paragraph" w:customStyle="1" w:styleId="Calibri12A1">
    <w:name w:val="Calibri 12 A1"/>
    <w:basedOn w:val="Normalny"/>
    <w:link w:val="Calibri12A1Znak"/>
    <w:autoRedefine/>
    <w:qFormat/>
    <w:rsid w:val="00DC6351"/>
    <w:pPr>
      <w:spacing w:after="120"/>
    </w:pPr>
    <w:rPr>
      <w:rFonts w:eastAsia="Arial Unicode MS" w:cstheme="minorBidi"/>
      <w:color w:val="000000" w:themeColor="text1"/>
      <w:sz w:val="24"/>
      <w:szCs w:val="24"/>
    </w:rPr>
  </w:style>
  <w:style w:type="character" w:customStyle="1" w:styleId="Calibri12A1Znak">
    <w:name w:val="Calibri 12 A1 Znak"/>
    <w:basedOn w:val="Domylnaczcionkaakapitu"/>
    <w:link w:val="Calibri12A1"/>
    <w:rsid w:val="00DC6351"/>
    <w:rPr>
      <w:rFonts w:eastAsia="Arial Unicode MS" w:cstheme="minorBidi"/>
      <w:color w:val="000000" w:themeColor="text1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E3695B"/>
    <w:rPr>
      <w:sz w:val="22"/>
      <w:szCs w:val="22"/>
      <w:lang w:eastAsia="en-US"/>
    </w:rPr>
  </w:style>
  <w:style w:type="paragraph" w:customStyle="1" w:styleId="Default">
    <w:name w:val="Default"/>
    <w:rsid w:val="00E3695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95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E3695B"/>
  </w:style>
  <w:style w:type="character" w:customStyle="1" w:styleId="highlight">
    <w:name w:val="highlight"/>
    <w:basedOn w:val="Domylnaczcionkaakapitu"/>
    <w:rsid w:val="00E3695B"/>
  </w:style>
  <w:style w:type="paragraph" w:customStyle="1" w:styleId="Paragraph0">
    <w:name w:val="Paragraph"/>
    <w:rsid w:val="0077407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80" w:lineRule="atLeast"/>
    </w:pPr>
    <w:rPr>
      <w:rFonts w:ascii="Garamond" w:eastAsia="Arial Unicode MS" w:hAnsi="Garamond" w:cs="Arial Unicode MS"/>
      <w:color w:val="000000"/>
      <w:sz w:val="22"/>
      <w:szCs w:val="22"/>
      <w:u w:color="000000"/>
      <w:bdr w:val="nil"/>
    </w:rPr>
  </w:style>
  <w:style w:type="paragraph" w:styleId="Spistreci1">
    <w:name w:val="toc 1"/>
    <w:basedOn w:val="Normalny"/>
    <w:next w:val="Normalny"/>
    <w:autoRedefine/>
    <w:uiPriority w:val="39"/>
    <w:unhideWhenUsed/>
    <w:rsid w:val="00555F02"/>
    <w:pPr>
      <w:tabs>
        <w:tab w:val="right" w:leader="dot" w:pos="9060"/>
      </w:tabs>
      <w:spacing w:after="120"/>
      <w:contextualSpacing/>
    </w:pPr>
    <w:rPr>
      <w:rFonts w:cs="Calibri"/>
      <w:b/>
      <w:noProof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5D1AB1"/>
    <w:pPr>
      <w:tabs>
        <w:tab w:val="right" w:pos="9060"/>
      </w:tabs>
      <w:spacing w:after="120"/>
      <w:ind w:left="709" w:hanging="425"/>
    </w:pPr>
  </w:style>
  <w:style w:type="paragraph" w:styleId="Spistreci3">
    <w:name w:val="toc 3"/>
    <w:basedOn w:val="Normalny"/>
    <w:next w:val="Normalny"/>
    <w:autoRedefine/>
    <w:uiPriority w:val="39"/>
    <w:unhideWhenUsed/>
    <w:rsid w:val="00BB5094"/>
    <w:pPr>
      <w:tabs>
        <w:tab w:val="left" w:pos="709"/>
        <w:tab w:val="left" w:pos="1100"/>
        <w:tab w:val="right" w:leader="dot" w:pos="9060"/>
      </w:tabs>
      <w:spacing w:after="100"/>
      <w:ind w:left="440" w:hanging="156"/>
    </w:pPr>
  </w:style>
  <w:style w:type="character" w:customStyle="1" w:styleId="opentooltip">
    <w:name w:val="opentooltip"/>
    <w:basedOn w:val="Domylnaczcionkaakapitu"/>
    <w:rsid w:val="00797AEE"/>
  </w:style>
  <w:style w:type="paragraph" w:styleId="Spistreci4">
    <w:name w:val="toc 4"/>
    <w:basedOn w:val="Normalny"/>
    <w:next w:val="Normalny"/>
    <w:autoRedefine/>
    <w:uiPriority w:val="39"/>
    <w:unhideWhenUsed/>
    <w:rsid w:val="00BB5094"/>
    <w:pPr>
      <w:tabs>
        <w:tab w:val="left" w:pos="993"/>
        <w:tab w:val="right" w:leader="dot" w:pos="9060"/>
      </w:tabs>
      <w:spacing w:after="100"/>
      <w:ind w:left="660" w:hanging="234"/>
    </w:pPr>
  </w:style>
  <w:style w:type="paragraph" w:styleId="Spistreci5">
    <w:name w:val="toc 5"/>
    <w:basedOn w:val="Normalny"/>
    <w:next w:val="Normalny"/>
    <w:autoRedefine/>
    <w:uiPriority w:val="39"/>
    <w:unhideWhenUsed/>
    <w:rsid w:val="00BB5094"/>
    <w:pPr>
      <w:tabs>
        <w:tab w:val="left" w:pos="1418"/>
        <w:tab w:val="right" w:leader="dot" w:pos="9060"/>
      </w:tabs>
      <w:spacing w:after="100"/>
      <w:ind w:left="880" w:hanging="313"/>
    </w:pPr>
  </w:style>
  <w:style w:type="character" w:customStyle="1" w:styleId="ui-provider">
    <w:name w:val="ui-provider"/>
    <w:basedOn w:val="Domylnaczcionkaakapitu"/>
    <w:rsid w:val="00E75ACD"/>
  </w:style>
  <w:style w:type="character" w:styleId="Wzmianka">
    <w:name w:val="Mention"/>
    <w:basedOn w:val="Domylnaczcionkaakapitu"/>
    <w:uiPriority w:val="99"/>
    <w:unhideWhenUsed/>
    <w:rsid w:val="00A842D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1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9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56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9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6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97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51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593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8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3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fron.org.pl/dostepnosc/koordynator-ds-dostepnosci/" TargetMode="External"/><Relationship Id="rId13" Type="http://schemas.openxmlformats.org/officeDocument/2006/relationships/hyperlink" Target="https://pp.pfron.org.pl/knowledge/documents/01ATPKVYWJYDDP4I2PPFHICUS46NYLJWMX" TargetMode="External"/><Relationship Id="rId18" Type="http://schemas.openxmlformats.org/officeDocument/2006/relationships/hyperlink" Target="https://www.pfron.org.pl/migam" TargetMode="External"/><Relationship Id="rId26" Type="http://schemas.openxmlformats.org/officeDocument/2006/relationships/hyperlink" Target="https://www.ciop.pl/CIOPPortalWAR/file/74754/Ramowe_wytyczne201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daktor.logios.dev/config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mc.bip.gov.pl/fobjects/download/1769471/warunki-techniczne-publikacji-i-struktura-dokumentu-elektronicznego-deklaracji-dostepnosci-docx.html" TargetMode="External"/><Relationship Id="rId17" Type="http://schemas.openxmlformats.org/officeDocument/2006/relationships/hyperlink" Target="https://www.pfron.org.pl/migam" TargetMode="External"/><Relationship Id="rId25" Type="http://schemas.openxmlformats.org/officeDocument/2006/relationships/hyperlink" Target="mailto:rekrutacje@pfron.org.pl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p.pfron.org.pl/knowledge/01ATPKVYSQTHLX5GETXVD2SNTVQ5ICDWBP" TargetMode="External"/><Relationship Id="rId20" Type="http://schemas.openxmlformats.org/officeDocument/2006/relationships/hyperlink" Target="https://jasnopis.pl/udostepnione/prosty-jezyk/standardy.pdf" TargetMode="External"/><Relationship Id="rId29" Type="http://schemas.openxmlformats.org/officeDocument/2006/relationships/hyperlink" Target="http://www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lturabezbarier.org/wp-content/uploads/2019/12/Audiodeskrypcja-zasady-tworzenia.pdf" TargetMode="External"/><Relationship Id="rId24" Type="http://schemas.openxmlformats.org/officeDocument/2006/relationships/hyperlink" Target="https://oferty.praca.gov.pl/portal/strona-glowna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p.pfron.org.pl/knowledge/documents/01ATPKVYTDGMXWMAE2FZBYEYOIN3FKQPRF" TargetMode="External"/><Relationship Id="rId23" Type="http://schemas.openxmlformats.org/officeDocument/2006/relationships/hyperlink" Target="https://bip.pfron.org.pl/praca-w-funduszu/" TargetMode="External"/><Relationship Id="rId28" Type="http://schemas.openxmlformats.org/officeDocument/2006/relationships/hyperlink" Target="https://www.gov.pl/attachment/ec9882aa-88a4-4c54-86c7-97d73cc2d12b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kulturabezbarier.org/wp-content/uploads/2019/12/Napisy-dla-nieslyszacych_zasady-tworzenia_2019.pdf" TargetMode="External"/><Relationship Id="rId19" Type="http://schemas.openxmlformats.org/officeDocument/2006/relationships/hyperlink" Target="https://www.pfron.org.pl" TargetMode="External"/><Relationship Id="rId31" Type="http://schemas.openxmlformats.org/officeDocument/2006/relationships/hyperlink" Target="https://www.pfron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@pfron815/playlists" TargetMode="External"/><Relationship Id="rId14" Type="http://schemas.openxmlformats.org/officeDocument/2006/relationships/hyperlink" Target="https://pp.pfron.org.pl/knowledge/01ATPKVYSQTHLX5GETXVD2SNTVQ5ICDWBP" TargetMode="External"/><Relationship Id="rId22" Type="http://schemas.openxmlformats.org/officeDocument/2006/relationships/hyperlink" Target="https://pp.pfron.org.pl/knowledge/01ATPKVYXOPGLDJBXAI5FJESAWTOBCENHK" TargetMode="External"/><Relationship Id="rId27" Type="http://schemas.openxmlformats.org/officeDocument/2006/relationships/hyperlink" Target="https://www.power.gov.pl/media/116351/Zal_nr_2_1704.docx" TargetMode="External"/><Relationship Id="rId30" Type="http://schemas.openxmlformats.org/officeDocument/2006/relationships/hyperlink" Target="http://www.gov.pl" TargetMode="External"/><Relationship Id="rId35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AEE3A-86B1-49B0-9D4E-8121C83DD5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37</TotalTime>
  <Pages>49</Pages>
  <Words>13588</Words>
  <Characters>81532</Characters>
  <Application>Microsoft Office Word</Application>
  <DocSecurity>0</DocSecurity>
  <Lines>679</Lines>
  <Paragraphs>189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dostępności PFRON</vt:lpstr>
    </vt:vector>
  </TitlesOfParts>
  <Company/>
  <LinksUpToDate>false</LinksUpToDate>
  <CharactersWithSpaces>94931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dostępności PFRON</dc:title>
  <dc:subject/>
  <dc:creator>Edyta Grzeszczak</dc:creator>
  <cp:keywords/>
  <cp:lastModifiedBy>Stelmaszyk Adrian</cp:lastModifiedBy>
  <cp:revision>4</cp:revision>
  <cp:lastPrinted>2024-03-09T01:45:00Z</cp:lastPrinted>
  <dcterms:created xsi:type="dcterms:W3CDTF">2026-06-15T10:43:00Z</dcterms:created>
  <dcterms:modified xsi:type="dcterms:W3CDTF">2026-06-16T08:04:00Z</dcterms:modified>
</cp:coreProperties>
</file>