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1B" w:rsidRDefault="003F7A1B" w:rsidP="003F7A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7A1B" w:rsidRDefault="003F7A1B" w:rsidP="003F7A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7A1B" w:rsidRDefault="003F7A1B" w:rsidP="003F7A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7A1B" w:rsidRDefault="003F7A1B" w:rsidP="003F7A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7A1B" w:rsidRPr="000321A4" w:rsidRDefault="00130D14" w:rsidP="00130D1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Wydział Wpłat Obowiązkowych</w:t>
      </w:r>
      <w:r w:rsidR="003F7A1B" w:rsidRPr="000321A4">
        <w:rPr>
          <w:rFonts w:ascii="Arial" w:hAnsi="Arial" w:cs="Arial"/>
        </w:rPr>
        <w:tab/>
      </w:r>
      <w:r w:rsidR="003F7A1B" w:rsidRPr="000321A4">
        <w:rPr>
          <w:rFonts w:ascii="Arial" w:hAnsi="Arial" w:cs="Arial"/>
        </w:rPr>
        <w:tab/>
      </w:r>
      <w:r w:rsidR="003F7A1B" w:rsidRPr="000321A4">
        <w:rPr>
          <w:rFonts w:ascii="Arial" w:hAnsi="Arial" w:cs="Arial"/>
        </w:rPr>
        <w:tab/>
      </w:r>
      <w:r w:rsidR="003F7A1B" w:rsidRPr="000321A4">
        <w:rPr>
          <w:rFonts w:ascii="Arial" w:hAnsi="Arial" w:cs="Arial"/>
        </w:rPr>
        <w:tab/>
        <w:t xml:space="preserve">Warszawa, </w:t>
      </w:r>
      <w:r>
        <w:rPr>
          <w:rFonts w:ascii="Arial" w:hAnsi="Arial" w:cs="Arial"/>
        </w:rPr>
        <w:t>27 stycznia 2015 r.</w:t>
      </w:r>
      <w:bookmarkStart w:id="0" w:name="_GoBack"/>
      <w:bookmarkEnd w:id="0"/>
    </w:p>
    <w:p w:rsidR="003F7A1B" w:rsidRDefault="003F7A1B" w:rsidP="003F7A1B">
      <w:pPr>
        <w:spacing w:after="0" w:line="360" w:lineRule="auto"/>
        <w:jc w:val="both"/>
        <w:rPr>
          <w:rFonts w:ascii="Arial" w:hAnsi="Arial" w:cs="Arial"/>
        </w:rPr>
      </w:pPr>
    </w:p>
    <w:p w:rsidR="003F7A1B" w:rsidRDefault="003F7A1B" w:rsidP="003F7A1B">
      <w:pPr>
        <w:spacing w:after="0" w:line="360" w:lineRule="auto"/>
        <w:jc w:val="both"/>
        <w:rPr>
          <w:rFonts w:ascii="Arial" w:hAnsi="Arial" w:cs="Arial"/>
        </w:rPr>
      </w:pPr>
    </w:p>
    <w:p w:rsidR="003F7A1B" w:rsidRDefault="003F7A1B" w:rsidP="003F7A1B">
      <w:pPr>
        <w:spacing w:after="0" w:line="360" w:lineRule="auto"/>
        <w:jc w:val="both"/>
        <w:rPr>
          <w:rFonts w:ascii="Arial" w:hAnsi="Arial" w:cs="Arial"/>
        </w:rPr>
      </w:pPr>
    </w:p>
    <w:p w:rsidR="003F7A1B" w:rsidRPr="000321A4" w:rsidRDefault="003F7A1B" w:rsidP="003F7A1B">
      <w:pPr>
        <w:spacing w:after="0" w:line="360" w:lineRule="auto"/>
        <w:jc w:val="both"/>
        <w:rPr>
          <w:rFonts w:ascii="Arial" w:hAnsi="Arial" w:cs="Arial"/>
        </w:rPr>
      </w:pPr>
    </w:p>
    <w:p w:rsidR="003F7A1B" w:rsidRDefault="003F7A1B" w:rsidP="003F7A1B">
      <w:pPr>
        <w:spacing w:after="0" w:line="360" w:lineRule="auto"/>
        <w:ind w:left="4247" w:firstLine="709"/>
        <w:jc w:val="both"/>
        <w:rPr>
          <w:rFonts w:ascii="Arial" w:hAnsi="Arial" w:cs="Arial"/>
          <w:b/>
        </w:rPr>
      </w:pPr>
    </w:p>
    <w:p w:rsidR="00904CB0" w:rsidRPr="000321A4" w:rsidRDefault="00904CB0" w:rsidP="00904CB0">
      <w:pPr>
        <w:spacing w:after="0" w:line="360" w:lineRule="auto"/>
        <w:jc w:val="both"/>
        <w:rPr>
          <w:rFonts w:ascii="Arial" w:hAnsi="Arial" w:cs="Arial"/>
          <w:b/>
        </w:rPr>
      </w:pPr>
    </w:p>
    <w:p w:rsidR="003F7A1B" w:rsidRPr="000321A4" w:rsidRDefault="003F7A1B" w:rsidP="003F7A1B">
      <w:pPr>
        <w:spacing w:after="0" w:line="360" w:lineRule="auto"/>
        <w:jc w:val="both"/>
        <w:rPr>
          <w:rFonts w:ascii="Arial" w:hAnsi="Arial" w:cs="Arial"/>
        </w:rPr>
      </w:pPr>
    </w:p>
    <w:p w:rsidR="003F7A1B" w:rsidRDefault="003F7A1B" w:rsidP="003F7A1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321A4">
        <w:rPr>
          <w:rFonts w:ascii="Arial" w:hAnsi="Arial" w:cs="Arial"/>
        </w:rPr>
        <w:t>W odpowiedzi na pismo w sprawie udostępnienia informacji publicznej dotyczącej</w:t>
      </w:r>
      <w:r>
        <w:rPr>
          <w:rFonts w:ascii="Arial" w:hAnsi="Arial" w:cs="Arial"/>
        </w:rPr>
        <w:t>:</w:t>
      </w:r>
    </w:p>
    <w:p w:rsidR="003F7A1B" w:rsidRDefault="003F7A1B" w:rsidP="003F7A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F7A1B">
        <w:rPr>
          <w:rFonts w:ascii="Arial" w:hAnsi="Arial" w:cs="Arial"/>
        </w:rPr>
        <w:t>ilości zakładów pracy chronionej korzystających w latach</w:t>
      </w:r>
      <w:r>
        <w:rPr>
          <w:rFonts w:ascii="Arial" w:hAnsi="Arial" w:cs="Arial"/>
        </w:rPr>
        <w:t xml:space="preserve"> 2012-2014 (w ujęciu miesięcznym i rocznym) ze zwolnienia podatku od nieruchomości, rolnego i leśnego z podziałem na zakłady i spółdzielnie inwalidów,</w:t>
      </w:r>
    </w:p>
    <w:p w:rsidR="003F7A1B" w:rsidRDefault="003F7A1B" w:rsidP="003F7A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kwot</w:t>
      </w:r>
      <w:r w:rsidR="000B6E18">
        <w:rPr>
          <w:rFonts w:ascii="Arial" w:hAnsi="Arial" w:cs="Arial"/>
        </w:rPr>
        <w:t xml:space="preserve"> zwolnień z podatku od nieruchomości, rolnego i leśnego przekazanych przez </w:t>
      </w:r>
      <w:r w:rsidR="000B6E18" w:rsidRPr="003F7A1B">
        <w:rPr>
          <w:rFonts w:ascii="Arial" w:hAnsi="Arial" w:cs="Arial"/>
        </w:rPr>
        <w:t>zakła</w:t>
      </w:r>
      <w:r w:rsidR="000B6E18">
        <w:rPr>
          <w:rFonts w:ascii="Arial" w:hAnsi="Arial" w:cs="Arial"/>
        </w:rPr>
        <w:t>dy</w:t>
      </w:r>
      <w:r w:rsidR="000B6E18" w:rsidRPr="003F7A1B">
        <w:rPr>
          <w:rFonts w:ascii="Arial" w:hAnsi="Arial" w:cs="Arial"/>
        </w:rPr>
        <w:t xml:space="preserve"> pracy chronionej</w:t>
      </w:r>
      <w:r w:rsidR="000B6E18">
        <w:rPr>
          <w:rFonts w:ascii="Arial" w:hAnsi="Arial" w:cs="Arial"/>
        </w:rPr>
        <w:t xml:space="preserve"> na PFRON w latach 2012-2014 (w ujęciu miesięcznym i rocznym),</w:t>
      </w:r>
    </w:p>
    <w:p w:rsidR="000B6E18" w:rsidRDefault="000B6E18" w:rsidP="000B6E1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kwot zwolnień z podatku od nieruchomości, rolnego i leśnego przekazanych przez </w:t>
      </w:r>
      <w:r w:rsidRPr="003F7A1B">
        <w:rPr>
          <w:rFonts w:ascii="Arial" w:hAnsi="Arial" w:cs="Arial"/>
        </w:rPr>
        <w:t>zakła</w:t>
      </w:r>
      <w:r>
        <w:rPr>
          <w:rFonts w:ascii="Arial" w:hAnsi="Arial" w:cs="Arial"/>
        </w:rPr>
        <w:t>dy</w:t>
      </w:r>
      <w:r w:rsidRPr="003F7A1B">
        <w:rPr>
          <w:rFonts w:ascii="Arial" w:hAnsi="Arial" w:cs="Arial"/>
        </w:rPr>
        <w:t xml:space="preserve"> pracy chronionej</w:t>
      </w:r>
      <w:r>
        <w:rPr>
          <w:rFonts w:ascii="Arial" w:hAnsi="Arial" w:cs="Arial"/>
        </w:rPr>
        <w:t xml:space="preserve"> na zakładowy fundusz rehabilitacji osób niepełnosprawnych w latach 2012-2014 (w ujęciu miesięcznym i rocznym),</w:t>
      </w:r>
    </w:p>
    <w:p w:rsidR="003F7A1B" w:rsidRDefault="003F7A1B" w:rsidP="000B6E18">
      <w:pPr>
        <w:spacing w:after="0" w:line="360" w:lineRule="auto"/>
        <w:jc w:val="both"/>
        <w:rPr>
          <w:rFonts w:ascii="Arial" w:hAnsi="Arial" w:cs="Arial"/>
        </w:rPr>
      </w:pPr>
      <w:r w:rsidRPr="000321A4">
        <w:rPr>
          <w:rFonts w:ascii="Arial" w:hAnsi="Arial" w:cs="Arial"/>
        </w:rPr>
        <w:t xml:space="preserve">Państwowy Fundusz Rehabilitacji Osób Niepełnosprawnych uprzejmie informuje, że nie może udostępnić </w:t>
      </w:r>
      <w:r w:rsidRPr="000321A4">
        <w:rPr>
          <w:rFonts w:ascii="Arial" w:hAnsi="Arial" w:cs="Arial"/>
          <w:u w:val="single"/>
        </w:rPr>
        <w:t>części</w:t>
      </w:r>
      <w:r w:rsidRPr="000321A4">
        <w:rPr>
          <w:rFonts w:ascii="Arial" w:hAnsi="Arial" w:cs="Arial"/>
        </w:rPr>
        <w:t xml:space="preserve"> wnioskowanych danych</w:t>
      </w:r>
      <w:r w:rsidR="000B6E18">
        <w:rPr>
          <w:rFonts w:ascii="Arial" w:hAnsi="Arial" w:cs="Arial"/>
        </w:rPr>
        <w:t xml:space="preserve">, ujętych w punkcie 3 wniosku, </w:t>
      </w:r>
      <w:r w:rsidR="000B6E18" w:rsidRPr="000321A4">
        <w:rPr>
          <w:rFonts w:ascii="Arial" w:hAnsi="Arial" w:cs="Arial"/>
        </w:rPr>
        <w:t xml:space="preserve">ponieważ </w:t>
      </w:r>
      <w:r w:rsidR="000B6E18">
        <w:rPr>
          <w:rFonts w:ascii="Arial" w:hAnsi="Arial" w:cs="Arial"/>
        </w:rPr>
        <w:t>nie dysponuje takimi danymi.</w:t>
      </w:r>
    </w:p>
    <w:p w:rsidR="00A83C23" w:rsidRPr="000321A4" w:rsidRDefault="00A83C23" w:rsidP="00A83C23">
      <w:pPr>
        <w:pStyle w:val="Tekstpodstawowy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bCs/>
          <w:sz w:val="22"/>
          <w:szCs w:val="22"/>
        </w:rPr>
        <w:t xml:space="preserve">Zakłady pracy chronionej zatrudniające w myśl art. 28 </w:t>
      </w:r>
      <w:r w:rsidRPr="000321A4">
        <w:rPr>
          <w:rFonts w:ascii="Arial" w:hAnsi="Arial" w:cs="Arial"/>
          <w:sz w:val="22"/>
          <w:szCs w:val="22"/>
        </w:rPr>
        <w:t xml:space="preserve">ustawy z dnia 27 sierpnia 1997 r. o rehabilitacji zawodowej i społecznej oraz zatrudnianiu osób niepełnosprawnych (Dz. U. z 2011 r. Nr 127, poz. 721, z </w:t>
      </w:r>
      <w:proofErr w:type="spellStart"/>
      <w:r w:rsidRPr="000321A4">
        <w:rPr>
          <w:rFonts w:ascii="Arial" w:hAnsi="Arial" w:cs="Arial"/>
          <w:sz w:val="22"/>
          <w:szCs w:val="22"/>
        </w:rPr>
        <w:t>późn</w:t>
      </w:r>
      <w:proofErr w:type="spellEnd"/>
      <w:r w:rsidRPr="000321A4">
        <w:rPr>
          <w:rFonts w:ascii="Arial" w:hAnsi="Arial" w:cs="Arial"/>
          <w:sz w:val="22"/>
          <w:szCs w:val="22"/>
        </w:rPr>
        <w:t>. zm.) zwanej dalej „ustawą”</w:t>
      </w:r>
      <w:r w:rsidRPr="000321A4">
        <w:rPr>
          <w:rFonts w:ascii="Arial" w:hAnsi="Arial" w:cs="Arial"/>
          <w:bCs/>
          <w:sz w:val="22"/>
          <w:szCs w:val="22"/>
        </w:rPr>
        <w:t xml:space="preserve">, co najmniej 30% niewidomych lub psychicznie chorych albo upośledzonych umysłowo zaliczonych do znacznego albo umiarkowanego stopnia niepełnosprawności, jak wskazuje art. 31 ust. 1 tejże ustawy </w:t>
      </w:r>
      <w:r w:rsidRPr="000321A4">
        <w:rPr>
          <w:rFonts w:ascii="Arial" w:hAnsi="Arial" w:cs="Arial"/>
          <w:sz w:val="22"/>
          <w:szCs w:val="22"/>
        </w:rPr>
        <w:t xml:space="preserve">w stosunku do tego zakładu jest zwolniony z: </w:t>
      </w:r>
    </w:p>
    <w:p w:rsidR="00A83C23" w:rsidRPr="000321A4" w:rsidRDefault="00A83C23" w:rsidP="00A83C2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1) podatków, z zastrzeżeniem ust. 2, z tym że: </w:t>
      </w:r>
    </w:p>
    <w:p w:rsidR="00A83C23" w:rsidRPr="000321A4" w:rsidRDefault="00A83C23" w:rsidP="00A83C2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a) z podatków od nieruchomości, rolnego i leśnego – na zasadach określonych w przepisach odrębnych, </w:t>
      </w:r>
    </w:p>
    <w:p w:rsidR="00A83C23" w:rsidRPr="000321A4" w:rsidRDefault="00A83C23" w:rsidP="00A83C2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b) z podatku od czynności cywilnoprawnych – jeżeli czynność przez niego dokonana pozostaje w bezpośrednim związku z prowadzeniem zakładu; </w:t>
      </w:r>
    </w:p>
    <w:p w:rsidR="00A83C23" w:rsidRPr="000321A4" w:rsidRDefault="00A83C23" w:rsidP="00A83C2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lastRenderedPageBreak/>
        <w:t xml:space="preserve">2) opłat, z wyjątkiem opłaty skarbowej i opłat o charakterze sankcyjnym. </w:t>
      </w:r>
    </w:p>
    <w:p w:rsidR="00A83C23" w:rsidRPr="000321A4" w:rsidRDefault="00A83C23" w:rsidP="00A83C2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2. Zwolnienie, o którym mowa w ust. 1 pkt 1, nie dotyczy: </w:t>
      </w:r>
    </w:p>
    <w:p w:rsidR="00A83C23" w:rsidRPr="000321A4" w:rsidRDefault="00A83C23" w:rsidP="00A83C2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1) podatku od gier; </w:t>
      </w:r>
    </w:p>
    <w:p w:rsidR="00A83C23" w:rsidRPr="000321A4" w:rsidRDefault="00A83C23" w:rsidP="00A83C2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2) podatku od towarów i usług oraz podatku akcyzowego; </w:t>
      </w:r>
    </w:p>
    <w:p w:rsidR="00A83C23" w:rsidRPr="000321A4" w:rsidRDefault="00A83C23" w:rsidP="00A83C2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3) cła; </w:t>
      </w:r>
    </w:p>
    <w:p w:rsidR="00A83C23" w:rsidRPr="000321A4" w:rsidRDefault="00A83C23" w:rsidP="00A83C2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4) podatków dochodowych; </w:t>
      </w:r>
    </w:p>
    <w:p w:rsidR="00A83C23" w:rsidRPr="000321A4" w:rsidRDefault="00A83C23" w:rsidP="00A83C23">
      <w:pPr>
        <w:spacing w:after="0" w:line="360" w:lineRule="auto"/>
        <w:jc w:val="both"/>
        <w:rPr>
          <w:rFonts w:ascii="Arial" w:hAnsi="Arial" w:cs="Arial"/>
        </w:rPr>
      </w:pPr>
      <w:r w:rsidRPr="000321A4">
        <w:rPr>
          <w:rFonts w:ascii="Arial" w:hAnsi="Arial" w:cs="Arial"/>
        </w:rPr>
        <w:t>5) podatku od środków transportowych.</w:t>
      </w:r>
    </w:p>
    <w:p w:rsidR="00A83C23" w:rsidRPr="000321A4" w:rsidRDefault="00A83C23" w:rsidP="00A83C23">
      <w:pPr>
        <w:spacing w:after="0" w:line="360" w:lineRule="auto"/>
        <w:jc w:val="both"/>
        <w:rPr>
          <w:rFonts w:ascii="Arial" w:hAnsi="Arial" w:cs="Arial"/>
        </w:rPr>
      </w:pPr>
      <w:r w:rsidRPr="000321A4">
        <w:rPr>
          <w:rFonts w:ascii="Arial" w:hAnsi="Arial" w:cs="Arial"/>
        </w:rPr>
        <w:t xml:space="preserve">3. Prowadzący zakład pracy chronionej spełniający warunek, o którym mowa w art. 28 ust. 1 pkt 1 lit. b, przekazuje środki uzyskane: </w:t>
      </w:r>
    </w:p>
    <w:p w:rsidR="00A83C23" w:rsidRPr="000321A4" w:rsidRDefault="00A83C23" w:rsidP="00A83C2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1) z tytułu zwolnień, o których mowa w ust. 1, na: </w:t>
      </w:r>
    </w:p>
    <w:p w:rsidR="00A83C23" w:rsidRPr="000321A4" w:rsidRDefault="00A83C23" w:rsidP="00A83C2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a) Fundusz – w wysokości 10%, </w:t>
      </w:r>
    </w:p>
    <w:p w:rsidR="00A83C23" w:rsidRPr="000321A4" w:rsidRDefault="00A83C23" w:rsidP="00A83C2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>b) zakładowy fundusz rehabilitacji osób niepełnosprawnych – w wysokości 90%.</w:t>
      </w:r>
    </w:p>
    <w:p w:rsidR="00A83C23" w:rsidRPr="00FD364E" w:rsidRDefault="00A83C23" w:rsidP="00FD364E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0321A4">
        <w:rPr>
          <w:rFonts w:ascii="Arial" w:eastAsia="Times New Roman" w:hAnsi="Arial" w:cs="Arial"/>
          <w:lang w:eastAsia="pl-PL"/>
        </w:rPr>
        <w:t xml:space="preserve">Zakłady pracy chronionej są ustawowo zwolnione z podatków i opłat. Jednakże zwolnienie od podatku nie dotyczy podatku od gier, podatku od towarów i usług, podatku akcyzowego, cła, podatku dochodowego </w:t>
      </w:r>
      <w:r>
        <w:rPr>
          <w:rFonts w:ascii="Arial" w:eastAsia="Times New Roman" w:hAnsi="Arial" w:cs="Arial"/>
          <w:lang w:eastAsia="pl-PL"/>
        </w:rPr>
        <w:t xml:space="preserve">od osób prawnych </w:t>
      </w:r>
      <w:r w:rsidRPr="000321A4">
        <w:rPr>
          <w:rFonts w:ascii="Arial" w:eastAsia="Times New Roman" w:hAnsi="Arial" w:cs="Arial"/>
          <w:lang w:eastAsia="pl-PL"/>
        </w:rPr>
        <w:t xml:space="preserve">oraz podatku od środków transportowych. </w:t>
      </w:r>
    </w:p>
    <w:p w:rsidR="00FD364E" w:rsidRPr="000321A4" w:rsidRDefault="00FD364E" w:rsidP="00FD364E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0321A4">
        <w:rPr>
          <w:rFonts w:ascii="Arial" w:eastAsia="Times New Roman" w:hAnsi="Arial" w:cs="Arial"/>
          <w:lang w:eastAsia="pl-PL"/>
        </w:rPr>
        <w:t xml:space="preserve">Podatku od nieruchomości nie muszą płacić zakłady, które przedmiot opodatkowania zgłosiły wojewodzie, poparłszy zgłoszenie decyzją w sprawie przyznania statusu zakładu pracy chronionej lub odpowiednie zaświadczenie. Przedmiot opodatkowania w tym przypadku stanowią nieruchomości zajęte na prowadzenie zakładu, z wyłączeniem przedmiotów opodatkowania znajdujących się w posiadaniu zależnym podmiotów, które nie prowadzą zakładu pracy chronionej. Ta sama zasada odnosi się do zwolnienia z podatku rolnego i leśnego. </w:t>
      </w:r>
    </w:p>
    <w:p w:rsidR="00FD364E" w:rsidRPr="000321A4" w:rsidRDefault="00FD364E" w:rsidP="00FD364E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0321A4">
        <w:rPr>
          <w:rFonts w:ascii="Arial" w:eastAsia="Times New Roman" w:hAnsi="Arial" w:cs="Arial"/>
          <w:lang w:eastAsia="pl-PL"/>
        </w:rPr>
        <w:t xml:space="preserve">Zwolnienie z podatku od czynności cywilnoprawnych dotyczy jedynie tych czynności dokonanych przez prowadzącego zakład pracy chronionej, które pozostają w bezpośrednim związku z prowadzeniem przedsiębiorstwa. </w:t>
      </w:r>
    </w:p>
    <w:p w:rsidR="00904CB0" w:rsidRPr="00904CB0" w:rsidRDefault="00F2051B" w:rsidP="00904CB0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904CB0">
        <w:rPr>
          <w:rFonts w:ascii="Arial" w:eastAsia="Times New Roman" w:hAnsi="Arial" w:cs="Arial"/>
          <w:lang w:eastAsia="pl-PL"/>
        </w:rPr>
        <w:t xml:space="preserve">Poniższa tabela zawiera dane dotyczące ilości zakładów pracy chronionej, które w okresie 2012/01-2014/11 wykazały w deklaracji Dek II-A zwolnienia z podatków i opłat. Dane te nie dotyczą jedynie zwolnień z podatku od nieruchomości, rolnego i leśnego, ale wszystkich zwolnień, do których uprawnione były zakłady pracy chronionej, </w:t>
      </w:r>
      <w:r w:rsidR="00904CB0" w:rsidRPr="00904CB0">
        <w:rPr>
          <w:rFonts w:ascii="Arial" w:eastAsia="Times New Roman" w:hAnsi="Arial" w:cs="Arial"/>
          <w:lang w:eastAsia="pl-PL"/>
        </w:rPr>
        <w:t xml:space="preserve">w tym </w:t>
      </w:r>
      <w:r w:rsidRPr="00904CB0">
        <w:rPr>
          <w:rFonts w:ascii="Arial" w:eastAsia="Times New Roman" w:hAnsi="Arial" w:cs="Arial"/>
          <w:lang w:eastAsia="pl-PL"/>
        </w:rPr>
        <w:t xml:space="preserve">m.in. </w:t>
      </w:r>
      <w:r w:rsidR="00904CB0" w:rsidRPr="00904CB0">
        <w:rPr>
          <w:rFonts w:ascii="Arial" w:eastAsia="Times New Roman" w:hAnsi="Arial" w:cs="Arial"/>
          <w:lang w:eastAsia="pl-PL"/>
        </w:rPr>
        <w:t>z podatku od czynności cywilnoprawnych.</w:t>
      </w:r>
    </w:p>
    <w:tbl>
      <w:tblPr>
        <w:tblW w:w="6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40"/>
        <w:gridCol w:w="2020"/>
      </w:tblGrid>
      <w:tr w:rsidR="00904CB0" w:rsidRPr="00904CB0" w:rsidTr="00904CB0">
        <w:trPr>
          <w:trHeight w:val="2145"/>
        </w:trPr>
        <w:tc>
          <w:tcPr>
            <w:tcW w:w="228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  <w:t>Okres: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  <w:t>Zakłady pracy chronionej, które w deklaracji Dek II-A  wykazały zwolnienia z art.. 31 ust. 1 ustawy o rehabilitacji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F81BD" w:fill="4F81BD"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  <w:t>Kwoty zwolnień wykazane w deklaracji Dek II-A na podstawie art. 31 ust. 1 ustawy o rehabilitacji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lastRenderedPageBreak/>
              <w:t>01/2012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343 266,00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02/2012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261 391,00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03/2012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364 593,00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04/2012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281 351,00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05/2012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384 215,00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06/2012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264 811,00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07/2012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267 492,00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08/2012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269 886,00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09/2012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393 019,00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10/2012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279 112,00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11/2012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379 827,00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12/2012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357 140,00</w:t>
            </w:r>
          </w:p>
        </w:tc>
      </w:tr>
      <w:tr w:rsidR="00904CB0" w:rsidRPr="00904CB0" w:rsidTr="00904CB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łącznie za 2012 rok: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3 846 103,00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01/2013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495 473,00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02/2013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386 120,00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03/2013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523 053,00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04/2013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397 238,00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05/2013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491 544,00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06/2013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419 910,00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07/2013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358 495,00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08/2013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316 479,00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09/2013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455 002,00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10/2013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327 882,00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11/2013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440 707,00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12/2013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371 409,00</w:t>
            </w:r>
          </w:p>
        </w:tc>
      </w:tr>
      <w:tr w:rsidR="00904CB0" w:rsidRPr="00904CB0" w:rsidTr="00904CB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łącznie za 2013 rok: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4 983 312,00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01/2014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464 807,00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02/2014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371 328,00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03/2014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469 458,00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04/2014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360 549,00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05/2014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481 737,00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06/2014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445 811,00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07/2014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324 637,00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08/2014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339 818,00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09/2014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453 050,00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10/2014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345 701,00</w:t>
            </w:r>
          </w:p>
        </w:tc>
      </w:tr>
      <w:tr w:rsidR="00904CB0" w:rsidRPr="00904CB0" w:rsidTr="00904CB0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11/2014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442 200,00</w:t>
            </w:r>
          </w:p>
        </w:tc>
      </w:tr>
      <w:tr w:rsidR="00904CB0" w:rsidRPr="00904CB0" w:rsidTr="00904CB0">
        <w:trPr>
          <w:trHeight w:val="60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łącznie za okres            1-11/2014 rok: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904CB0" w:rsidRPr="00904CB0" w:rsidRDefault="00904CB0" w:rsidP="00904CB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904CB0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4 499 096,00</w:t>
            </w:r>
          </w:p>
        </w:tc>
      </w:tr>
    </w:tbl>
    <w:p w:rsidR="00F2051B" w:rsidRDefault="00F2051B" w:rsidP="007301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114" w:rsidRDefault="00730114" w:rsidP="007301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114" w:rsidRDefault="00730114" w:rsidP="007301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114" w:rsidRDefault="00730114" w:rsidP="007301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114" w:rsidRDefault="00730114" w:rsidP="007301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114" w:rsidRDefault="00730114" w:rsidP="007301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114" w:rsidRDefault="00730114" w:rsidP="007301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968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900"/>
        <w:gridCol w:w="2463"/>
        <w:gridCol w:w="1985"/>
      </w:tblGrid>
      <w:tr w:rsidR="00730114" w:rsidTr="00FE7594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zakłady pracy chronionej korzystające z tzw. pozostałych zwolnień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zadeklarowana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403 738,00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318 044,00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428 101,00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341 140,00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447 194,00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325 073,00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331 132,00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329 686,00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455 791,00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341 573,00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441 294,00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427 733,00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/>
              <w:rPr>
                <w:rFonts w:cs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4 590 499,00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569 582,00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454 884,00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601 797,00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466 456,00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564 339,00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488 460,00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430 650,00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385 391,00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533 727,00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398 132,00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506 714,00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435 080,00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/>
              <w:rPr>
                <w:rFonts w:cs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5 400 132,00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540 037,00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436 184,00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535 673,00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427 297,00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553 585,00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511 945,00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394 206,00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404 478,00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521 479,00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411 680,00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505 568,00</w:t>
            </w:r>
          </w:p>
        </w:tc>
      </w:tr>
      <w:tr w:rsidR="00730114" w:rsidTr="00FE759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114" w:rsidRDefault="00730114" w:rsidP="00FE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5 242 132,00</w:t>
            </w:r>
          </w:p>
        </w:tc>
      </w:tr>
    </w:tbl>
    <w:p w:rsidR="00D15943" w:rsidRPr="00730114" w:rsidRDefault="00D15943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15943" w:rsidRPr="00730114" w:rsidSect="00D1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11392"/>
    <w:multiLevelType w:val="hybridMultilevel"/>
    <w:tmpl w:val="DF74084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0114"/>
    <w:rsid w:val="000B6E18"/>
    <w:rsid w:val="000C5BFF"/>
    <w:rsid w:val="00130D14"/>
    <w:rsid w:val="003F7A1B"/>
    <w:rsid w:val="006D7210"/>
    <w:rsid w:val="00730114"/>
    <w:rsid w:val="00904CB0"/>
    <w:rsid w:val="00A83C23"/>
    <w:rsid w:val="00AA6D8C"/>
    <w:rsid w:val="00D15943"/>
    <w:rsid w:val="00F2051B"/>
    <w:rsid w:val="00F6582E"/>
    <w:rsid w:val="00F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A1B"/>
    <w:pPr>
      <w:ind w:left="720"/>
      <w:contextualSpacing/>
    </w:pPr>
  </w:style>
  <w:style w:type="paragraph" w:customStyle="1" w:styleId="Default">
    <w:name w:val="Default"/>
    <w:rsid w:val="00A83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83C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3C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3</cp:revision>
  <dcterms:created xsi:type="dcterms:W3CDTF">2015-05-04T12:27:00Z</dcterms:created>
  <dcterms:modified xsi:type="dcterms:W3CDTF">2015-05-08T08:59:00Z</dcterms:modified>
</cp:coreProperties>
</file>