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A9486" w14:textId="56BD6A5C" w:rsidR="001510D5" w:rsidRPr="0081023A" w:rsidRDefault="001510D5" w:rsidP="001510D5">
      <w:pPr>
        <w:pStyle w:val="Nagwek1"/>
        <w:keepNext w:val="0"/>
        <w:keepLines w:val="0"/>
        <w:widowControl w:val="0"/>
        <w:spacing w:line="276" w:lineRule="auto"/>
        <w:ind w:firstLine="5387"/>
        <w:rPr>
          <w:rFonts w:ascii="Calibri" w:hAnsi="Calibri" w:cs="Calibri"/>
          <w:b w:val="0"/>
          <w:bCs/>
          <w:sz w:val="24"/>
          <w:szCs w:val="24"/>
        </w:rPr>
      </w:pPr>
      <w:r w:rsidRPr="0081023A">
        <w:rPr>
          <w:rFonts w:ascii="Calibri" w:hAnsi="Calibri" w:cs="Calibri"/>
          <w:b w:val="0"/>
          <w:bCs/>
          <w:sz w:val="24"/>
          <w:szCs w:val="24"/>
        </w:rPr>
        <w:t>Załącznik do Programu</w:t>
      </w:r>
    </w:p>
    <w:p w14:paraId="3C209A05" w14:textId="77777777" w:rsidR="001510D5" w:rsidRPr="0081023A" w:rsidRDefault="001510D5" w:rsidP="001510D5">
      <w:pPr>
        <w:widowControl w:val="0"/>
        <w:spacing w:line="276" w:lineRule="auto"/>
        <w:ind w:firstLine="5387"/>
        <w:rPr>
          <w:rFonts w:ascii="Calibri" w:hAnsi="Calibri" w:cs="Calibri"/>
        </w:rPr>
      </w:pPr>
      <w:r w:rsidRPr="0081023A">
        <w:rPr>
          <w:rFonts w:ascii="Calibri" w:hAnsi="Calibri" w:cs="Calibri"/>
        </w:rPr>
        <w:t>„Samodzielność</w:t>
      </w:r>
      <w:r w:rsidRPr="0081023A">
        <w:rPr>
          <w:rFonts w:asciiTheme="minorHAnsi" w:hAnsiTheme="minorHAnsi" w:cstheme="minorHAnsi"/>
        </w:rPr>
        <w:t xml:space="preserve"> – </w:t>
      </w:r>
      <w:r w:rsidRPr="0081023A">
        <w:rPr>
          <w:rFonts w:ascii="Calibri" w:hAnsi="Calibri" w:cs="Calibri"/>
        </w:rPr>
        <w:t>Aktywność</w:t>
      </w:r>
      <w:r w:rsidRPr="0081023A">
        <w:rPr>
          <w:rFonts w:asciiTheme="minorHAnsi" w:hAnsiTheme="minorHAnsi" w:cstheme="minorHAnsi"/>
        </w:rPr>
        <w:t xml:space="preserve"> – </w:t>
      </w:r>
      <w:r w:rsidRPr="0081023A">
        <w:rPr>
          <w:rFonts w:ascii="Calibri" w:hAnsi="Calibri" w:cs="Calibri"/>
        </w:rPr>
        <w:t>Mobilność!”</w:t>
      </w:r>
    </w:p>
    <w:p w14:paraId="49C17447" w14:textId="1E1A41FC" w:rsidR="001510D5" w:rsidRPr="0081023A" w:rsidRDefault="001510D5" w:rsidP="001510D5">
      <w:pPr>
        <w:widowControl w:val="0"/>
        <w:spacing w:line="276" w:lineRule="auto"/>
        <w:ind w:firstLine="5387"/>
        <w:rPr>
          <w:rFonts w:ascii="Calibri" w:hAnsi="Calibri" w:cs="Calibri"/>
        </w:rPr>
      </w:pPr>
      <w:r w:rsidRPr="0081023A">
        <w:rPr>
          <w:rFonts w:ascii="Calibri" w:hAnsi="Calibri" w:cs="Calibri"/>
        </w:rPr>
        <w:t>Dostępne mieszkanie</w:t>
      </w:r>
    </w:p>
    <w:p w14:paraId="1D96A60E" w14:textId="77777777" w:rsidR="001510D5" w:rsidRPr="0081023A" w:rsidRDefault="001510D5" w:rsidP="001510D5">
      <w:pPr>
        <w:pStyle w:val="Nagwek1"/>
        <w:keepNext w:val="0"/>
        <w:keepLines w:val="0"/>
        <w:widowControl w:val="0"/>
        <w:spacing w:before="360" w:after="360" w:line="276" w:lineRule="auto"/>
        <w:jc w:val="center"/>
        <w:rPr>
          <w:rFonts w:ascii="Calibri" w:hAnsi="Calibri" w:cs="Calibri"/>
          <w:sz w:val="24"/>
          <w:szCs w:val="24"/>
        </w:rPr>
      </w:pPr>
      <w:r w:rsidRPr="0081023A">
        <w:rPr>
          <w:rFonts w:ascii="Calibri" w:hAnsi="Calibri" w:cs="Calibri"/>
          <w:sz w:val="24"/>
          <w:szCs w:val="24"/>
        </w:rPr>
        <w:t>Sposób składania wniosków i ich rozpatrywanie</w:t>
      </w:r>
    </w:p>
    <w:p w14:paraId="203CDE30" w14:textId="3BA63452" w:rsidR="006D2D18" w:rsidRPr="0081023A" w:rsidRDefault="006D2D18" w:rsidP="001510D5">
      <w:pPr>
        <w:pStyle w:val="NormalnyWeb"/>
        <w:numPr>
          <w:ilvl w:val="0"/>
          <w:numId w:val="5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 xml:space="preserve">Składanie wniosków odbywa się wyłącznie w formie elektronicznej przez teletransmisję danych, samodzielnie lub za pośrednictwem realizatora </w:t>
      </w:r>
      <w:r w:rsidR="001510D5" w:rsidRPr="0081023A">
        <w:rPr>
          <w:rFonts w:ascii="Calibri" w:hAnsi="Calibri" w:cs="Calibri"/>
        </w:rPr>
        <w:t>P</w:t>
      </w:r>
      <w:r w:rsidRPr="0081023A">
        <w:rPr>
          <w:rFonts w:ascii="Calibri" w:hAnsi="Calibri" w:cs="Calibri"/>
        </w:rPr>
        <w:t xml:space="preserve">rogramu. </w:t>
      </w:r>
    </w:p>
    <w:p w14:paraId="5A24910F" w14:textId="72321304" w:rsidR="006D2D18" w:rsidRPr="0081023A" w:rsidRDefault="006D2D18" w:rsidP="001510D5">
      <w:pPr>
        <w:pStyle w:val="NormalnyWeb"/>
        <w:numPr>
          <w:ilvl w:val="0"/>
          <w:numId w:val="5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 xml:space="preserve">Adresat </w:t>
      </w:r>
      <w:r w:rsidR="001510D5" w:rsidRPr="0081023A">
        <w:rPr>
          <w:rFonts w:ascii="Calibri" w:hAnsi="Calibri" w:cs="Calibri"/>
        </w:rPr>
        <w:t>Programu</w:t>
      </w:r>
      <w:r w:rsidRPr="0081023A">
        <w:rPr>
          <w:rFonts w:ascii="Calibri" w:hAnsi="Calibri" w:cs="Calibri"/>
        </w:rPr>
        <w:t xml:space="preserve"> składa wniosek w „Systemie Obsługi Wsparcia” (SOW) </w:t>
      </w:r>
      <w:r w:rsidR="0081554D" w:rsidRPr="0081023A">
        <w:rPr>
          <w:rFonts w:ascii="Calibri" w:hAnsi="Calibri" w:cs="Calibri"/>
        </w:rPr>
        <w:t>o przyznanie dofinansowania na zmianę miejsca zamieszkania na wolne od barier architektonicznych.</w:t>
      </w:r>
    </w:p>
    <w:p w14:paraId="47DDC876" w14:textId="3F3023A5" w:rsidR="006D2D18" w:rsidRPr="0081023A" w:rsidRDefault="006D2D18" w:rsidP="001510D5">
      <w:pPr>
        <w:pStyle w:val="NormalnyWeb"/>
        <w:numPr>
          <w:ilvl w:val="0"/>
          <w:numId w:val="5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 xml:space="preserve">Realizator </w:t>
      </w:r>
      <w:bookmarkStart w:id="0" w:name="_Hlk102111351"/>
      <w:r w:rsidR="001510D5" w:rsidRPr="0081023A">
        <w:rPr>
          <w:rFonts w:ascii="Calibri" w:hAnsi="Calibri" w:cs="Calibri"/>
        </w:rPr>
        <w:t>Programu</w:t>
      </w:r>
      <w:bookmarkEnd w:id="0"/>
      <w:r w:rsidRPr="0081023A">
        <w:rPr>
          <w:rFonts w:ascii="Calibri" w:hAnsi="Calibri" w:cs="Calibri"/>
        </w:rPr>
        <w:t xml:space="preserve"> w ciągu 14 dni informuje beneficjenta w formie elektronicznej</w:t>
      </w:r>
      <w:r w:rsidR="001510D5" w:rsidRPr="0081023A">
        <w:rPr>
          <w:rFonts w:ascii="Calibri" w:hAnsi="Calibri" w:cs="Calibri"/>
        </w:rPr>
        <w:br/>
      </w:r>
      <w:r w:rsidRPr="0081023A">
        <w:rPr>
          <w:rFonts w:ascii="Calibri" w:hAnsi="Calibri" w:cs="Calibri"/>
        </w:rPr>
        <w:t>o pozytywnym lub negatywnym rozpatrzeniu wniosku, wraz z uzasadnieniem.</w:t>
      </w:r>
    </w:p>
    <w:p w14:paraId="226032CE" w14:textId="7386BA78" w:rsidR="006D2D18" w:rsidRDefault="006D2D18" w:rsidP="001510D5">
      <w:pPr>
        <w:pStyle w:val="NormalnyWeb"/>
        <w:numPr>
          <w:ilvl w:val="0"/>
          <w:numId w:val="5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 xml:space="preserve">Realizatorem </w:t>
      </w:r>
      <w:r w:rsidR="001510D5" w:rsidRPr="0081023A">
        <w:rPr>
          <w:rFonts w:ascii="Calibri" w:hAnsi="Calibri" w:cs="Calibri"/>
        </w:rPr>
        <w:t>Programu</w:t>
      </w:r>
      <w:r w:rsidRPr="0081023A">
        <w:rPr>
          <w:rFonts w:ascii="Calibri" w:hAnsi="Calibri" w:cs="Calibri"/>
        </w:rPr>
        <w:t xml:space="preserve"> jest </w:t>
      </w:r>
      <w:r w:rsidR="001510D5" w:rsidRPr="0081023A">
        <w:rPr>
          <w:rFonts w:asciiTheme="minorHAnsi" w:hAnsiTheme="minorHAnsi" w:cstheme="minorHAnsi"/>
        </w:rPr>
        <w:t>samorząd powiatowy</w:t>
      </w:r>
      <w:r w:rsidRPr="0081023A">
        <w:rPr>
          <w:rFonts w:ascii="Calibri" w:hAnsi="Calibri" w:cs="Calibri"/>
        </w:rPr>
        <w:t>, w którym obecnie zamieszkuje osoba</w:t>
      </w:r>
      <w:r w:rsidR="0081023A">
        <w:rPr>
          <w:rFonts w:ascii="Calibri" w:hAnsi="Calibri" w:cs="Calibri"/>
        </w:rPr>
        <w:br/>
      </w:r>
      <w:r w:rsidRPr="0081023A">
        <w:rPr>
          <w:rFonts w:ascii="Calibri" w:hAnsi="Calibri" w:cs="Calibri"/>
        </w:rPr>
        <w:t>z niepełnosprawnością.</w:t>
      </w:r>
    </w:p>
    <w:p w14:paraId="12AC86AE" w14:textId="72168408" w:rsidR="00E215E0" w:rsidRPr="0081023A" w:rsidRDefault="00E215E0" w:rsidP="00E215E0">
      <w:pPr>
        <w:pStyle w:val="NormalnyWeb"/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4a.</w:t>
      </w:r>
      <w:r>
        <w:rPr>
          <w:rFonts w:ascii="Calibri" w:hAnsi="Calibri" w:cs="Calibri"/>
        </w:rPr>
        <w:tab/>
      </w:r>
      <w:r w:rsidRPr="00E215E0">
        <w:rPr>
          <w:rFonts w:ascii="Calibri" w:hAnsi="Calibri" w:cs="Calibri"/>
        </w:rPr>
        <w:t xml:space="preserve">W przypadku, gdy samorząd powiatowy właściwy dla miejsca zamieszkania beneficjenta nie przystąpi do realizacji programu, Realizatorem Programu może być samorząd powiatowy, </w:t>
      </w:r>
      <w:r>
        <w:rPr>
          <w:rFonts w:ascii="Calibri" w:hAnsi="Calibri" w:cs="Calibri"/>
        </w:rPr>
        <w:br/>
      </w:r>
      <w:r w:rsidRPr="00E215E0">
        <w:rPr>
          <w:rFonts w:ascii="Calibri" w:hAnsi="Calibri" w:cs="Calibri"/>
        </w:rPr>
        <w:t>w którym znajduje się nabywane mieszkanie pozbawione barier architektonicznych.</w:t>
      </w:r>
    </w:p>
    <w:p w14:paraId="29791D8B" w14:textId="33647BFB" w:rsidR="007B1573" w:rsidRPr="0081023A" w:rsidRDefault="00591053" w:rsidP="001510D5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>W</w:t>
      </w:r>
      <w:r w:rsidR="002D7EE5" w:rsidRPr="0081023A">
        <w:rPr>
          <w:rFonts w:ascii="Calibri" w:hAnsi="Calibri" w:cs="Calibri"/>
        </w:rPr>
        <w:t>eryfikacj</w:t>
      </w:r>
      <w:r w:rsidRPr="0081023A">
        <w:rPr>
          <w:rFonts w:ascii="Calibri" w:hAnsi="Calibri" w:cs="Calibri"/>
        </w:rPr>
        <w:t>a</w:t>
      </w:r>
      <w:r w:rsidR="002D7EE5" w:rsidRPr="0081023A">
        <w:rPr>
          <w:rFonts w:ascii="Calibri" w:hAnsi="Calibri" w:cs="Calibri"/>
        </w:rPr>
        <w:t xml:space="preserve"> wniosków obejmuje </w:t>
      </w:r>
      <w:r w:rsidR="00106CA6" w:rsidRPr="0081023A">
        <w:rPr>
          <w:rFonts w:ascii="Calibri" w:hAnsi="Calibri" w:cs="Calibri"/>
        </w:rPr>
        <w:t>potwierdzenie</w:t>
      </w:r>
      <w:r w:rsidR="007B1573" w:rsidRPr="0081023A">
        <w:rPr>
          <w:rFonts w:ascii="Calibri" w:hAnsi="Calibri" w:cs="Calibri"/>
        </w:rPr>
        <w:t>:</w:t>
      </w:r>
    </w:p>
    <w:p w14:paraId="37EECB25" w14:textId="3401AD28" w:rsidR="007B1573" w:rsidRPr="0081023A" w:rsidRDefault="007B1573" w:rsidP="001510D5">
      <w:pPr>
        <w:numPr>
          <w:ilvl w:val="1"/>
          <w:numId w:val="5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81023A">
        <w:rPr>
          <w:rFonts w:ascii="Calibri" w:hAnsi="Calibri" w:cs="Calibri"/>
        </w:rPr>
        <w:t>posiadania orzeczenia o niepełnosprawności w stopniu znacznym lub orzeczenie traktowane na równi z orzeczeniem o znacznym stopniu niepełnosprawności, z tytułu niepełnosprawności narządu ruchu uniemożliwiającą poruszanie się bez użycia wózka;</w:t>
      </w:r>
    </w:p>
    <w:p w14:paraId="5EF41C30" w14:textId="4ED93652" w:rsidR="007B1573" w:rsidRPr="0081023A" w:rsidRDefault="007B1573" w:rsidP="001510D5">
      <w:pPr>
        <w:numPr>
          <w:ilvl w:val="1"/>
          <w:numId w:val="5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81023A">
        <w:rPr>
          <w:rFonts w:ascii="Calibri" w:hAnsi="Calibri" w:cs="Calibri"/>
        </w:rPr>
        <w:t xml:space="preserve">złożenie </w:t>
      </w:r>
      <w:r w:rsidR="008B2677" w:rsidRPr="0081023A">
        <w:rPr>
          <w:rFonts w:ascii="Calibri" w:hAnsi="Calibri" w:cs="Calibri"/>
        </w:rPr>
        <w:t>oświadczenia, wraz z dokumentacją fotograficzną, o barierach architektonicznych w mieszkaniu i/lub w budynku, uniemożliwiających samodzielne wyjście na zewnątrz na poziom zero;</w:t>
      </w:r>
    </w:p>
    <w:p w14:paraId="55EA3DCB" w14:textId="271F3BC1" w:rsidR="007B1573" w:rsidRPr="005E7632" w:rsidRDefault="007B1573" w:rsidP="001510D5">
      <w:pPr>
        <w:numPr>
          <w:ilvl w:val="1"/>
          <w:numId w:val="5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81023A">
        <w:rPr>
          <w:rFonts w:ascii="Calibri" w:hAnsi="Calibri" w:cs="Calibri"/>
        </w:rPr>
        <w:t xml:space="preserve">złożenie oświadczenia o </w:t>
      </w:r>
      <w:r w:rsidR="008B2677" w:rsidRPr="0081023A">
        <w:rPr>
          <w:rFonts w:ascii="Calibri" w:hAnsi="Calibri" w:cs="Calibri"/>
        </w:rPr>
        <w:t xml:space="preserve">dysponowaniu tytułem prawnym do lokalu na mocy prawa </w:t>
      </w:r>
      <w:r w:rsidR="008B2677" w:rsidRPr="005E7632">
        <w:rPr>
          <w:rFonts w:ascii="Calibri" w:hAnsi="Calibri" w:cs="Calibri"/>
        </w:rPr>
        <w:t>własności lub spółdzielczego własnościowego prawa do lokalu</w:t>
      </w:r>
      <w:r w:rsidRPr="005E7632">
        <w:rPr>
          <w:rFonts w:ascii="Calibri" w:hAnsi="Calibri" w:cs="Calibri"/>
        </w:rPr>
        <w:t>;</w:t>
      </w:r>
    </w:p>
    <w:p w14:paraId="16518537" w14:textId="7F8A474A" w:rsidR="007B1573" w:rsidRPr="005E7632" w:rsidRDefault="008B0506" w:rsidP="001510D5">
      <w:pPr>
        <w:numPr>
          <w:ilvl w:val="1"/>
          <w:numId w:val="5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5E7632">
        <w:rPr>
          <w:rFonts w:ascii="Calibri" w:hAnsi="Calibri" w:cs="Calibri"/>
        </w:rPr>
        <w:t>(uchylony)</w:t>
      </w:r>
      <w:r w:rsidR="007B1573" w:rsidRPr="005E7632">
        <w:rPr>
          <w:rFonts w:ascii="Calibri" w:hAnsi="Calibri" w:cs="Calibri"/>
        </w:rPr>
        <w:t>.</w:t>
      </w:r>
    </w:p>
    <w:p w14:paraId="7FE43C0F" w14:textId="77777777" w:rsidR="007B1573" w:rsidRPr="0081023A" w:rsidRDefault="007B1573" w:rsidP="001510D5">
      <w:pPr>
        <w:spacing w:before="120" w:after="120" w:line="276" w:lineRule="auto"/>
        <w:ind w:left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>W przypadku, gdy wniosek dotyczy osoby małoletniej lub ubezwłasnowolnionej, wniosek składa jej opiekun prawny. W takim przypadku weryfikuje się:</w:t>
      </w:r>
    </w:p>
    <w:p w14:paraId="056F72A3" w14:textId="3705E03F" w:rsidR="007B1573" w:rsidRPr="0081023A" w:rsidRDefault="007B1573" w:rsidP="001510D5">
      <w:pPr>
        <w:pStyle w:val="Akapitzlist"/>
        <w:numPr>
          <w:ilvl w:val="0"/>
          <w:numId w:val="17"/>
        </w:numPr>
        <w:spacing w:before="120" w:after="120" w:line="276" w:lineRule="auto"/>
        <w:ind w:left="850" w:hanging="425"/>
        <w:contextualSpacing w:val="0"/>
        <w:rPr>
          <w:rFonts w:ascii="Calibri" w:hAnsi="Calibri" w:cs="Calibri"/>
          <w:sz w:val="24"/>
        </w:rPr>
      </w:pPr>
      <w:r w:rsidRPr="0081023A">
        <w:rPr>
          <w:rFonts w:ascii="Calibri" w:hAnsi="Calibri" w:cs="Calibri"/>
          <w:sz w:val="24"/>
        </w:rPr>
        <w:t>oświadczenie o zamieszkiwaniu w lokalu wspólnie osoby z niepełnosprawnością oraz opiekuna prawnego;</w:t>
      </w:r>
    </w:p>
    <w:p w14:paraId="3065A16F" w14:textId="6410E9E9" w:rsidR="007B1573" w:rsidRPr="0081023A" w:rsidRDefault="007B1573" w:rsidP="001510D5">
      <w:pPr>
        <w:pStyle w:val="Akapitzlist"/>
        <w:numPr>
          <w:ilvl w:val="0"/>
          <w:numId w:val="17"/>
        </w:numPr>
        <w:spacing w:before="120" w:after="120" w:line="276" w:lineRule="auto"/>
        <w:ind w:left="850" w:hanging="425"/>
        <w:contextualSpacing w:val="0"/>
        <w:rPr>
          <w:rFonts w:ascii="Calibri" w:hAnsi="Calibri" w:cs="Calibri"/>
          <w:sz w:val="24"/>
        </w:rPr>
      </w:pPr>
      <w:r w:rsidRPr="0081023A">
        <w:rPr>
          <w:rFonts w:ascii="Calibri" w:hAnsi="Calibri" w:cs="Calibri"/>
          <w:sz w:val="24"/>
        </w:rPr>
        <w:t>orzeczenie o niepełnosprawności z tytułu niepełnosprawności narządu ruchu uniemożliwiając</w:t>
      </w:r>
      <w:r w:rsidR="009A7528" w:rsidRPr="0081023A">
        <w:rPr>
          <w:rFonts w:ascii="Calibri" w:hAnsi="Calibri" w:cs="Calibri"/>
          <w:sz w:val="24"/>
        </w:rPr>
        <w:t>ej</w:t>
      </w:r>
      <w:r w:rsidRPr="0081023A">
        <w:rPr>
          <w:rFonts w:ascii="Calibri" w:hAnsi="Calibri" w:cs="Calibri"/>
          <w:sz w:val="24"/>
        </w:rPr>
        <w:t xml:space="preserve"> poruszanie się bez użycia wózka</w:t>
      </w:r>
      <w:r w:rsidR="00B6381E">
        <w:rPr>
          <w:rFonts w:ascii="Calibri" w:hAnsi="Calibri" w:cs="Calibri"/>
          <w:sz w:val="24"/>
        </w:rPr>
        <w:t>.</w:t>
      </w:r>
    </w:p>
    <w:p w14:paraId="1DC73A0D" w14:textId="7082ABDD" w:rsidR="00F3314D" w:rsidRPr="0081023A" w:rsidRDefault="000F29D3" w:rsidP="00742B7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  <w:sz w:val="24"/>
        </w:rPr>
      </w:pPr>
      <w:r w:rsidRPr="0081023A">
        <w:rPr>
          <w:rFonts w:ascii="Calibri" w:hAnsi="Calibri" w:cs="Calibri"/>
          <w:sz w:val="24"/>
        </w:rPr>
        <w:t>Wnioski</w:t>
      </w:r>
      <w:r w:rsidR="00591053" w:rsidRPr="0081023A">
        <w:rPr>
          <w:rFonts w:ascii="Calibri" w:hAnsi="Calibri" w:cs="Calibri"/>
          <w:sz w:val="24"/>
        </w:rPr>
        <w:t xml:space="preserve"> </w:t>
      </w:r>
      <w:r w:rsidR="00B44B0F" w:rsidRPr="0081023A">
        <w:rPr>
          <w:rFonts w:ascii="Calibri" w:hAnsi="Calibri" w:cs="Calibri"/>
          <w:sz w:val="24"/>
        </w:rPr>
        <w:t xml:space="preserve">w ogłoszonym naborze </w:t>
      </w:r>
      <w:r w:rsidR="004624F1" w:rsidRPr="0081023A">
        <w:rPr>
          <w:rFonts w:ascii="Calibri" w:hAnsi="Calibri" w:cs="Calibri"/>
          <w:sz w:val="24"/>
        </w:rPr>
        <w:t>można składać do dnia 3</w:t>
      </w:r>
      <w:r w:rsidR="00FB5FA0" w:rsidRPr="0081023A">
        <w:rPr>
          <w:rFonts w:ascii="Calibri" w:hAnsi="Calibri" w:cs="Calibri"/>
          <w:sz w:val="24"/>
        </w:rPr>
        <w:t>1</w:t>
      </w:r>
      <w:r w:rsidR="004624F1" w:rsidRPr="0081023A">
        <w:rPr>
          <w:rFonts w:ascii="Calibri" w:hAnsi="Calibri" w:cs="Calibri"/>
          <w:sz w:val="24"/>
        </w:rPr>
        <w:t>.</w:t>
      </w:r>
      <w:r w:rsidR="00591053" w:rsidRPr="0081023A">
        <w:rPr>
          <w:rFonts w:ascii="Calibri" w:hAnsi="Calibri" w:cs="Calibri"/>
          <w:sz w:val="24"/>
        </w:rPr>
        <w:t>12</w:t>
      </w:r>
      <w:r w:rsidR="004624F1" w:rsidRPr="0081023A">
        <w:rPr>
          <w:rFonts w:ascii="Calibri" w:hAnsi="Calibri" w:cs="Calibri"/>
          <w:sz w:val="24"/>
        </w:rPr>
        <w:t>.202</w:t>
      </w:r>
      <w:r w:rsidR="009A7528" w:rsidRPr="0081023A">
        <w:rPr>
          <w:rFonts w:ascii="Calibri" w:hAnsi="Calibri" w:cs="Calibri"/>
          <w:sz w:val="24"/>
        </w:rPr>
        <w:t>4</w:t>
      </w:r>
      <w:r w:rsidR="004624F1" w:rsidRPr="0081023A">
        <w:rPr>
          <w:rFonts w:ascii="Calibri" w:hAnsi="Calibri" w:cs="Calibri"/>
          <w:sz w:val="24"/>
        </w:rPr>
        <w:t xml:space="preserve"> r.</w:t>
      </w:r>
    </w:p>
    <w:p w14:paraId="519E4F4A" w14:textId="78355B87" w:rsidR="00665281" w:rsidRPr="0081023A" w:rsidRDefault="0031446D" w:rsidP="001510D5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 xml:space="preserve">W ciągu </w:t>
      </w:r>
      <w:r w:rsidR="00716034" w:rsidRPr="0081023A">
        <w:rPr>
          <w:rFonts w:ascii="Calibri" w:hAnsi="Calibri" w:cs="Calibri"/>
        </w:rPr>
        <w:t>18</w:t>
      </w:r>
      <w:r w:rsidRPr="0081023A">
        <w:rPr>
          <w:rFonts w:ascii="Calibri" w:hAnsi="Calibri" w:cs="Calibri"/>
        </w:rPr>
        <w:t xml:space="preserve">0 dni </w:t>
      </w:r>
      <w:r w:rsidR="009F27FE" w:rsidRPr="0081023A">
        <w:rPr>
          <w:rFonts w:ascii="Calibri" w:hAnsi="Calibri" w:cs="Calibri"/>
        </w:rPr>
        <w:t>od</w:t>
      </w:r>
      <w:r w:rsidR="003D35F1" w:rsidRPr="0081023A">
        <w:rPr>
          <w:rFonts w:ascii="Calibri" w:hAnsi="Calibri" w:cs="Calibri"/>
        </w:rPr>
        <w:t xml:space="preserve"> przekazania informacji o</w:t>
      </w:r>
      <w:r w:rsidR="005110D0" w:rsidRPr="0081023A">
        <w:rPr>
          <w:rFonts w:ascii="Calibri" w:hAnsi="Calibri" w:cs="Calibri"/>
        </w:rPr>
        <w:t xml:space="preserve"> pozytywn</w:t>
      </w:r>
      <w:r w:rsidR="003D35F1" w:rsidRPr="0081023A">
        <w:rPr>
          <w:rFonts w:ascii="Calibri" w:hAnsi="Calibri" w:cs="Calibri"/>
        </w:rPr>
        <w:t>ym</w:t>
      </w:r>
      <w:r w:rsidR="005110D0" w:rsidRPr="0081023A">
        <w:rPr>
          <w:rFonts w:ascii="Calibri" w:hAnsi="Calibri" w:cs="Calibri"/>
        </w:rPr>
        <w:t xml:space="preserve"> rozpatrzeni</w:t>
      </w:r>
      <w:r w:rsidR="003D35F1" w:rsidRPr="0081023A">
        <w:rPr>
          <w:rFonts w:ascii="Calibri" w:hAnsi="Calibri" w:cs="Calibri"/>
        </w:rPr>
        <w:t>u</w:t>
      </w:r>
      <w:r w:rsidR="005110D0" w:rsidRPr="0081023A">
        <w:rPr>
          <w:rFonts w:ascii="Calibri" w:hAnsi="Calibri" w:cs="Calibri"/>
        </w:rPr>
        <w:t xml:space="preserve"> wniosku</w:t>
      </w:r>
      <w:r w:rsidRPr="0081023A">
        <w:rPr>
          <w:rFonts w:ascii="Calibri" w:hAnsi="Calibri" w:cs="Calibri"/>
        </w:rPr>
        <w:t xml:space="preserve"> beneficjent przedstawia </w:t>
      </w:r>
      <w:r w:rsidR="008B2677" w:rsidRPr="0081023A">
        <w:rPr>
          <w:rFonts w:ascii="Calibri" w:eastAsia="Arial Unicode MS" w:hAnsi="Calibri" w:cs="Calibri"/>
        </w:rPr>
        <w:t xml:space="preserve">udokumentowaną różnicę, o której mowa w par. 9 ust. </w:t>
      </w:r>
      <w:r w:rsidR="003D35F1" w:rsidRPr="0081023A">
        <w:rPr>
          <w:rFonts w:ascii="Calibri" w:eastAsia="Arial Unicode MS" w:hAnsi="Calibri" w:cs="Calibri"/>
        </w:rPr>
        <w:t>2</w:t>
      </w:r>
      <w:r w:rsidR="008B2677" w:rsidRPr="0081023A">
        <w:rPr>
          <w:rFonts w:ascii="Calibri" w:eastAsia="Arial Unicode MS" w:hAnsi="Calibri" w:cs="Calibri"/>
        </w:rPr>
        <w:t xml:space="preserve"> </w:t>
      </w:r>
      <w:r w:rsidR="001510D5" w:rsidRPr="0081023A">
        <w:rPr>
          <w:rFonts w:ascii="Calibri" w:hAnsi="Calibri" w:cs="Calibri"/>
        </w:rPr>
        <w:t>Programu</w:t>
      </w:r>
      <w:r w:rsidR="008B2677" w:rsidRPr="0081023A">
        <w:rPr>
          <w:rFonts w:ascii="Calibri" w:eastAsia="Arial Unicode MS" w:hAnsi="Calibri" w:cs="Calibri"/>
        </w:rPr>
        <w:t xml:space="preserve">, poprzez </w:t>
      </w:r>
      <w:r w:rsidR="008B2677" w:rsidRPr="0081023A">
        <w:rPr>
          <w:rFonts w:ascii="Calibri" w:hAnsi="Calibri" w:cs="Calibri"/>
        </w:rPr>
        <w:lastRenderedPageBreak/>
        <w:t>przedstawienie umowy sprzedaży mieszkania niedostępnego oraz umowy zakupu mieszkania bez barier architektonicznych</w:t>
      </w:r>
      <w:r w:rsidR="0081554D" w:rsidRPr="0081023A">
        <w:rPr>
          <w:rFonts w:ascii="Calibri" w:hAnsi="Calibri" w:cs="Calibri"/>
        </w:rPr>
        <w:t xml:space="preserve"> lub umowy zamiany tych mieszkań</w:t>
      </w:r>
      <w:r w:rsidR="001510D5" w:rsidRPr="0081023A">
        <w:rPr>
          <w:rFonts w:ascii="Calibri" w:hAnsi="Calibri" w:cs="Calibri"/>
        </w:rPr>
        <w:t>.</w:t>
      </w:r>
    </w:p>
    <w:p w14:paraId="75295029" w14:textId="1037A20D" w:rsidR="00665281" w:rsidRPr="0081023A" w:rsidRDefault="00D81C54" w:rsidP="001510D5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 xml:space="preserve">Po przedstawieniu </w:t>
      </w:r>
      <w:r w:rsidR="00665281" w:rsidRPr="0081023A">
        <w:rPr>
          <w:rFonts w:ascii="Calibri" w:hAnsi="Calibri" w:cs="Calibri"/>
        </w:rPr>
        <w:t xml:space="preserve">umów przedwstępnych </w:t>
      </w:r>
      <w:r w:rsidRPr="0081023A">
        <w:rPr>
          <w:rFonts w:ascii="Calibri" w:hAnsi="Calibri" w:cs="Calibri"/>
        </w:rPr>
        <w:t xml:space="preserve">zawierana jest umowa z realizatorem </w:t>
      </w:r>
      <w:r w:rsidR="001510D5" w:rsidRPr="0081023A">
        <w:rPr>
          <w:rFonts w:ascii="Calibri" w:hAnsi="Calibri" w:cs="Calibri"/>
        </w:rPr>
        <w:t>Programu</w:t>
      </w:r>
      <w:r w:rsidRPr="0081023A">
        <w:rPr>
          <w:rFonts w:ascii="Calibri" w:hAnsi="Calibri" w:cs="Calibri"/>
        </w:rPr>
        <w:t xml:space="preserve"> na dofinansowanie</w:t>
      </w:r>
      <w:r w:rsidR="00665281" w:rsidRPr="0081023A">
        <w:rPr>
          <w:rFonts w:ascii="Calibri" w:hAnsi="Calibri" w:cs="Calibri"/>
        </w:rPr>
        <w:t xml:space="preserve"> różnicy</w:t>
      </w:r>
      <w:r w:rsidR="003D35F1" w:rsidRPr="0081023A">
        <w:rPr>
          <w:rFonts w:ascii="Calibri" w:hAnsi="Calibri" w:cs="Calibri"/>
        </w:rPr>
        <w:t xml:space="preserve">, o której mowa w par. 9 ust. 2 </w:t>
      </w:r>
      <w:r w:rsidR="001510D5" w:rsidRPr="0081023A">
        <w:rPr>
          <w:rFonts w:ascii="Calibri" w:hAnsi="Calibri" w:cs="Calibri"/>
        </w:rPr>
        <w:t>Programu</w:t>
      </w:r>
      <w:r w:rsidR="003D35F1" w:rsidRPr="0081023A">
        <w:rPr>
          <w:rFonts w:ascii="Calibri" w:hAnsi="Calibri" w:cs="Calibri"/>
        </w:rPr>
        <w:t>.</w:t>
      </w:r>
    </w:p>
    <w:p w14:paraId="4F03912F" w14:textId="41508106" w:rsidR="0031446D" w:rsidRPr="0081023A" w:rsidRDefault="00D81C54" w:rsidP="001510D5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>Na podstawie umowy środki przekaz</w:t>
      </w:r>
      <w:r w:rsidR="00665281" w:rsidRPr="0081023A">
        <w:rPr>
          <w:rFonts w:ascii="Calibri" w:hAnsi="Calibri" w:cs="Calibri"/>
        </w:rPr>
        <w:t>a</w:t>
      </w:r>
      <w:r w:rsidRPr="0081023A">
        <w:rPr>
          <w:rFonts w:ascii="Calibri" w:hAnsi="Calibri" w:cs="Calibri"/>
        </w:rPr>
        <w:t xml:space="preserve">ne są na rachunek </w:t>
      </w:r>
      <w:r w:rsidR="00106CA6" w:rsidRPr="0081023A">
        <w:rPr>
          <w:rFonts w:ascii="Calibri" w:hAnsi="Calibri" w:cs="Calibri"/>
        </w:rPr>
        <w:t xml:space="preserve">bankowy </w:t>
      </w:r>
      <w:r w:rsidRPr="0081023A">
        <w:rPr>
          <w:rFonts w:ascii="Calibri" w:hAnsi="Calibri" w:cs="Calibri"/>
        </w:rPr>
        <w:t xml:space="preserve">beneficjenta </w:t>
      </w:r>
      <w:r w:rsidR="0031446D" w:rsidRPr="0081023A">
        <w:rPr>
          <w:rFonts w:ascii="Calibri" w:hAnsi="Calibri" w:cs="Calibri"/>
        </w:rPr>
        <w:t xml:space="preserve">w terminie do </w:t>
      </w:r>
      <w:r w:rsidR="001510D5" w:rsidRPr="0081023A">
        <w:rPr>
          <w:rFonts w:ascii="Calibri" w:hAnsi="Calibri" w:cs="Calibri"/>
        </w:rPr>
        <w:br/>
      </w:r>
      <w:r w:rsidR="0031446D" w:rsidRPr="0081023A">
        <w:rPr>
          <w:rFonts w:ascii="Calibri" w:hAnsi="Calibri" w:cs="Calibri"/>
        </w:rPr>
        <w:t xml:space="preserve">10 dni </w:t>
      </w:r>
      <w:r w:rsidR="00716034" w:rsidRPr="0081023A">
        <w:rPr>
          <w:rFonts w:ascii="Calibri" w:hAnsi="Calibri" w:cs="Calibri"/>
        </w:rPr>
        <w:t xml:space="preserve">roboczych </w:t>
      </w:r>
      <w:r w:rsidR="0031446D" w:rsidRPr="0081023A">
        <w:rPr>
          <w:rFonts w:ascii="Calibri" w:hAnsi="Calibri" w:cs="Calibri"/>
        </w:rPr>
        <w:t xml:space="preserve">od </w:t>
      </w:r>
      <w:r w:rsidR="00665281" w:rsidRPr="0081023A">
        <w:rPr>
          <w:rFonts w:ascii="Calibri" w:hAnsi="Calibri" w:cs="Calibri"/>
        </w:rPr>
        <w:t xml:space="preserve">udokumentowania różnicy wartości mieszkań </w:t>
      </w:r>
      <w:r w:rsidR="0031446D" w:rsidRPr="0081023A">
        <w:rPr>
          <w:rFonts w:ascii="Calibri" w:hAnsi="Calibri" w:cs="Calibri"/>
        </w:rPr>
        <w:t xml:space="preserve">realizatorowi </w:t>
      </w:r>
      <w:r w:rsidR="001510D5" w:rsidRPr="0081023A">
        <w:rPr>
          <w:rFonts w:ascii="Calibri" w:hAnsi="Calibri" w:cs="Calibri"/>
        </w:rPr>
        <w:t>Programu</w:t>
      </w:r>
      <w:r w:rsidR="0031446D" w:rsidRPr="0081023A">
        <w:rPr>
          <w:rFonts w:ascii="Calibri" w:hAnsi="Calibri" w:cs="Calibri"/>
        </w:rPr>
        <w:t>.</w:t>
      </w:r>
    </w:p>
    <w:p w14:paraId="077B90C9" w14:textId="77EA8953" w:rsidR="006D2D18" w:rsidRPr="0081023A" w:rsidRDefault="006D2D18" w:rsidP="001510D5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>Osoba, która nie uzyskała dofinansowania ma prawo do złożenia kolejnego wniosku</w:t>
      </w:r>
      <w:r w:rsidR="001510D5" w:rsidRPr="0081023A">
        <w:rPr>
          <w:rFonts w:ascii="Calibri" w:hAnsi="Calibri" w:cs="Calibri"/>
        </w:rPr>
        <w:br/>
      </w:r>
      <w:r w:rsidRPr="0081023A">
        <w:rPr>
          <w:rFonts w:ascii="Calibri" w:hAnsi="Calibri" w:cs="Calibri"/>
        </w:rPr>
        <w:t xml:space="preserve">w </w:t>
      </w:r>
      <w:r w:rsidR="001510D5" w:rsidRPr="0081023A">
        <w:rPr>
          <w:rFonts w:ascii="Calibri" w:hAnsi="Calibri" w:cs="Calibri"/>
        </w:rPr>
        <w:t>Programie</w:t>
      </w:r>
      <w:r w:rsidRPr="0081023A">
        <w:rPr>
          <w:rFonts w:ascii="Calibri" w:hAnsi="Calibri" w:cs="Calibri"/>
        </w:rPr>
        <w:t>.</w:t>
      </w:r>
    </w:p>
    <w:p w14:paraId="048ED466" w14:textId="12510EC1" w:rsidR="00981FBF" w:rsidRPr="0081023A" w:rsidRDefault="006D2D18" w:rsidP="001510D5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>We wniosku zamieszcza się oświadczenie beneficjenta w brzmieniu: „Oświadczam, że podane przeze mnie informacje są zgodne z prawdą”.</w:t>
      </w:r>
    </w:p>
    <w:sectPr w:rsidR="00981FBF" w:rsidRPr="0081023A" w:rsidSect="0081023A">
      <w:footerReference w:type="default" r:id="rId7"/>
      <w:pgSz w:w="11906" w:h="16838"/>
      <w:pgMar w:top="1134" w:right="851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2E5CC" w14:textId="77777777" w:rsidR="00085BC9" w:rsidRDefault="00085BC9" w:rsidP="001510D5">
      <w:r>
        <w:separator/>
      </w:r>
    </w:p>
  </w:endnote>
  <w:endnote w:type="continuationSeparator" w:id="0">
    <w:p w14:paraId="1C55F890" w14:textId="77777777" w:rsidR="00085BC9" w:rsidRDefault="00085BC9" w:rsidP="0015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486250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1D472C5A" w14:textId="354D8C0D" w:rsidR="001510D5" w:rsidRPr="001510D5" w:rsidRDefault="001510D5">
        <w:pPr>
          <w:pStyle w:val="Stopka"/>
          <w:jc w:val="right"/>
          <w:rPr>
            <w:rFonts w:ascii="Calibri" w:hAnsi="Calibri" w:cs="Calibri"/>
            <w:sz w:val="22"/>
            <w:szCs w:val="22"/>
          </w:rPr>
        </w:pPr>
        <w:r w:rsidRPr="001510D5">
          <w:rPr>
            <w:rFonts w:ascii="Calibri" w:hAnsi="Calibri" w:cs="Calibri"/>
            <w:sz w:val="22"/>
            <w:szCs w:val="22"/>
          </w:rPr>
          <w:fldChar w:fldCharType="begin"/>
        </w:r>
        <w:r w:rsidRPr="001510D5">
          <w:rPr>
            <w:rFonts w:ascii="Calibri" w:hAnsi="Calibri" w:cs="Calibri"/>
            <w:sz w:val="22"/>
            <w:szCs w:val="22"/>
          </w:rPr>
          <w:instrText>PAGE   \* MERGEFORMAT</w:instrText>
        </w:r>
        <w:r w:rsidRPr="001510D5">
          <w:rPr>
            <w:rFonts w:ascii="Calibri" w:hAnsi="Calibri" w:cs="Calibri"/>
            <w:sz w:val="22"/>
            <w:szCs w:val="22"/>
          </w:rPr>
          <w:fldChar w:fldCharType="separate"/>
        </w:r>
        <w:r w:rsidRPr="001510D5">
          <w:rPr>
            <w:rFonts w:ascii="Calibri" w:hAnsi="Calibri" w:cs="Calibri"/>
            <w:sz w:val="22"/>
            <w:szCs w:val="22"/>
          </w:rPr>
          <w:t>2</w:t>
        </w:r>
        <w:r w:rsidRPr="001510D5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65C1C5E6" w14:textId="77777777" w:rsidR="001510D5" w:rsidRDefault="001510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ECCFF" w14:textId="77777777" w:rsidR="00085BC9" w:rsidRDefault="00085BC9" w:rsidP="001510D5">
      <w:r>
        <w:separator/>
      </w:r>
    </w:p>
  </w:footnote>
  <w:footnote w:type="continuationSeparator" w:id="0">
    <w:p w14:paraId="0637001A" w14:textId="77777777" w:rsidR="00085BC9" w:rsidRDefault="00085BC9" w:rsidP="00151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09D0"/>
    <w:multiLevelType w:val="hybridMultilevel"/>
    <w:tmpl w:val="5012294A"/>
    <w:lvl w:ilvl="0" w:tplc="75C69A66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90AA8"/>
    <w:multiLevelType w:val="hybridMultilevel"/>
    <w:tmpl w:val="084CC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85DA7"/>
    <w:multiLevelType w:val="hybridMultilevel"/>
    <w:tmpl w:val="5FDA8B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955E74"/>
    <w:multiLevelType w:val="hybridMultilevel"/>
    <w:tmpl w:val="CB76FF1E"/>
    <w:lvl w:ilvl="0" w:tplc="75C69A66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F7FCE"/>
    <w:multiLevelType w:val="hybridMultilevel"/>
    <w:tmpl w:val="BC92CF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9">
      <w:start w:val="1"/>
      <w:numFmt w:val="lowerLetter"/>
      <w:lvlText w:val="%3."/>
      <w:lvlJc w:val="left"/>
      <w:pPr>
        <w:ind w:left="1031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E255AB"/>
    <w:multiLevelType w:val="hybridMultilevel"/>
    <w:tmpl w:val="8A3A49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936CB"/>
    <w:multiLevelType w:val="hybridMultilevel"/>
    <w:tmpl w:val="57721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835D0"/>
    <w:multiLevelType w:val="hybridMultilevel"/>
    <w:tmpl w:val="3D60F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52703"/>
    <w:multiLevelType w:val="hybridMultilevel"/>
    <w:tmpl w:val="93886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155076"/>
    <w:multiLevelType w:val="hybridMultilevel"/>
    <w:tmpl w:val="B8A87694"/>
    <w:lvl w:ilvl="0" w:tplc="75C69A66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C5A46"/>
    <w:multiLevelType w:val="hybridMultilevel"/>
    <w:tmpl w:val="4D0C5C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3595C"/>
    <w:multiLevelType w:val="hybridMultilevel"/>
    <w:tmpl w:val="0C021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00710"/>
    <w:multiLevelType w:val="hybridMultilevel"/>
    <w:tmpl w:val="30ACBB38"/>
    <w:lvl w:ilvl="0" w:tplc="75C69A66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D0669"/>
    <w:multiLevelType w:val="hybridMultilevel"/>
    <w:tmpl w:val="57721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3325D"/>
    <w:multiLevelType w:val="hybridMultilevel"/>
    <w:tmpl w:val="126E8D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E54434"/>
    <w:multiLevelType w:val="hybridMultilevel"/>
    <w:tmpl w:val="1862A9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776B2B"/>
    <w:multiLevelType w:val="hybridMultilevel"/>
    <w:tmpl w:val="DCF2C47A"/>
    <w:lvl w:ilvl="0" w:tplc="4FDAC2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82644143">
    <w:abstractNumId w:val="9"/>
  </w:num>
  <w:num w:numId="2" w16cid:durableId="711466856">
    <w:abstractNumId w:val="12"/>
  </w:num>
  <w:num w:numId="3" w16cid:durableId="1993867631">
    <w:abstractNumId w:val="3"/>
  </w:num>
  <w:num w:numId="4" w16cid:durableId="106582053">
    <w:abstractNumId w:val="0"/>
  </w:num>
  <w:num w:numId="5" w16cid:durableId="1075931294">
    <w:abstractNumId w:val="4"/>
  </w:num>
  <w:num w:numId="6" w16cid:durableId="1502699496">
    <w:abstractNumId w:val="11"/>
  </w:num>
  <w:num w:numId="7" w16cid:durableId="2091274000">
    <w:abstractNumId w:val="6"/>
  </w:num>
  <w:num w:numId="8" w16cid:durableId="871770904">
    <w:abstractNumId w:val="7"/>
  </w:num>
  <w:num w:numId="9" w16cid:durableId="68505520">
    <w:abstractNumId w:val="2"/>
  </w:num>
  <w:num w:numId="10" w16cid:durableId="2024280685">
    <w:abstractNumId w:val="13"/>
  </w:num>
  <w:num w:numId="11" w16cid:durableId="2024235416">
    <w:abstractNumId w:val="15"/>
  </w:num>
  <w:num w:numId="12" w16cid:durableId="2043550461">
    <w:abstractNumId w:val="10"/>
  </w:num>
  <w:num w:numId="13" w16cid:durableId="1714881969">
    <w:abstractNumId w:val="8"/>
  </w:num>
  <w:num w:numId="14" w16cid:durableId="576210345">
    <w:abstractNumId w:val="14"/>
  </w:num>
  <w:num w:numId="15" w16cid:durableId="638920692">
    <w:abstractNumId w:val="1"/>
  </w:num>
  <w:num w:numId="16" w16cid:durableId="814760282">
    <w:abstractNumId w:val="16"/>
  </w:num>
  <w:num w:numId="17" w16cid:durableId="202907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mpNrFnt" w:val="0"/>
    <w:docVar w:name="TmpNrPic" w:val="0"/>
    <w:docVar w:name="TmpNrTab" w:val="0"/>
  </w:docVars>
  <w:rsids>
    <w:rsidRoot w:val="00FA5DCA"/>
    <w:rsid w:val="00001118"/>
    <w:rsid w:val="0000223E"/>
    <w:rsid w:val="00015636"/>
    <w:rsid w:val="00085BC9"/>
    <w:rsid w:val="000B6373"/>
    <w:rsid w:val="000D1DD1"/>
    <w:rsid w:val="000F29D3"/>
    <w:rsid w:val="00106CA6"/>
    <w:rsid w:val="001510D5"/>
    <w:rsid w:val="001D276F"/>
    <w:rsid w:val="00204321"/>
    <w:rsid w:val="00256800"/>
    <w:rsid w:val="00261271"/>
    <w:rsid w:val="00276F70"/>
    <w:rsid w:val="00282DEA"/>
    <w:rsid w:val="00290601"/>
    <w:rsid w:val="002A625A"/>
    <w:rsid w:val="002B730F"/>
    <w:rsid w:val="002D7EE5"/>
    <w:rsid w:val="0031446D"/>
    <w:rsid w:val="00317E39"/>
    <w:rsid w:val="00336177"/>
    <w:rsid w:val="0034019B"/>
    <w:rsid w:val="00382ECD"/>
    <w:rsid w:val="003D35F1"/>
    <w:rsid w:val="0040059A"/>
    <w:rsid w:val="004328F1"/>
    <w:rsid w:val="004624F1"/>
    <w:rsid w:val="0049018A"/>
    <w:rsid w:val="004A3045"/>
    <w:rsid w:val="005110D0"/>
    <w:rsid w:val="00522C32"/>
    <w:rsid w:val="00576BC0"/>
    <w:rsid w:val="005901C2"/>
    <w:rsid w:val="00591053"/>
    <w:rsid w:val="005E7632"/>
    <w:rsid w:val="006076BD"/>
    <w:rsid w:val="00665281"/>
    <w:rsid w:val="00676145"/>
    <w:rsid w:val="00681B8A"/>
    <w:rsid w:val="006D2D18"/>
    <w:rsid w:val="007014B5"/>
    <w:rsid w:val="00716034"/>
    <w:rsid w:val="00742B70"/>
    <w:rsid w:val="00775171"/>
    <w:rsid w:val="007A4EC6"/>
    <w:rsid w:val="007A7E40"/>
    <w:rsid w:val="007B1573"/>
    <w:rsid w:val="00801206"/>
    <w:rsid w:val="0081023A"/>
    <w:rsid w:val="0081554D"/>
    <w:rsid w:val="00825BF8"/>
    <w:rsid w:val="0084310D"/>
    <w:rsid w:val="0085509D"/>
    <w:rsid w:val="00877421"/>
    <w:rsid w:val="008B0506"/>
    <w:rsid w:val="008B2677"/>
    <w:rsid w:val="008E7BB6"/>
    <w:rsid w:val="00981FBF"/>
    <w:rsid w:val="009A7528"/>
    <w:rsid w:val="009E499A"/>
    <w:rsid w:val="009F27FE"/>
    <w:rsid w:val="00A55157"/>
    <w:rsid w:val="00B031EB"/>
    <w:rsid w:val="00B14F40"/>
    <w:rsid w:val="00B21A67"/>
    <w:rsid w:val="00B35EEA"/>
    <w:rsid w:val="00B44B0F"/>
    <w:rsid w:val="00B45670"/>
    <w:rsid w:val="00B6381E"/>
    <w:rsid w:val="00B74801"/>
    <w:rsid w:val="00B86D36"/>
    <w:rsid w:val="00B87FCA"/>
    <w:rsid w:val="00BE0D60"/>
    <w:rsid w:val="00BE758B"/>
    <w:rsid w:val="00BF74EF"/>
    <w:rsid w:val="00C361CB"/>
    <w:rsid w:val="00C94034"/>
    <w:rsid w:val="00CB4A10"/>
    <w:rsid w:val="00CB6F11"/>
    <w:rsid w:val="00CC2A76"/>
    <w:rsid w:val="00CE7115"/>
    <w:rsid w:val="00CF027C"/>
    <w:rsid w:val="00D01461"/>
    <w:rsid w:val="00D45053"/>
    <w:rsid w:val="00D73F14"/>
    <w:rsid w:val="00D81C54"/>
    <w:rsid w:val="00E114E3"/>
    <w:rsid w:val="00E215E0"/>
    <w:rsid w:val="00E3774C"/>
    <w:rsid w:val="00EA005C"/>
    <w:rsid w:val="00EE6A8B"/>
    <w:rsid w:val="00F269C1"/>
    <w:rsid w:val="00F3314D"/>
    <w:rsid w:val="00F83C88"/>
    <w:rsid w:val="00FA5565"/>
    <w:rsid w:val="00FA5DCA"/>
    <w:rsid w:val="00FB5FA0"/>
    <w:rsid w:val="00FD5835"/>
    <w:rsid w:val="00FE1E88"/>
    <w:rsid w:val="00FE4ECB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67288"/>
  <w15:chartTrackingRefBased/>
  <w15:docId w15:val="{E96025E8-9BED-4EC7-9A16-AC2AD492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DCA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5D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FA5DCA"/>
    <w:pPr>
      <w:spacing w:before="100" w:beforeAutospacing="1" w:after="100" w:afterAutospacing="1"/>
    </w:pPr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FA5DCA"/>
    <w:pPr>
      <w:ind w:left="720"/>
      <w:contextualSpacing/>
    </w:pPr>
    <w:rPr>
      <w:rFonts w:eastAsia="Calibri" w:cs="Times New Roman"/>
      <w:sz w:val="26"/>
      <w:lang w:eastAsia="en-US"/>
    </w:rPr>
  </w:style>
  <w:style w:type="character" w:customStyle="1" w:styleId="AkapitzlistZnak">
    <w:name w:val="Akapit z listą Znak"/>
    <w:link w:val="Akapitzlist"/>
    <w:rsid w:val="00FA5DCA"/>
    <w:rPr>
      <w:rFonts w:ascii="Times New Roman" w:eastAsia="Calibri" w:hAnsi="Times New Roman" w:cs="Times New Roman"/>
      <w:sz w:val="26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A5DCA"/>
    <w:rPr>
      <w:rFonts w:asciiTheme="majorHAnsi" w:eastAsiaTheme="majorEastAsia" w:hAnsiTheme="majorHAnsi" w:cstheme="majorBidi"/>
      <w:b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2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27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27FE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7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27FE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510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10D5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10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10D5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do Programu. Sposób składania wniosków i ich rozpatrywanie</vt:lpstr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do Programu. Sposób składania wniosków i ich rozpatrywanie</dc:title>
  <dc:subject/>
  <dc:creator>Paweł Tertelis</dc:creator>
  <cp:keywords/>
  <dc:description/>
  <cp:lastModifiedBy>Czyżak Barbara</cp:lastModifiedBy>
  <cp:revision>12</cp:revision>
  <cp:lastPrinted>2022-05-09T07:48:00Z</cp:lastPrinted>
  <dcterms:created xsi:type="dcterms:W3CDTF">2022-04-27T14:02:00Z</dcterms:created>
  <dcterms:modified xsi:type="dcterms:W3CDTF">2023-12-18T10:12:00Z</dcterms:modified>
</cp:coreProperties>
</file>