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1027" w14:textId="77777777" w:rsidR="000633C8" w:rsidRPr="000633C8" w:rsidRDefault="00E95A64" w:rsidP="000633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33C8">
        <w:rPr>
          <w:rFonts w:asciiTheme="minorHAnsi" w:hAnsiTheme="minorHAnsi" w:cstheme="minorHAnsi"/>
          <w:b/>
          <w:sz w:val="22"/>
          <w:szCs w:val="22"/>
        </w:rPr>
        <w:t>OPIS PRZEDMIOTU ZAMÓWIENIA</w:t>
      </w:r>
      <w:r w:rsidR="00A74477" w:rsidRPr="000633C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6F5AF90" w14:textId="77777777" w:rsidR="000633C8" w:rsidRPr="000633C8" w:rsidRDefault="00A74477" w:rsidP="000633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33C8">
        <w:rPr>
          <w:rFonts w:asciiTheme="minorHAnsi" w:hAnsiTheme="minorHAnsi" w:cstheme="minorHAnsi"/>
          <w:b/>
          <w:sz w:val="22"/>
          <w:szCs w:val="22"/>
        </w:rPr>
        <w:t>dla części od I do V</w:t>
      </w:r>
      <w:bookmarkStart w:id="0" w:name="_Hlk67175164"/>
      <w:r w:rsidR="000633C8" w:rsidRPr="000633C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7104A" w:rsidRPr="000633C8">
        <w:rPr>
          <w:rFonts w:asciiTheme="minorHAnsi" w:hAnsiTheme="minorHAnsi" w:cstheme="minorHAnsi"/>
          <w:b/>
          <w:sz w:val="22"/>
          <w:szCs w:val="22"/>
        </w:rPr>
        <w:t>dotyczącego ś</w:t>
      </w:r>
      <w:r w:rsidR="008E40E2" w:rsidRPr="000633C8">
        <w:rPr>
          <w:rFonts w:asciiTheme="minorHAnsi" w:hAnsiTheme="minorHAnsi" w:cstheme="minorHAnsi"/>
          <w:b/>
          <w:sz w:val="22"/>
          <w:szCs w:val="22"/>
        </w:rPr>
        <w:t xml:space="preserve">wiadczenie usług eksperta ds. modelu </w:t>
      </w:r>
      <w:r w:rsidR="00C04F9A" w:rsidRPr="000633C8">
        <w:rPr>
          <w:rFonts w:asciiTheme="minorHAnsi" w:hAnsiTheme="minorHAnsi" w:cstheme="minorHAnsi"/>
          <w:b/>
          <w:sz w:val="22"/>
          <w:szCs w:val="22"/>
        </w:rPr>
        <w:t xml:space="preserve">w ramach projektu </w:t>
      </w:r>
    </w:p>
    <w:p w14:paraId="36F0D0CA" w14:textId="17EF0092" w:rsidR="00C04F9A" w:rsidRPr="000633C8" w:rsidRDefault="00C04F9A" w:rsidP="000633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33C8">
        <w:rPr>
          <w:rFonts w:asciiTheme="minorHAnsi" w:hAnsiTheme="minorHAnsi" w:cstheme="minorHAnsi"/>
          <w:b/>
          <w:sz w:val="22"/>
          <w:szCs w:val="22"/>
        </w:rPr>
        <w:t>„</w:t>
      </w:r>
      <w:r w:rsidR="009D3A34" w:rsidRPr="000633C8">
        <w:rPr>
          <w:rFonts w:asciiTheme="minorHAnsi" w:hAnsiTheme="minorHAnsi" w:cstheme="minorHAnsi"/>
          <w:b/>
          <w:sz w:val="22"/>
          <w:szCs w:val="22"/>
        </w:rPr>
        <w:t>Obszar chroniony, obszar dostępny</w:t>
      </w:r>
      <w:r w:rsidRPr="000633C8">
        <w:rPr>
          <w:rFonts w:asciiTheme="minorHAnsi" w:hAnsiTheme="minorHAnsi" w:cstheme="minorHAnsi"/>
          <w:b/>
          <w:sz w:val="22"/>
          <w:szCs w:val="22"/>
        </w:rPr>
        <w:t>”</w:t>
      </w:r>
      <w:r w:rsidRPr="000633C8">
        <w:rPr>
          <w:rFonts w:asciiTheme="minorHAnsi" w:hAnsiTheme="minorHAnsi" w:cstheme="minorHAnsi"/>
          <w:sz w:val="22"/>
          <w:szCs w:val="22"/>
        </w:rPr>
        <w:t xml:space="preserve">  </w:t>
      </w:r>
    </w:p>
    <w:bookmarkEnd w:id="0"/>
    <w:p w14:paraId="4F869A8A" w14:textId="77777777" w:rsidR="00C04F9A" w:rsidRPr="000633C8" w:rsidRDefault="00C04F9A" w:rsidP="000633C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9E39312" w14:textId="77777777" w:rsidR="00C04F9A" w:rsidRPr="000633C8" w:rsidRDefault="00C04F9A" w:rsidP="000633C8">
      <w:pPr>
        <w:pStyle w:val="Nagwek4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t>1. Informacje ogólne</w:t>
      </w:r>
    </w:p>
    <w:p w14:paraId="2667B7D4" w14:textId="4A9C9E27" w:rsidR="00C04F9A" w:rsidRPr="000633C8" w:rsidRDefault="00C04F9A" w:rsidP="000633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t>Zamówienie ma umożliwić realizację działań planowanych przez Państwowy Fundusz Rehabilitacji Osób Niepełnosprawnych w projekcie „</w:t>
      </w:r>
      <w:r w:rsidR="009D3A34" w:rsidRPr="000633C8">
        <w:rPr>
          <w:rFonts w:asciiTheme="minorHAnsi" w:hAnsiTheme="minorHAnsi" w:cstheme="minorHAnsi"/>
          <w:sz w:val="22"/>
          <w:szCs w:val="22"/>
        </w:rPr>
        <w:t>Obszar chroniony, obszar dostępny</w:t>
      </w:r>
      <w:r w:rsidRPr="000633C8">
        <w:rPr>
          <w:rFonts w:asciiTheme="minorHAnsi" w:hAnsiTheme="minorHAnsi" w:cstheme="minorHAnsi"/>
          <w:sz w:val="22"/>
          <w:szCs w:val="22"/>
        </w:rPr>
        <w:t>”, który stanowi projekt pozakonkursowy</w:t>
      </w:r>
      <w:r w:rsidR="00E14DAE" w:rsidRPr="000633C8">
        <w:rPr>
          <w:rFonts w:asciiTheme="minorHAnsi" w:hAnsiTheme="minorHAnsi" w:cstheme="minorHAnsi"/>
          <w:sz w:val="22"/>
          <w:szCs w:val="22"/>
        </w:rPr>
        <w:t>,</w:t>
      </w:r>
      <w:r w:rsidR="009D3A34" w:rsidRPr="000633C8">
        <w:rPr>
          <w:rFonts w:asciiTheme="minorHAnsi" w:hAnsiTheme="minorHAnsi" w:cstheme="minorHAnsi"/>
          <w:sz w:val="22"/>
          <w:szCs w:val="22"/>
        </w:rPr>
        <w:t xml:space="preserve"> wdrożeniowy </w:t>
      </w:r>
      <w:r w:rsidRPr="000633C8">
        <w:rPr>
          <w:rFonts w:asciiTheme="minorHAnsi" w:hAnsiTheme="minorHAnsi" w:cstheme="minorHAnsi"/>
          <w:sz w:val="22"/>
          <w:szCs w:val="22"/>
        </w:rPr>
        <w:t>w ramach Programu Operacyjnego Wiedza Edukacja Rozwój, Oś Priorytetowa I</w:t>
      </w:r>
      <w:r w:rsidR="009D3A34" w:rsidRPr="000633C8">
        <w:rPr>
          <w:rFonts w:asciiTheme="minorHAnsi" w:hAnsiTheme="minorHAnsi" w:cstheme="minorHAnsi"/>
          <w:sz w:val="22"/>
          <w:szCs w:val="22"/>
        </w:rPr>
        <w:t>V</w:t>
      </w:r>
      <w:r w:rsidRPr="000633C8">
        <w:rPr>
          <w:rFonts w:asciiTheme="minorHAnsi" w:hAnsiTheme="minorHAnsi" w:cstheme="minorHAnsi"/>
          <w:sz w:val="22"/>
          <w:szCs w:val="22"/>
        </w:rPr>
        <w:t xml:space="preserve"> </w:t>
      </w:r>
      <w:r w:rsidR="009D3A34" w:rsidRPr="000633C8">
        <w:rPr>
          <w:rFonts w:asciiTheme="minorHAnsi" w:hAnsiTheme="minorHAnsi" w:cstheme="minorHAnsi"/>
          <w:sz w:val="22"/>
          <w:szCs w:val="22"/>
        </w:rPr>
        <w:t>Innowacje społeczne i współpraca ponadnarodowa</w:t>
      </w:r>
      <w:r w:rsidRPr="000633C8">
        <w:rPr>
          <w:rFonts w:asciiTheme="minorHAnsi" w:hAnsiTheme="minorHAnsi" w:cstheme="minorHAnsi"/>
          <w:sz w:val="22"/>
          <w:szCs w:val="22"/>
        </w:rPr>
        <w:t xml:space="preserve">, Działanie </w:t>
      </w:r>
      <w:r w:rsidR="009D3A34" w:rsidRPr="000633C8">
        <w:rPr>
          <w:rFonts w:asciiTheme="minorHAnsi" w:hAnsiTheme="minorHAnsi" w:cstheme="minorHAnsi"/>
          <w:sz w:val="22"/>
          <w:szCs w:val="22"/>
        </w:rPr>
        <w:t>4.3 Współpraca ponadnarodowa</w:t>
      </w:r>
      <w:r w:rsidRPr="000633C8">
        <w:rPr>
          <w:rFonts w:asciiTheme="minorHAnsi" w:hAnsiTheme="minorHAnsi" w:cstheme="minorHAnsi"/>
          <w:sz w:val="22"/>
          <w:szCs w:val="22"/>
        </w:rPr>
        <w:t xml:space="preserve">.  </w:t>
      </w:r>
      <w:r w:rsidRPr="000633C8">
        <w:rPr>
          <w:rFonts w:asciiTheme="minorHAnsi" w:hAnsiTheme="minorHAnsi" w:cstheme="minorHAnsi"/>
          <w:sz w:val="22"/>
          <w:szCs w:val="22"/>
        </w:rPr>
        <w:tab/>
      </w:r>
    </w:p>
    <w:p w14:paraId="7403F942" w14:textId="5AA90EE5" w:rsidR="00C04F9A" w:rsidRPr="000633C8" w:rsidRDefault="00C04F9A" w:rsidP="000633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t xml:space="preserve">Projekt ma na celu </w:t>
      </w:r>
      <w:r w:rsidR="009D3A34" w:rsidRPr="000633C8">
        <w:rPr>
          <w:rFonts w:asciiTheme="minorHAnsi" w:hAnsiTheme="minorHAnsi" w:cstheme="minorHAnsi"/>
          <w:sz w:val="22"/>
          <w:szCs w:val="22"/>
        </w:rPr>
        <w:t>wypracowanie ramowego modelu dostępnego parku narodowego/ krajobrazowego jako elementu dostępności oferty turystycznej dla osób z niepełnosprawnościami we współpracy z partnerem ponadnarodowym</w:t>
      </w:r>
      <w:r w:rsidR="00822169" w:rsidRPr="000633C8">
        <w:rPr>
          <w:rFonts w:asciiTheme="minorHAnsi" w:hAnsiTheme="minorHAnsi" w:cstheme="minorHAnsi"/>
          <w:sz w:val="22"/>
          <w:szCs w:val="22"/>
        </w:rPr>
        <w:t xml:space="preserve"> i wdrożenie wybranych elementów tego modelu przez 10 parków przyrodniczych w Polsce.</w:t>
      </w:r>
    </w:p>
    <w:p w14:paraId="3D2960F6" w14:textId="77777777" w:rsidR="00EB3D55" w:rsidRPr="000633C8" w:rsidRDefault="00EB3D55" w:rsidP="000633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t>W ramach projektu zaplanowano:</w:t>
      </w:r>
    </w:p>
    <w:p w14:paraId="7779945B" w14:textId="77777777" w:rsidR="00EB3D55" w:rsidRPr="000633C8" w:rsidRDefault="00EB3D55" w:rsidP="000633C8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 xml:space="preserve">Wypracowanie we współpracy z partnerem ponadnarodowym nowego ramowego modelu dostępnego parku narodowego i krajobrazowego oraz wypracowanie opartych na tym modelu szczegółowych zasad rekrutacji </w:t>
      </w:r>
      <w:proofErr w:type="spellStart"/>
      <w:r w:rsidRPr="000633C8">
        <w:rPr>
          <w:rFonts w:asciiTheme="minorHAnsi" w:hAnsiTheme="minorHAnsi" w:cstheme="minorHAnsi"/>
        </w:rPr>
        <w:t>grantobiorców</w:t>
      </w:r>
      <w:proofErr w:type="spellEnd"/>
      <w:r w:rsidRPr="000633C8">
        <w:rPr>
          <w:rFonts w:asciiTheme="minorHAnsi" w:hAnsiTheme="minorHAnsi" w:cstheme="minorHAnsi"/>
        </w:rPr>
        <w:t>.</w:t>
      </w:r>
    </w:p>
    <w:p w14:paraId="0E3D62D8" w14:textId="77777777" w:rsidR="00EB3D55" w:rsidRPr="000633C8" w:rsidRDefault="00EB3D55" w:rsidP="000633C8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 xml:space="preserve">Przeprowadzenie rekrutacji </w:t>
      </w:r>
      <w:proofErr w:type="spellStart"/>
      <w:r w:rsidRPr="000633C8">
        <w:rPr>
          <w:rFonts w:asciiTheme="minorHAnsi" w:hAnsiTheme="minorHAnsi" w:cstheme="minorHAnsi"/>
        </w:rPr>
        <w:t>grantobiorców</w:t>
      </w:r>
      <w:proofErr w:type="spellEnd"/>
      <w:r w:rsidRPr="000633C8">
        <w:rPr>
          <w:rFonts w:asciiTheme="minorHAnsi" w:hAnsiTheme="minorHAnsi" w:cstheme="minorHAnsi"/>
        </w:rPr>
        <w:t>.</w:t>
      </w:r>
    </w:p>
    <w:p w14:paraId="6405AEA4" w14:textId="77777777" w:rsidR="00EB3D55" w:rsidRPr="000633C8" w:rsidRDefault="00EB3D55" w:rsidP="000633C8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Pilotażowe testowanie wdrożenia założeń modelu poprzez realizację przedsięwzięć, na które przyznane zostaną granty.</w:t>
      </w:r>
    </w:p>
    <w:p w14:paraId="4909AFEE" w14:textId="77777777" w:rsidR="00EB3D55" w:rsidRPr="000633C8" w:rsidRDefault="00EB3D55" w:rsidP="000633C8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 xml:space="preserve">Weryfikację modelu i identyfikację dobrych praktyk w jego wdrażaniu we współpracy z partnerem ponadnarodowym. </w:t>
      </w:r>
    </w:p>
    <w:p w14:paraId="6F8AB764" w14:textId="36761464" w:rsidR="00CE4878" w:rsidRPr="000633C8" w:rsidRDefault="00CE4878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Efektem projektu będzie </w:t>
      </w:r>
      <w:r w:rsidRPr="000633C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wypracowanie nowego</w:t>
      </w:r>
      <w:r w:rsidR="00442708" w:rsidRPr="000633C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</w:t>
      </w:r>
      <w:r w:rsidRPr="000633C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C10126" w:rsidRPr="000633C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ramowego</w:t>
      </w:r>
      <w:r w:rsidRPr="000633C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modelu zapewnienia dostępności parku narodowego/ krajobrazowego dla osób z różnymi rodzajami niepełnosprawności</w:t>
      </w: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proofErr w:type="spellStart"/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OzN</w:t>
      </w:r>
      <w:proofErr w:type="spellEnd"/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), mającego na celu systemowe ukierunkowanie działań w zakresie poprawy dostępności parków narodowych i krajobrazowych. Model ten będzie miał charakter ramowy, co pozwoli na jego wykorzystanie przez parki o zróżnicowanym charakterze, przy każdorazowym dostosowaniu do specyfiki danego parku.</w:t>
      </w:r>
    </w:p>
    <w:p w14:paraId="73E6547C" w14:textId="3FCFEEA0" w:rsidR="00442708" w:rsidRPr="000633C8" w:rsidRDefault="00442708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Model będzie stanowić koncepcyjne wsparcie procesu dochodzenia do pełnej dostępności zasobów i oferty parków narodowych i krajobrazowych, przy zastosowaniu nowych technologii oraz projektowania uniwersalnego. Będzie się składał z </w:t>
      </w:r>
      <w:r w:rsidRPr="000633C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części ogólnej</w:t>
      </w: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, obejmującej kluczowe zasady i</w:t>
      </w:r>
      <w:r w:rsidR="00EB3D55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metodykę opracowania koncepcji dostępnego parku przyrodniczego oraz planu jej wdrażania a także z </w:t>
      </w:r>
      <w:r w:rsidRPr="000633C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części szczegółowej</w:t>
      </w: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6441D98" w14:textId="77777777" w:rsidR="00442708" w:rsidRPr="000633C8" w:rsidRDefault="00442708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Wstępnie zakłada się, że </w:t>
      </w:r>
      <w:r w:rsidRPr="000633C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część ogólna</w:t>
      </w: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modelu będzie obejmować następujące elementy:</w:t>
      </w:r>
    </w:p>
    <w:p w14:paraId="5E30367F" w14:textId="3DDFC062" w:rsidR="00442708" w:rsidRPr="000633C8" w:rsidRDefault="00442708" w:rsidP="000633C8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diagnozę aktualnego stanu dostępności (informacji, oferty, przestrzeni, kompetencji kadr itd.),</w:t>
      </w:r>
    </w:p>
    <w:p w14:paraId="7AA77DA6" w14:textId="642A2FC9" w:rsidR="00442708" w:rsidRPr="000633C8" w:rsidRDefault="00442708" w:rsidP="000633C8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 xml:space="preserve">określenie optymalnego docelowego stanu dostępności we wszystkich kluczowych aspektach jako długofalowego celu, </w:t>
      </w:r>
    </w:p>
    <w:p w14:paraId="068C4F81" w14:textId="177C347C" w:rsidR="00442708" w:rsidRPr="000633C8" w:rsidRDefault="00442708" w:rsidP="000633C8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określenie możliwych do zastosowania w parku</w:t>
      </w:r>
      <w:r w:rsidR="00EB3D55" w:rsidRPr="000633C8">
        <w:rPr>
          <w:rFonts w:asciiTheme="minorHAnsi" w:hAnsiTheme="minorHAnsi" w:cstheme="minorHAnsi"/>
        </w:rPr>
        <w:t>,</w:t>
      </w:r>
      <w:r w:rsidRPr="000633C8">
        <w:rPr>
          <w:rFonts w:asciiTheme="minorHAnsi" w:hAnsiTheme="minorHAnsi" w:cstheme="minorHAnsi"/>
        </w:rPr>
        <w:t xml:space="preserve"> o danej specyfice</w:t>
      </w:r>
      <w:r w:rsidR="00EB3D55" w:rsidRPr="000633C8">
        <w:rPr>
          <w:rFonts w:asciiTheme="minorHAnsi" w:hAnsiTheme="minorHAnsi" w:cstheme="minorHAnsi"/>
        </w:rPr>
        <w:t>,</w:t>
      </w:r>
      <w:r w:rsidRPr="000633C8">
        <w:rPr>
          <w:rFonts w:asciiTheme="minorHAnsi" w:hAnsiTheme="minorHAnsi" w:cstheme="minorHAnsi"/>
        </w:rPr>
        <w:t xml:space="preserve"> sposobów zniwelowania braków w dostępności w odniesieniu do wszystkich kluczowych aspektów oferty parku, z</w:t>
      </w:r>
      <w:r w:rsidR="00EB3D55" w:rsidRPr="000633C8">
        <w:rPr>
          <w:rFonts w:asciiTheme="minorHAnsi" w:hAnsiTheme="minorHAnsi" w:cstheme="minorHAnsi"/>
        </w:rPr>
        <w:t> </w:t>
      </w:r>
      <w:r w:rsidRPr="000633C8">
        <w:rPr>
          <w:rFonts w:asciiTheme="minorHAnsi" w:hAnsiTheme="minorHAnsi" w:cstheme="minorHAnsi"/>
        </w:rPr>
        <w:t>uwzględnieniem potrzeb osób z różnymi niepełnosprawnościami</w:t>
      </w:r>
      <w:r w:rsidR="005A1A0D" w:rsidRPr="000633C8">
        <w:rPr>
          <w:rFonts w:asciiTheme="minorHAnsi" w:hAnsiTheme="minorHAnsi" w:cstheme="minorHAnsi"/>
        </w:rPr>
        <w:t xml:space="preserve"> (niesłyszących, niewidomych, niedowidzących, z ograniczeniem mobilności, z ograniczeniami poznawczymi i in.)</w:t>
      </w:r>
      <w:r w:rsidRPr="000633C8">
        <w:rPr>
          <w:rFonts w:asciiTheme="minorHAnsi" w:hAnsiTheme="minorHAnsi" w:cstheme="minorHAnsi"/>
        </w:rPr>
        <w:t>,</w:t>
      </w:r>
    </w:p>
    <w:p w14:paraId="4FD2C7A0" w14:textId="0EBCF2C1" w:rsidR="00442708" w:rsidRPr="000633C8" w:rsidRDefault="00442708" w:rsidP="000633C8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określenie celów pośrednich służących osiągnięciu długofalowego celu głównego (z</w:t>
      </w:r>
      <w:r w:rsidR="00EB3D55" w:rsidRPr="000633C8">
        <w:rPr>
          <w:rFonts w:asciiTheme="minorHAnsi" w:hAnsiTheme="minorHAnsi" w:cstheme="minorHAnsi"/>
        </w:rPr>
        <w:t> </w:t>
      </w:r>
      <w:r w:rsidRPr="000633C8">
        <w:rPr>
          <w:rFonts w:asciiTheme="minorHAnsi" w:hAnsiTheme="minorHAnsi" w:cstheme="minorHAnsi"/>
        </w:rPr>
        <w:t>uwzględnieniem dostępnych i możliwych do pozyskania zasobów, wzajemnych powiązań różnych elementów składających się na dostępność parku, skali oddziaływania tychże elementów itd.),</w:t>
      </w:r>
    </w:p>
    <w:p w14:paraId="64413511" w14:textId="3861DC22" w:rsidR="00442708" w:rsidRPr="000633C8" w:rsidRDefault="00442708" w:rsidP="000633C8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lastRenderedPageBreak/>
        <w:t xml:space="preserve">opracowanie planu (obejmującego budżet i harmonogram) działań służących osiągnięciu </w:t>
      </w:r>
      <w:r w:rsidR="00684AB0" w:rsidRPr="000633C8">
        <w:rPr>
          <w:rFonts w:asciiTheme="minorHAnsi" w:hAnsiTheme="minorHAnsi" w:cstheme="minorHAnsi"/>
        </w:rPr>
        <w:t>wybranego</w:t>
      </w:r>
      <w:r w:rsidRPr="000633C8">
        <w:rPr>
          <w:rFonts w:asciiTheme="minorHAnsi" w:hAnsiTheme="minorHAnsi" w:cstheme="minorHAnsi"/>
        </w:rPr>
        <w:t xml:space="preserve"> etapu dostępności, z wykorzystaniem nowych technologii w likwidacji barier, projektowania uniwersalnego, a także szkoleń i innych form podnoszenia kompetencji personelu oraz odpowiedniej strategii komunikacji,</w:t>
      </w:r>
    </w:p>
    <w:p w14:paraId="349DB541" w14:textId="101F1713" w:rsidR="00442708" w:rsidRPr="000633C8" w:rsidRDefault="00442708" w:rsidP="000633C8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określenie metod monitorowania i oceny osiągniętych efektów w kontekście przyjętych założeń i celów.</w:t>
      </w:r>
    </w:p>
    <w:p w14:paraId="5A86FE38" w14:textId="77777777" w:rsidR="00442708" w:rsidRPr="000633C8" w:rsidRDefault="00442708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</w:t>
      </w:r>
      <w:r w:rsidRPr="000633C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części szczegółowej</w:t>
      </w: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, zawarty będzie opis wymogów, którym powinny odpowiadać poszczególne segmenty składające się na park dostępny, takie jak:</w:t>
      </w:r>
    </w:p>
    <w:p w14:paraId="07D39BA4" w14:textId="24F5EADA" w:rsidR="00442708" w:rsidRPr="000633C8" w:rsidRDefault="00EB3D55" w:rsidP="000633C8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 xml:space="preserve">segment </w:t>
      </w:r>
      <w:r w:rsidR="00442708" w:rsidRPr="000633C8">
        <w:rPr>
          <w:rFonts w:asciiTheme="minorHAnsi" w:hAnsiTheme="minorHAnsi" w:cstheme="minorHAnsi"/>
        </w:rPr>
        <w:t>informacyjny (zw. z zakresem i sposobem przekazywania informacji o ofercie parku w sposób dostosowany do potrzeb osób z różnymi rodzajami niepełnosprawności),</w:t>
      </w:r>
    </w:p>
    <w:p w14:paraId="5C068844" w14:textId="77777777" w:rsidR="00442708" w:rsidRPr="000633C8" w:rsidRDefault="00442708" w:rsidP="000633C8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procesowy (zw. ze sposobem obsługi turystów pod kątem dostępności),</w:t>
      </w:r>
    </w:p>
    <w:p w14:paraId="01A6808F" w14:textId="77777777" w:rsidR="00442708" w:rsidRPr="000633C8" w:rsidRDefault="00442708" w:rsidP="000633C8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produktowy (rozwiązania infrastrukturalne w obrębie parku - nowe elementy lub głęboka modernizacja istniejących).</w:t>
      </w:r>
    </w:p>
    <w:p w14:paraId="12293A3E" w14:textId="7B6D994D" w:rsidR="00442708" w:rsidRPr="000633C8" w:rsidRDefault="00442708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Model będzie przewidywał </w:t>
      </w:r>
      <w:r w:rsidRPr="000633C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podejście etapowe</w:t>
      </w: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osiągania dostępności parku, ze względu na przewidywane wysokie koszty oraz czas potrzebny do osiągnięcia pełnej dostępności (w kontekście uwarunkowań przyrodniczych danego parku).</w:t>
      </w:r>
      <w:r w:rsidR="00D26A76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Założenia modelu będą różne w odniesieniu do charakterystyki przyrodniczej danego </w:t>
      </w:r>
      <w:r w:rsidR="005A1A0D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parku </w:t>
      </w:r>
      <w:r w:rsidR="00D26A76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(górska, nadmorska, śródlądowo-</w:t>
      </w:r>
      <w:proofErr w:type="spellStart"/>
      <w:r w:rsidR="00D26A76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akwenowa</w:t>
      </w:r>
      <w:proofErr w:type="spellEnd"/>
      <w:r w:rsidR="00D26A76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, równinna, itp.) oraz rodzaju niepełnosprawności dla której dostępność będzie wdrażana.</w:t>
      </w:r>
    </w:p>
    <w:p w14:paraId="0B5E3FF8" w14:textId="3E6A4528" w:rsidR="00CE4878" w:rsidRPr="000633C8" w:rsidRDefault="00CE4878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Model zostanie przetestowany przez 10 parków przyrodniczych w Polsce – beneficjentów grantów, wyłonionych w trybie konkursowym (zostanie położony nacisk na wybór </w:t>
      </w:r>
      <w:proofErr w:type="spellStart"/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grantobiorców</w:t>
      </w:r>
      <w:proofErr w:type="spellEnd"/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reprezentujących parki zlokalizowane w różnych regionach kraju i mające zróżnicowane charakterystyki przyrodnicze).</w:t>
      </w:r>
    </w:p>
    <w:p w14:paraId="39C8C165" w14:textId="77777777" w:rsidR="00CE4878" w:rsidRPr="000633C8" w:rsidRDefault="00CE4878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</w:t>
      </w:r>
      <w:proofErr w:type="spellStart"/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grantobiorców</w:t>
      </w:r>
      <w:proofErr w:type="spellEnd"/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zostanie skierowane szkolenie warsztatowe z zakresu wdrażania modelu dostępnego parku narodowego i krajobrazowego. Posłuży ono również wymianie dotychczasowych doświadczeń oraz pomysłów i koncepcji pomiędzy </w:t>
      </w:r>
      <w:proofErr w:type="spellStart"/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grantobiorcami</w:t>
      </w:r>
      <w:proofErr w:type="spellEnd"/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, ekspertami i Partnerami projektu.</w:t>
      </w:r>
    </w:p>
    <w:p w14:paraId="1D51C78F" w14:textId="1DE7CD94" w:rsidR="00592714" w:rsidRPr="000633C8" w:rsidRDefault="00FA2960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Finalny ramowy model</w:t>
      </w: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będzie zawierał zasady zapewnienia dostępności oferty i zasobów </w:t>
      </w:r>
      <w:r w:rsidR="005A1A0D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parku przyrodniczego</w:t>
      </w: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 w:rsidR="005A1A0D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osób z niepełnosprawnością</w:t>
      </w: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, opis dobrych praktyk, praktyczne wskazówki do wdrożenia modelu (instrukcję) oraz opis warunków niezbędnych do długotrwałego korzystania z</w:t>
      </w:r>
      <w:r w:rsidR="005A1A0D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produktu (rekomendacje) w formie jednej </w:t>
      </w:r>
      <w:r w:rsidR="00592714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ublikacji końcowej w formie elektronicznej.</w:t>
      </w:r>
      <w:r w:rsidR="005A1A0D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92714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Model obejmie kluczowe etapy procesu tworzenia dostępnej oferty i zasobów </w:t>
      </w:r>
      <w:r w:rsidR="005A1A0D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parku przyrodniczego</w:t>
      </w:r>
      <w:r w:rsidR="00592714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</w:t>
      </w:r>
      <w:r w:rsidR="00C863E3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592714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zestawy praktycznych rekomendacji w nast. obszarach:</w:t>
      </w:r>
    </w:p>
    <w:p w14:paraId="65618BBE" w14:textId="77777777" w:rsidR="00592714" w:rsidRPr="000633C8" w:rsidRDefault="00592714" w:rsidP="000633C8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 xml:space="preserve">analiza dostępności oferty i zasobów, w odniesieniu do potrzeb różnych grup </w:t>
      </w:r>
      <w:proofErr w:type="spellStart"/>
      <w:r w:rsidRPr="000633C8">
        <w:rPr>
          <w:rFonts w:asciiTheme="minorHAnsi" w:hAnsiTheme="minorHAnsi" w:cstheme="minorHAnsi"/>
        </w:rPr>
        <w:t>OzN</w:t>
      </w:r>
      <w:proofErr w:type="spellEnd"/>
      <w:r w:rsidRPr="000633C8">
        <w:rPr>
          <w:rFonts w:asciiTheme="minorHAnsi" w:hAnsiTheme="minorHAnsi" w:cstheme="minorHAnsi"/>
        </w:rPr>
        <w:t>,</w:t>
      </w:r>
    </w:p>
    <w:p w14:paraId="6A3AED36" w14:textId="41CC270E" w:rsidR="00592714" w:rsidRPr="000633C8" w:rsidRDefault="00592714" w:rsidP="000633C8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sformułowanie mierzalnego celu w zakresie dostępności,</w:t>
      </w:r>
    </w:p>
    <w:p w14:paraId="71AB0DC0" w14:textId="77777777" w:rsidR="00592714" w:rsidRPr="000633C8" w:rsidRDefault="00592714" w:rsidP="000633C8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określenie niezbędnych zasobów i kompetencji,</w:t>
      </w:r>
    </w:p>
    <w:p w14:paraId="5A42608C" w14:textId="7B5C97BA" w:rsidR="00592714" w:rsidRPr="000633C8" w:rsidRDefault="00592714" w:rsidP="000633C8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opracowanie planu i budżetu działań w zakresie dostępności, z wykorzystaniem nowych technologii, projektowania uniwersalnego, nowych form dostępności, kompetencji personelu, strategii komunikacji,</w:t>
      </w:r>
    </w:p>
    <w:p w14:paraId="72ED2BA3" w14:textId="3F7EC33C" w:rsidR="00592714" w:rsidRPr="000633C8" w:rsidRDefault="00592714" w:rsidP="000633C8">
      <w:pPr>
        <w:pStyle w:val="Akapitzlist"/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określenie partycypacyjnych działań służących monitorowaniu stopnia osiągania celów.</w:t>
      </w:r>
    </w:p>
    <w:p w14:paraId="514A83E1" w14:textId="5C658ADA" w:rsidR="00C10126" w:rsidRPr="000633C8" w:rsidRDefault="00C10126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końcowej weryfikacji, model dostępnego </w:t>
      </w:r>
      <w:r w:rsidR="005A1A0D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parku przyrodniczego</w:t>
      </w: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zostanie przekazany do stosowania przez parki narodowe i krajobrazowe działające na terenie Polski.</w:t>
      </w:r>
    </w:p>
    <w:p w14:paraId="7F6BC845" w14:textId="77777777" w:rsidR="00310B85" w:rsidRPr="000633C8" w:rsidRDefault="00310B85" w:rsidP="000633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4EEE9D6" w14:textId="77777777" w:rsidR="00C04F9A" w:rsidRPr="000633C8" w:rsidRDefault="00C04F9A" w:rsidP="000633C8">
      <w:pPr>
        <w:pStyle w:val="Nagwek4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t>2. Zamawiający</w:t>
      </w:r>
    </w:p>
    <w:p w14:paraId="3C8DB0CD" w14:textId="77777777" w:rsidR="00C04F9A" w:rsidRPr="000633C8" w:rsidRDefault="00C04F9A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Państwowy Fundusz Rehabilitacji Osób Niepełnosprawnych</w:t>
      </w:r>
    </w:p>
    <w:p w14:paraId="22C47E31" w14:textId="77777777" w:rsidR="00C04F9A" w:rsidRPr="000633C8" w:rsidRDefault="00C04F9A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ul. Aleja Jana Pawła II 13, </w:t>
      </w:r>
    </w:p>
    <w:p w14:paraId="6729EFD8" w14:textId="77777777" w:rsidR="00C04F9A" w:rsidRPr="000633C8" w:rsidRDefault="00C04F9A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00-828 Warszawa </w:t>
      </w:r>
    </w:p>
    <w:p w14:paraId="4EE32DB3" w14:textId="77777777" w:rsidR="00C04F9A" w:rsidRPr="000633C8" w:rsidRDefault="00C04F9A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Tel. 22 50 55 500 </w:t>
      </w:r>
    </w:p>
    <w:p w14:paraId="7C5D0C02" w14:textId="63B91F46" w:rsidR="00C04F9A" w:rsidRPr="000633C8" w:rsidRDefault="00C04F9A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NIP: 525-10-00-810. REGON, 12059538</w:t>
      </w:r>
    </w:p>
    <w:p w14:paraId="18A29CB8" w14:textId="77777777" w:rsidR="00C04F9A" w:rsidRPr="000633C8" w:rsidRDefault="00C04F9A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www.pfron.org.pl</w:t>
      </w:r>
    </w:p>
    <w:p w14:paraId="3162F937" w14:textId="77777777" w:rsidR="00C04F9A" w:rsidRPr="000633C8" w:rsidRDefault="00C04F9A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Osoba do kontaktów w sprawie zaproszenia: </w:t>
      </w:r>
    </w:p>
    <w:p w14:paraId="323E81EB" w14:textId="230AF136" w:rsidR="000633C8" w:rsidRPr="000633C8" w:rsidRDefault="000633C8" w:rsidP="000633C8">
      <w:pPr>
        <w:tabs>
          <w:tab w:val="left" w:leader="dot" w:pos="3828"/>
          <w:tab w:val="left" w:pos="8647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Beata Michorowska</w:t>
      </w:r>
      <w:r w:rsidR="00C04F9A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Departament ds. </w:t>
      </w:r>
      <w:r w:rsidR="00261ED7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Polityki Regionalnej</w:t>
      </w:r>
      <w:r w:rsidR="00FA2960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</w:p>
    <w:p w14:paraId="3CFF7990" w14:textId="29A8A019" w:rsidR="00C04F9A" w:rsidRPr="00457E13" w:rsidRDefault="00C04F9A" w:rsidP="000633C8">
      <w:pPr>
        <w:tabs>
          <w:tab w:val="left" w:leader="dot" w:pos="3828"/>
          <w:tab w:val="left" w:pos="8647"/>
        </w:tabs>
        <w:spacing w:line="276" w:lineRule="auto"/>
        <w:rPr>
          <w:rFonts w:asciiTheme="minorHAnsi" w:eastAsia="Calibri" w:hAnsiTheme="minorHAnsi" w:cstheme="minorHAnsi"/>
          <w:sz w:val="22"/>
          <w:szCs w:val="22"/>
          <w:lang w:val="en-GB" w:eastAsia="en-US"/>
        </w:rPr>
      </w:pPr>
      <w:r w:rsidRPr="00457E13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mail:</w:t>
      </w:r>
      <w:r w:rsidR="000633C8" w:rsidRPr="00457E13">
        <w:rPr>
          <w:rFonts w:asciiTheme="minorHAnsi" w:eastAsia="Calibri" w:hAnsiTheme="minorHAnsi" w:cstheme="minorHAnsi"/>
          <w:sz w:val="22"/>
          <w:szCs w:val="22"/>
          <w:lang w:val="en-GB" w:eastAsia="en-US"/>
        </w:rPr>
        <w:t xml:space="preserve"> </w:t>
      </w:r>
      <w:r w:rsidR="000633C8" w:rsidRPr="00457E13">
        <w:rPr>
          <w:rFonts w:asciiTheme="minorHAnsi" w:eastAsia="Arial Unicode MS" w:hAnsiTheme="minorHAnsi" w:cstheme="minorHAnsi"/>
          <w:sz w:val="22"/>
          <w:szCs w:val="22"/>
          <w:u w:val="single"/>
          <w:bdr w:val="nil"/>
          <w:lang w:val="en-GB" w:eastAsia="en-US"/>
        </w:rPr>
        <w:t>Beata.Michorowska@pfron.org.pl</w:t>
      </w:r>
      <w:r w:rsidRPr="00457E13">
        <w:rPr>
          <w:rFonts w:asciiTheme="minorHAnsi" w:eastAsia="Calibri" w:hAnsiTheme="minorHAnsi" w:cstheme="minorHAnsi"/>
          <w:sz w:val="22"/>
          <w:szCs w:val="22"/>
          <w:lang w:val="en-GB" w:eastAsia="en-US"/>
        </w:rPr>
        <w:t>@pfron.org.pl</w:t>
      </w:r>
    </w:p>
    <w:p w14:paraId="2FE76733" w14:textId="77777777" w:rsidR="00C04F9A" w:rsidRPr="00457E13" w:rsidRDefault="00C04F9A" w:rsidP="000633C8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5B6ED9DB" w14:textId="77777777" w:rsidR="00C04F9A" w:rsidRPr="000633C8" w:rsidRDefault="00C04F9A" w:rsidP="000633C8">
      <w:pPr>
        <w:pStyle w:val="Nagwek4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t>3. Zakres zamówienia</w:t>
      </w:r>
    </w:p>
    <w:p w14:paraId="7D3DC642" w14:textId="08DB9325" w:rsidR="0047104A" w:rsidRPr="000633C8" w:rsidRDefault="0047104A" w:rsidP="000633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bCs/>
          <w:sz w:val="22"/>
          <w:szCs w:val="22"/>
        </w:rPr>
        <w:t>Zamawiający planuje udzielenie zamówienia w pięciu częściach – w ramach każdej z części zostanie wyłoniony Wykonawca, który złoży najkorzystniejszą ofertę na realizację usługi przez 1 eksperta.</w:t>
      </w:r>
    </w:p>
    <w:p w14:paraId="46A88797" w14:textId="18944185" w:rsidR="00DD5673" w:rsidRPr="000633C8" w:rsidRDefault="00C04F9A" w:rsidP="000633C8">
      <w:p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t xml:space="preserve">Przedmiotem zamówienia jest świadczenie usług eksperckich </w:t>
      </w:r>
      <w:r w:rsidR="008E40E2" w:rsidRPr="000633C8">
        <w:rPr>
          <w:rFonts w:asciiTheme="minorHAnsi" w:hAnsiTheme="minorHAnsi" w:cstheme="minorHAnsi"/>
          <w:sz w:val="22"/>
          <w:szCs w:val="22"/>
        </w:rPr>
        <w:t xml:space="preserve">w roli </w:t>
      </w:r>
      <w:r w:rsidR="008E40E2" w:rsidRPr="000633C8">
        <w:rPr>
          <w:rFonts w:asciiTheme="minorHAnsi" w:hAnsiTheme="minorHAnsi" w:cstheme="minorHAnsi"/>
          <w:b/>
          <w:bCs/>
          <w:sz w:val="22"/>
          <w:szCs w:val="22"/>
        </w:rPr>
        <w:t>eksperta ds. modelu</w:t>
      </w:r>
      <w:r w:rsidR="00D704D6" w:rsidRPr="000633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04D6" w:rsidRPr="000633C8">
        <w:rPr>
          <w:rFonts w:asciiTheme="minorHAnsi" w:hAnsiTheme="minorHAnsi" w:cstheme="minorHAnsi"/>
          <w:sz w:val="22"/>
          <w:szCs w:val="22"/>
        </w:rPr>
        <w:t>(</w:t>
      </w:r>
      <w:r w:rsidR="006A2545" w:rsidRPr="000633C8">
        <w:rPr>
          <w:rFonts w:asciiTheme="minorHAnsi" w:hAnsiTheme="minorHAnsi" w:cstheme="minorHAnsi"/>
          <w:sz w:val="22"/>
          <w:szCs w:val="22"/>
        </w:rPr>
        <w:t xml:space="preserve">od 1 do 5) </w:t>
      </w:r>
      <w:r w:rsidRPr="000633C8">
        <w:rPr>
          <w:rFonts w:asciiTheme="minorHAnsi" w:hAnsiTheme="minorHAnsi" w:cstheme="minorHAnsi"/>
          <w:sz w:val="22"/>
          <w:szCs w:val="22"/>
        </w:rPr>
        <w:t>w zakresie</w:t>
      </w:r>
      <w:r w:rsidR="00DD5673" w:rsidRPr="000633C8">
        <w:rPr>
          <w:rFonts w:asciiTheme="minorHAnsi" w:hAnsiTheme="minorHAnsi" w:cstheme="minorHAnsi"/>
          <w:sz w:val="22"/>
          <w:szCs w:val="22"/>
        </w:rPr>
        <w:t>:</w:t>
      </w:r>
    </w:p>
    <w:p w14:paraId="1AED83FB" w14:textId="7CFCCD39" w:rsidR="0047104A" w:rsidRPr="000633C8" w:rsidRDefault="0047104A" w:rsidP="000633C8">
      <w:pPr>
        <w:pStyle w:val="Akapitzlist"/>
        <w:numPr>
          <w:ilvl w:val="0"/>
          <w:numId w:val="11"/>
        </w:numPr>
        <w:autoSpaceDE w:val="0"/>
        <w:autoSpaceDN w:val="0"/>
        <w:spacing w:after="0" w:line="276" w:lineRule="auto"/>
        <w:ind w:left="360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  <w:b/>
          <w:bCs/>
        </w:rPr>
        <w:t xml:space="preserve">Część I zamówienia </w:t>
      </w:r>
      <w:r w:rsidR="00F82AAF" w:rsidRPr="000633C8">
        <w:rPr>
          <w:rFonts w:asciiTheme="minorHAnsi" w:hAnsiTheme="minorHAnsi" w:cstheme="minorHAnsi"/>
          <w:b/>
          <w:bCs/>
        </w:rPr>
        <w:t>–</w:t>
      </w:r>
      <w:r w:rsidRPr="000633C8">
        <w:rPr>
          <w:rFonts w:asciiTheme="minorHAnsi" w:hAnsiTheme="minorHAnsi" w:cstheme="minorHAnsi"/>
          <w:b/>
          <w:bCs/>
        </w:rPr>
        <w:t xml:space="preserve"> Ekspert ds. modelu w obszarze dostosowań architektury parku, w tym architektury krajobrazu dla osób ze specjalnymi potrzebami</w:t>
      </w:r>
      <w:r w:rsidRPr="000633C8">
        <w:rPr>
          <w:rFonts w:asciiTheme="minorHAnsi" w:hAnsiTheme="minorHAnsi" w:cstheme="minorHAnsi"/>
        </w:rPr>
        <w:t>: opracowanie obszaru architektonicznego modelu, uwzględniającego architekturę krajobrazu. W ramach opracowania ekspert zaproponuje standardy przygotowania infrastruktury parku, uwzględniając uwarunkowania naturalne, takie jak: rzeźba terenu, istniejąca roślinność, gleba, klimat, a także kultura regionu i miejscowe tradycje czy też potrzeby społeczne pod kątem dostępności dla turystów ze specjalnymi potrzebami oraz ich opiekunów. Standardy będą uwzględniały zróżnicowanie parków przyrodniczych, typy niepełnosprawności użytkowników i zakresy dostępności (cyfrową, informacyjno-komunikacyjną, architektoniczną).</w:t>
      </w:r>
    </w:p>
    <w:p w14:paraId="24ECE1AB" w14:textId="0959EFAF" w:rsidR="0047104A" w:rsidRPr="000633C8" w:rsidRDefault="0047104A" w:rsidP="000633C8">
      <w:pPr>
        <w:pStyle w:val="Akapitzlist"/>
        <w:numPr>
          <w:ilvl w:val="0"/>
          <w:numId w:val="11"/>
        </w:numPr>
        <w:autoSpaceDE w:val="0"/>
        <w:autoSpaceDN w:val="0"/>
        <w:spacing w:after="0" w:line="276" w:lineRule="auto"/>
        <w:ind w:left="360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  <w:b/>
          <w:bCs/>
        </w:rPr>
        <w:t xml:space="preserve">Część II zamówienia </w:t>
      </w:r>
      <w:r w:rsidR="00F82AAF" w:rsidRPr="000633C8">
        <w:rPr>
          <w:rFonts w:asciiTheme="minorHAnsi" w:hAnsiTheme="minorHAnsi" w:cstheme="minorHAnsi"/>
          <w:b/>
          <w:bCs/>
        </w:rPr>
        <w:t>–</w:t>
      </w:r>
      <w:r w:rsidRPr="000633C8">
        <w:rPr>
          <w:rFonts w:asciiTheme="minorHAnsi" w:hAnsiTheme="minorHAnsi" w:cstheme="minorHAnsi"/>
          <w:b/>
          <w:bCs/>
        </w:rPr>
        <w:t xml:space="preserve"> Ekspert ds. modelu  – audytor dostępności architektoniczno-funkcjonalnej (ekspert w obszarze projektowania uniwersalnego)</w:t>
      </w:r>
      <w:r w:rsidRPr="000633C8">
        <w:rPr>
          <w:rFonts w:asciiTheme="minorHAnsi" w:hAnsiTheme="minorHAnsi" w:cstheme="minorHAnsi"/>
        </w:rPr>
        <w:t>: opracowanie obszaru technicznego modelu. W ramach opracowania ekspert zaproponuje standardy określające dostępność terenu parku przyrodniczego wraz z obiektami znajdującymi się na jego terenie dla osób ze szczególnymi potrzebami oraz ich opiekunów. Standardy będą uwzględniały zróżnicowanie parków przyrodniczych, typy niepełnosprawności użytkowników i zakresy dostępności (cyfrową, informacyjno-komunikacyjną, architektoniczną).</w:t>
      </w:r>
    </w:p>
    <w:p w14:paraId="2E9A1A6A" w14:textId="5A4CB64F" w:rsidR="0047104A" w:rsidRPr="000633C8" w:rsidRDefault="0047104A" w:rsidP="000633C8">
      <w:pPr>
        <w:pStyle w:val="Akapitzlist"/>
        <w:numPr>
          <w:ilvl w:val="0"/>
          <w:numId w:val="11"/>
        </w:numPr>
        <w:autoSpaceDE w:val="0"/>
        <w:autoSpaceDN w:val="0"/>
        <w:spacing w:after="0" w:line="276" w:lineRule="auto"/>
        <w:ind w:left="360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  <w:b/>
          <w:bCs/>
        </w:rPr>
        <w:t>Część III zamówienia - Ekspert</w:t>
      </w:r>
      <w:r w:rsidR="00F82AAF" w:rsidRPr="000633C8">
        <w:rPr>
          <w:rFonts w:asciiTheme="minorHAnsi" w:hAnsiTheme="minorHAnsi" w:cstheme="minorHAnsi"/>
          <w:b/>
          <w:bCs/>
        </w:rPr>
        <w:t xml:space="preserve"> </w:t>
      </w:r>
      <w:r w:rsidRPr="000633C8">
        <w:rPr>
          <w:rFonts w:asciiTheme="minorHAnsi" w:hAnsiTheme="minorHAnsi" w:cstheme="minorHAnsi"/>
          <w:b/>
          <w:bCs/>
        </w:rPr>
        <w:t>ds. modelu w obszarze dostosowań edukacyjno-społecznej oferty parku</w:t>
      </w:r>
      <w:r w:rsidRPr="000633C8">
        <w:rPr>
          <w:rFonts w:asciiTheme="minorHAnsi" w:hAnsiTheme="minorHAnsi" w:cstheme="minorHAnsi"/>
        </w:rPr>
        <w:t>: opracowanie obszaru edukacyjno-społecznego modelu. W ramach opracowania ekspert zaproponuje standardy określające usprawnienia dla zaspokajania indywidualnych potrzeb osób ze szczególnymi potrzebami oraz ich opiekunów, korzystających z oferty edukacyjno-społecznej parku. Standardy będą uwzględniały zróżnicowanie parków przyrodniczych, typy niepełnosprawności użytkowników i zakresy dostępności (cyfrową, informacyjno-komunikacyjną, architektoniczną).</w:t>
      </w:r>
    </w:p>
    <w:p w14:paraId="68F41E4F" w14:textId="4BFAD535" w:rsidR="0047104A" w:rsidRPr="000633C8" w:rsidRDefault="0047104A" w:rsidP="000633C8">
      <w:pPr>
        <w:pStyle w:val="Akapitzlist"/>
        <w:numPr>
          <w:ilvl w:val="0"/>
          <w:numId w:val="11"/>
        </w:numPr>
        <w:autoSpaceDE w:val="0"/>
        <w:autoSpaceDN w:val="0"/>
        <w:spacing w:after="0" w:line="276" w:lineRule="auto"/>
        <w:ind w:left="360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  <w:b/>
          <w:bCs/>
        </w:rPr>
        <w:t>Część IV zamówienia - Ekspert</w:t>
      </w:r>
      <w:r w:rsidR="00F82AAF" w:rsidRPr="000633C8">
        <w:rPr>
          <w:rFonts w:asciiTheme="minorHAnsi" w:hAnsiTheme="minorHAnsi" w:cstheme="minorHAnsi"/>
          <w:b/>
          <w:bCs/>
        </w:rPr>
        <w:t xml:space="preserve"> </w:t>
      </w:r>
      <w:r w:rsidRPr="000633C8">
        <w:rPr>
          <w:rFonts w:asciiTheme="minorHAnsi" w:hAnsiTheme="minorHAnsi" w:cstheme="minorHAnsi"/>
          <w:b/>
          <w:bCs/>
        </w:rPr>
        <w:t xml:space="preserve">ds. modelu w obszarze dostosowań organizacyjnych parku (ekspert ds. </w:t>
      </w:r>
      <w:proofErr w:type="spellStart"/>
      <w:r w:rsidRPr="000633C8">
        <w:rPr>
          <w:rFonts w:asciiTheme="minorHAnsi" w:hAnsiTheme="minorHAnsi" w:cstheme="minorHAnsi"/>
          <w:b/>
          <w:bCs/>
        </w:rPr>
        <w:t>compliance</w:t>
      </w:r>
      <w:proofErr w:type="spellEnd"/>
      <w:r w:rsidRPr="000633C8">
        <w:rPr>
          <w:rFonts w:asciiTheme="minorHAnsi" w:hAnsiTheme="minorHAnsi" w:cstheme="minorHAnsi"/>
          <w:b/>
          <w:bCs/>
        </w:rPr>
        <w:t xml:space="preserve"> na gruncie standardów dostępności dla osób ze specjalnymi potrzebami)</w:t>
      </w:r>
      <w:r w:rsidRPr="000633C8">
        <w:rPr>
          <w:rFonts w:asciiTheme="minorHAnsi" w:hAnsiTheme="minorHAnsi" w:cstheme="minorHAnsi"/>
        </w:rPr>
        <w:t>: opracowanie obszaru organizacyjnego modelu. W ramach opracowania ekspert zaproponuje standardy określające proces zarządzania parkiem przyrodniczym i organizację pracy parku w zakresie wsparcia osób z indywidualnymi potrzebami i ich opiekunów. Standardy będą uwzględniały zróżnicowanie parków przyrodniczych, typy niepełnosprawności użytkowników i zakresy dostępności (cyfrową, informacyjno-komunikacyjną, architektoniczną).</w:t>
      </w:r>
    </w:p>
    <w:p w14:paraId="783BB9AD" w14:textId="70D22A4B" w:rsidR="0047104A" w:rsidRPr="000633C8" w:rsidRDefault="0047104A" w:rsidP="000633C8">
      <w:pPr>
        <w:pStyle w:val="Akapitzlist"/>
        <w:numPr>
          <w:ilvl w:val="0"/>
          <w:numId w:val="11"/>
        </w:numPr>
        <w:autoSpaceDE w:val="0"/>
        <w:autoSpaceDN w:val="0"/>
        <w:spacing w:after="0" w:line="276" w:lineRule="auto"/>
        <w:ind w:left="360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  <w:b/>
          <w:bCs/>
        </w:rPr>
        <w:t xml:space="preserve">Część V zamówienia </w:t>
      </w:r>
      <w:r w:rsidR="00F82AAF" w:rsidRPr="000633C8">
        <w:rPr>
          <w:rFonts w:asciiTheme="minorHAnsi" w:hAnsiTheme="minorHAnsi" w:cstheme="minorHAnsi"/>
          <w:b/>
          <w:bCs/>
        </w:rPr>
        <w:t>–</w:t>
      </w:r>
      <w:r w:rsidRPr="000633C8">
        <w:rPr>
          <w:rFonts w:asciiTheme="minorHAnsi" w:hAnsiTheme="minorHAnsi" w:cstheme="minorHAnsi"/>
          <w:b/>
          <w:bCs/>
        </w:rPr>
        <w:t xml:space="preserve"> Ekspert ds. modelu w obszarze innowacyjnych technologii wspomagających oraz asystujących dla </w:t>
      </w:r>
      <w:proofErr w:type="spellStart"/>
      <w:r w:rsidRPr="000633C8">
        <w:rPr>
          <w:rFonts w:asciiTheme="minorHAnsi" w:hAnsiTheme="minorHAnsi" w:cstheme="minorHAnsi"/>
          <w:b/>
          <w:bCs/>
        </w:rPr>
        <w:t>OzN</w:t>
      </w:r>
      <w:proofErr w:type="spellEnd"/>
      <w:r w:rsidRPr="000633C8">
        <w:rPr>
          <w:rFonts w:asciiTheme="minorHAnsi" w:hAnsiTheme="minorHAnsi" w:cstheme="minorHAnsi"/>
        </w:rPr>
        <w:t xml:space="preserve">: opracowanie obszaru innowacyjnego modelu. W ramach opracowania </w:t>
      </w:r>
      <w:r w:rsidRPr="000633C8">
        <w:rPr>
          <w:rFonts w:asciiTheme="minorHAnsi" w:hAnsiTheme="minorHAnsi" w:cstheme="minorHAnsi"/>
        </w:rPr>
        <w:lastRenderedPageBreak/>
        <w:t>ekspert zaproponuje standardy wykraczające poza podejście do zapewnienia dostępności oparte na przepisach prawa. Zaproponuje wykorzystanie nowoczesnych technologii i innowacji do opracowania wymagań dla zaawansowanego poziomu dostępności parku. Standardy będą uwzględniały zróżnicowanie parków przyrodniczych, typy niepełnosprawności użytkowników i zakresy dostępności (cyfrową, informacyjno-komunikacyjną, architektoniczną).</w:t>
      </w:r>
    </w:p>
    <w:p w14:paraId="264F2127" w14:textId="77777777" w:rsidR="0047104A" w:rsidRPr="000633C8" w:rsidRDefault="0047104A" w:rsidP="000633C8">
      <w:pPr>
        <w:pStyle w:val="Akapitzlist"/>
        <w:keepNext/>
        <w:spacing w:after="0" w:line="276" w:lineRule="auto"/>
        <w:ind w:left="207"/>
        <w:rPr>
          <w:rFonts w:asciiTheme="minorHAnsi" w:hAnsiTheme="minorHAnsi" w:cstheme="minorHAnsi"/>
        </w:rPr>
      </w:pPr>
    </w:p>
    <w:p w14:paraId="44B7A005" w14:textId="77777777" w:rsidR="0047104A" w:rsidRPr="000633C8" w:rsidRDefault="0047104A" w:rsidP="000633C8">
      <w:pPr>
        <w:pStyle w:val="Akapitzlist"/>
        <w:keepNext/>
        <w:spacing w:after="240" w:line="276" w:lineRule="auto"/>
        <w:ind w:left="210"/>
        <w:rPr>
          <w:rFonts w:asciiTheme="minorHAnsi" w:hAnsiTheme="minorHAnsi" w:cstheme="minorHAnsi"/>
          <w:b/>
          <w:bCs/>
        </w:rPr>
      </w:pPr>
      <w:r w:rsidRPr="000633C8">
        <w:rPr>
          <w:rFonts w:asciiTheme="minorHAnsi" w:hAnsiTheme="minorHAnsi" w:cstheme="minorHAnsi"/>
          <w:b/>
          <w:bCs/>
        </w:rPr>
        <w:t>Wszystkie wyżej wymienione obszary muszą spełniać uwarunkowania określone art. 6 Ustawy z dnia 19 lipca 2019 r. o zapewnianiu dostępności osobom ze szczególnymi potrzebami (Dz. U. 2019 poz. 1696).</w:t>
      </w:r>
    </w:p>
    <w:p w14:paraId="05C19499" w14:textId="1CF42109" w:rsidR="00864B96" w:rsidRPr="000633C8" w:rsidRDefault="00864B96" w:rsidP="000633C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633C8">
        <w:rPr>
          <w:rFonts w:asciiTheme="minorHAnsi" w:hAnsiTheme="minorHAnsi" w:cstheme="minorHAnsi"/>
          <w:b/>
          <w:bCs/>
          <w:sz w:val="22"/>
          <w:szCs w:val="22"/>
        </w:rPr>
        <w:t xml:space="preserve">Zadania każdego z Ekspertów w ramach </w:t>
      </w:r>
      <w:r w:rsidR="000633C8" w:rsidRPr="000633C8">
        <w:rPr>
          <w:rFonts w:asciiTheme="minorHAnsi" w:hAnsiTheme="minorHAnsi" w:cstheme="minorHAnsi"/>
          <w:b/>
          <w:bCs/>
          <w:sz w:val="22"/>
          <w:szCs w:val="22"/>
        </w:rPr>
        <w:t xml:space="preserve">części </w:t>
      </w:r>
      <w:r w:rsidRPr="000633C8">
        <w:rPr>
          <w:rFonts w:asciiTheme="minorHAnsi" w:hAnsiTheme="minorHAnsi" w:cstheme="minorHAnsi"/>
          <w:b/>
          <w:bCs/>
          <w:sz w:val="22"/>
          <w:szCs w:val="22"/>
        </w:rPr>
        <w:t>I-V zamówienia:</w:t>
      </w:r>
    </w:p>
    <w:p w14:paraId="594F1A5D" w14:textId="4A9E191A" w:rsidR="0072030E" w:rsidRPr="000633C8" w:rsidRDefault="0072030E" w:rsidP="000633C8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283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 xml:space="preserve">W ramach zadania „Wypracowanie we współpracy z partnerem ponadnarodowym nowego ramowego modelu dostępnego parku narodowego i krajobrazowego oraz wypracowanie opartych na tym modelu szczegółowych zasad rekrutacji </w:t>
      </w:r>
      <w:proofErr w:type="spellStart"/>
      <w:r w:rsidRPr="000633C8">
        <w:rPr>
          <w:rFonts w:asciiTheme="minorHAnsi" w:hAnsiTheme="minorHAnsi" w:cstheme="minorHAnsi"/>
        </w:rPr>
        <w:t>grantobiorców</w:t>
      </w:r>
      <w:proofErr w:type="spellEnd"/>
      <w:r w:rsidRPr="000633C8">
        <w:rPr>
          <w:rFonts w:asciiTheme="minorHAnsi" w:hAnsiTheme="minorHAnsi" w:cstheme="minorHAnsi"/>
        </w:rPr>
        <w:t>”:</w:t>
      </w:r>
    </w:p>
    <w:p w14:paraId="58720E1B" w14:textId="0F20340B" w:rsidR="00020DF9" w:rsidRPr="000633C8" w:rsidRDefault="00A71020" w:rsidP="000633C8">
      <w:pPr>
        <w:pStyle w:val="Akapitzlist"/>
        <w:keepNext/>
        <w:numPr>
          <w:ilvl w:val="1"/>
          <w:numId w:val="6"/>
        </w:numPr>
        <w:spacing w:after="0" w:line="276" w:lineRule="auto"/>
        <w:ind w:left="1134" w:hanging="425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ustalenie</w:t>
      </w:r>
      <w:r w:rsidR="00651C60" w:rsidRPr="000633C8">
        <w:rPr>
          <w:rFonts w:asciiTheme="minorHAnsi" w:hAnsiTheme="minorHAnsi" w:cstheme="minorHAnsi"/>
        </w:rPr>
        <w:t>, w konsultacji z zamawiającym</w:t>
      </w:r>
      <w:r w:rsidRPr="000633C8">
        <w:rPr>
          <w:rFonts w:asciiTheme="minorHAnsi" w:hAnsiTheme="minorHAnsi" w:cstheme="minorHAnsi"/>
        </w:rPr>
        <w:t xml:space="preserve"> struktury opracowania,</w:t>
      </w:r>
    </w:p>
    <w:p w14:paraId="0E142FF5" w14:textId="36398A0E" w:rsidR="00730243" w:rsidRPr="000633C8" w:rsidRDefault="0032359E" w:rsidP="000633C8">
      <w:pPr>
        <w:pStyle w:val="Akapitzlist"/>
        <w:keepNext/>
        <w:numPr>
          <w:ilvl w:val="1"/>
          <w:numId w:val="6"/>
        </w:numPr>
        <w:spacing w:after="0" w:line="276" w:lineRule="auto"/>
        <w:ind w:left="1134" w:hanging="425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 xml:space="preserve">współpraca </w:t>
      </w:r>
      <w:r w:rsidR="008B39FB" w:rsidRPr="000633C8">
        <w:rPr>
          <w:rFonts w:asciiTheme="minorHAnsi" w:hAnsiTheme="minorHAnsi" w:cstheme="minorHAnsi"/>
        </w:rPr>
        <w:t xml:space="preserve">z </w:t>
      </w:r>
      <w:r w:rsidR="00B267F8" w:rsidRPr="000633C8">
        <w:rPr>
          <w:rFonts w:asciiTheme="minorHAnsi" w:hAnsiTheme="minorHAnsi" w:cstheme="minorHAnsi"/>
        </w:rPr>
        <w:t>pozostałymi ekspertami</w:t>
      </w:r>
      <w:r w:rsidR="008B39FB" w:rsidRPr="000633C8">
        <w:rPr>
          <w:rFonts w:asciiTheme="minorHAnsi" w:hAnsiTheme="minorHAnsi" w:cstheme="minorHAnsi"/>
        </w:rPr>
        <w:t xml:space="preserve"> </w:t>
      </w:r>
      <w:r w:rsidR="002A60B8" w:rsidRPr="000633C8">
        <w:rPr>
          <w:rFonts w:asciiTheme="minorHAnsi" w:hAnsiTheme="minorHAnsi" w:cstheme="minorHAnsi"/>
        </w:rPr>
        <w:t xml:space="preserve">projektu </w:t>
      </w:r>
      <w:r w:rsidRPr="000633C8">
        <w:rPr>
          <w:rFonts w:asciiTheme="minorHAnsi" w:hAnsiTheme="minorHAnsi" w:cstheme="minorHAnsi"/>
        </w:rPr>
        <w:t>przy</w:t>
      </w:r>
      <w:r w:rsidR="008B39FB" w:rsidRPr="000633C8">
        <w:rPr>
          <w:rFonts w:asciiTheme="minorHAnsi" w:hAnsiTheme="minorHAnsi" w:cstheme="minorHAnsi"/>
        </w:rPr>
        <w:t xml:space="preserve"> </w:t>
      </w:r>
      <w:r w:rsidRPr="000633C8">
        <w:rPr>
          <w:rFonts w:asciiTheme="minorHAnsi" w:hAnsiTheme="minorHAnsi" w:cstheme="minorHAnsi"/>
        </w:rPr>
        <w:t>opracowywaniu</w:t>
      </w:r>
      <w:r w:rsidR="00730243" w:rsidRPr="000633C8">
        <w:rPr>
          <w:rFonts w:asciiTheme="minorHAnsi" w:hAnsiTheme="minorHAnsi" w:cstheme="minorHAnsi"/>
        </w:rPr>
        <w:t xml:space="preserve"> ramowego modelu zapewnienia dostępności parku narodowego/ krajobrazowego dla osób z różnymi rodzajami niepełnosprawności</w:t>
      </w:r>
      <w:r w:rsidR="008B39FB" w:rsidRPr="000633C8">
        <w:rPr>
          <w:rFonts w:asciiTheme="minorHAnsi" w:hAnsiTheme="minorHAnsi" w:cstheme="minorHAnsi"/>
        </w:rPr>
        <w:t>,</w:t>
      </w:r>
    </w:p>
    <w:p w14:paraId="301BFA79" w14:textId="77777777" w:rsidR="00864B96" w:rsidRPr="000633C8" w:rsidRDefault="00B267F8" w:rsidP="000633C8">
      <w:pPr>
        <w:pStyle w:val="Akapitzlist"/>
        <w:keepNext/>
        <w:numPr>
          <w:ilvl w:val="1"/>
          <w:numId w:val="6"/>
        </w:numPr>
        <w:spacing w:after="0" w:line="276" w:lineRule="auto"/>
        <w:ind w:left="1134" w:hanging="425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 xml:space="preserve">opracowanie i </w:t>
      </w:r>
      <w:r w:rsidR="0032359E" w:rsidRPr="000633C8">
        <w:rPr>
          <w:rFonts w:asciiTheme="minorHAnsi" w:hAnsiTheme="minorHAnsi" w:cstheme="minorHAnsi"/>
        </w:rPr>
        <w:t xml:space="preserve">recenzowanie kolejnych wersji </w:t>
      </w:r>
      <w:r w:rsidRPr="000633C8">
        <w:rPr>
          <w:rFonts w:asciiTheme="minorHAnsi" w:hAnsiTheme="minorHAnsi" w:cstheme="minorHAnsi"/>
        </w:rPr>
        <w:t>modelu i jego części</w:t>
      </w:r>
      <w:r w:rsidR="00E70473" w:rsidRPr="000633C8">
        <w:rPr>
          <w:rFonts w:asciiTheme="minorHAnsi" w:hAnsiTheme="minorHAnsi" w:cstheme="minorHAnsi"/>
        </w:rPr>
        <w:t xml:space="preserve"> zgodnie z zakresem kompetencji eksperta</w:t>
      </w:r>
      <w:r w:rsidR="00D704D6" w:rsidRPr="000633C8">
        <w:rPr>
          <w:rFonts w:asciiTheme="minorHAnsi" w:hAnsiTheme="minorHAnsi" w:cstheme="minorHAnsi"/>
        </w:rPr>
        <w:t xml:space="preserve"> określonym w SIWZ</w:t>
      </w:r>
      <w:r w:rsidR="008B39FB" w:rsidRPr="000633C8">
        <w:rPr>
          <w:rFonts w:asciiTheme="minorHAnsi" w:hAnsiTheme="minorHAnsi" w:cstheme="minorHAnsi"/>
        </w:rPr>
        <w:t>,</w:t>
      </w:r>
      <w:r w:rsidR="00D704D6" w:rsidRPr="000633C8">
        <w:rPr>
          <w:rFonts w:asciiTheme="minorHAnsi" w:hAnsiTheme="minorHAnsi" w:cstheme="minorHAnsi"/>
        </w:rPr>
        <w:t xml:space="preserve"> </w:t>
      </w:r>
    </w:p>
    <w:p w14:paraId="6C677473" w14:textId="4301FDDC" w:rsidR="000F78B5" w:rsidRPr="000633C8" w:rsidRDefault="000F78B5" w:rsidP="000633C8">
      <w:pPr>
        <w:pStyle w:val="Akapitzlist"/>
        <w:keepNext/>
        <w:numPr>
          <w:ilvl w:val="1"/>
          <w:numId w:val="6"/>
        </w:numPr>
        <w:spacing w:after="0" w:line="276" w:lineRule="auto"/>
        <w:ind w:left="1134" w:hanging="425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udział w</w:t>
      </w:r>
      <w:r w:rsidR="007B12EA">
        <w:rPr>
          <w:rFonts w:asciiTheme="minorHAnsi" w:hAnsiTheme="minorHAnsi" w:cstheme="minorHAnsi"/>
        </w:rPr>
        <w:t xml:space="preserve"> </w:t>
      </w:r>
      <w:r w:rsidRPr="000633C8">
        <w:rPr>
          <w:rFonts w:asciiTheme="minorHAnsi" w:hAnsiTheme="minorHAnsi" w:cstheme="minorHAnsi"/>
        </w:rPr>
        <w:t>4 spotkaniach zespołu projektu</w:t>
      </w:r>
      <w:bookmarkStart w:id="1" w:name="_Hlk77776400"/>
      <w:r w:rsidR="00864B96" w:rsidRPr="000633C8">
        <w:rPr>
          <w:rFonts w:asciiTheme="minorHAnsi" w:hAnsiTheme="minorHAnsi" w:cstheme="minorHAnsi"/>
        </w:rPr>
        <w:t xml:space="preserve">. </w:t>
      </w:r>
      <w:r w:rsidR="00F82AAF" w:rsidRPr="000633C8">
        <w:rPr>
          <w:rFonts w:asciiTheme="minorHAnsi" w:hAnsiTheme="minorHAnsi" w:cstheme="minorHAnsi"/>
        </w:rPr>
        <w:t xml:space="preserve"> </w:t>
      </w:r>
      <w:r w:rsidR="00864B96" w:rsidRPr="000633C8">
        <w:rPr>
          <w:rFonts w:asciiTheme="minorHAnsi" w:hAnsiTheme="minorHAnsi" w:cstheme="minorHAnsi"/>
        </w:rPr>
        <w:t>Spotkania będą odbywać się w formie stacjonarnej lub on-line, w przypadku spotkań stacjonarnych dopuszcza się uczestnictwo eksperta w formie on-line.</w:t>
      </w:r>
      <w:bookmarkEnd w:id="1"/>
    </w:p>
    <w:p w14:paraId="7AD7DDB1" w14:textId="531EA374" w:rsidR="00B63FE2" w:rsidRPr="000633C8" w:rsidRDefault="00B63FE2" w:rsidP="000633C8">
      <w:pPr>
        <w:pStyle w:val="Akapitzlist"/>
        <w:keepNext/>
        <w:numPr>
          <w:ilvl w:val="1"/>
          <w:numId w:val="6"/>
        </w:numPr>
        <w:spacing w:after="0" w:line="276" w:lineRule="auto"/>
        <w:ind w:left="1134" w:hanging="425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udział w spotkaniach konsultacyjnych modelu</w:t>
      </w:r>
      <w:r w:rsidR="00756C87" w:rsidRPr="000633C8">
        <w:rPr>
          <w:rFonts w:asciiTheme="minorHAnsi" w:hAnsiTheme="minorHAnsi" w:cstheme="minorHAnsi"/>
        </w:rPr>
        <w:t xml:space="preserve"> </w:t>
      </w:r>
      <w:r w:rsidR="00C863E3" w:rsidRPr="000633C8">
        <w:rPr>
          <w:rFonts w:asciiTheme="minorHAnsi" w:hAnsiTheme="minorHAnsi" w:cstheme="minorHAnsi"/>
        </w:rPr>
        <w:t>z partnerem ponadnarodowym</w:t>
      </w:r>
      <w:r w:rsidR="00864B96" w:rsidRPr="000633C8">
        <w:rPr>
          <w:rFonts w:asciiTheme="minorHAnsi" w:hAnsiTheme="minorHAnsi" w:cstheme="minorHAnsi"/>
        </w:rPr>
        <w:t xml:space="preserve"> w formie on-line</w:t>
      </w:r>
      <w:r w:rsidR="00730243" w:rsidRPr="000633C8">
        <w:rPr>
          <w:rFonts w:asciiTheme="minorHAnsi" w:hAnsiTheme="minorHAnsi" w:cstheme="minorHAnsi"/>
        </w:rPr>
        <w:t>;</w:t>
      </w:r>
    </w:p>
    <w:p w14:paraId="600969E8" w14:textId="7FB6D619" w:rsidR="0072030E" w:rsidRPr="000633C8" w:rsidRDefault="0072030E" w:rsidP="000633C8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283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 xml:space="preserve">W ramach zadania „Przeprowadzenie rekrutacji </w:t>
      </w:r>
      <w:proofErr w:type="spellStart"/>
      <w:r w:rsidRPr="000633C8">
        <w:rPr>
          <w:rFonts w:asciiTheme="minorHAnsi" w:hAnsiTheme="minorHAnsi" w:cstheme="minorHAnsi"/>
        </w:rPr>
        <w:t>grantobiorców</w:t>
      </w:r>
      <w:proofErr w:type="spellEnd"/>
      <w:r w:rsidRPr="000633C8">
        <w:rPr>
          <w:rFonts w:asciiTheme="minorHAnsi" w:hAnsiTheme="minorHAnsi" w:cstheme="minorHAnsi"/>
        </w:rPr>
        <w:t>”:</w:t>
      </w:r>
    </w:p>
    <w:p w14:paraId="386C1B66" w14:textId="7B795882" w:rsidR="0032359E" w:rsidRPr="000633C8" w:rsidRDefault="0036744F" w:rsidP="000633C8">
      <w:pPr>
        <w:pStyle w:val="Akapitzlist"/>
        <w:keepNext/>
        <w:numPr>
          <w:ilvl w:val="0"/>
          <w:numId w:val="7"/>
        </w:numPr>
        <w:spacing w:after="0" w:line="276" w:lineRule="auto"/>
        <w:ind w:left="1134" w:hanging="425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formułowanie wyjaśnień dotyczących modelu, odpowiedzi na pytania i wątpliwości zgłaszane przez podmioty uprawnione do składania wniosków</w:t>
      </w:r>
      <w:r w:rsidR="00651C60" w:rsidRPr="000633C8">
        <w:rPr>
          <w:rFonts w:asciiTheme="minorHAnsi" w:hAnsiTheme="minorHAnsi" w:cstheme="minorHAnsi"/>
        </w:rPr>
        <w:t xml:space="preserve"> zgodnie z zakresem kompetencji eksperta</w:t>
      </w:r>
      <w:r w:rsidR="00730243" w:rsidRPr="000633C8">
        <w:rPr>
          <w:rFonts w:asciiTheme="minorHAnsi" w:hAnsiTheme="minorHAnsi" w:cstheme="minorHAnsi"/>
        </w:rPr>
        <w:t>,</w:t>
      </w:r>
    </w:p>
    <w:p w14:paraId="1CFFF9E4" w14:textId="5EFC6AF0" w:rsidR="0072030E" w:rsidRPr="000633C8" w:rsidRDefault="002A60B8" w:rsidP="000633C8">
      <w:pPr>
        <w:pStyle w:val="Akapitzlist"/>
        <w:keepNext/>
        <w:numPr>
          <w:ilvl w:val="0"/>
          <w:numId w:val="7"/>
        </w:numPr>
        <w:spacing w:after="0" w:line="276" w:lineRule="auto"/>
        <w:ind w:left="1134" w:hanging="425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 xml:space="preserve">udział w </w:t>
      </w:r>
      <w:r w:rsidR="00730243" w:rsidRPr="000633C8">
        <w:rPr>
          <w:rFonts w:asciiTheme="minorHAnsi" w:hAnsiTheme="minorHAnsi" w:cstheme="minorHAnsi"/>
        </w:rPr>
        <w:t>o</w:t>
      </w:r>
      <w:r w:rsidR="0072030E" w:rsidRPr="000633C8">
        <w:rPr>
          <w:rFonts w:asciiTheme="minorHAnsi" w:hAnsiTheme="minorHAnsi" w:cstheme="minorHAnsi"/>
        </w:rPr>
        <w:t>cen</w:t>
      </w:r>
      <w:r w:rsidRPr="000633C8">
        <w:rPr>
          <w:rFonts w:asciiTheme="minorHAnsi" w:hAnsiTheme="minorHAnsi" w:cstheme="minorHAnsi"/>
        </w:rPr>
        <w:t>ie</w:t>
      </w:r>
      <w:r w:rsidR="0072030E" w:rsidRPr="000633C8">
        <w:rPr>
          <w:rFonts w:asciiTheme="minorHAnsi" w:hAnsiTheme="minorHAnsi" w:cstheme="minorHAnsi"/>
        </w:rPr>
        <w:t xml:space="preserve"> merytoryczn</w:t>
      </w:r>
      <w:r w:rsidRPr="000633C8">
        <w:rPr>
          <w:rFonts w:asciiTheme="minorHAnsi" w:hAnsiTheme="minorHAnsi" w:cstheme="minorHAnsi"/>
        </w:rPr>
        <w:t>ej</w:t>
      </w:r>
      <w:r w:rsidR="0072030E" w:rsidRPr="000633C8">
        <w:rPr>
          <w:rFonts w:asciiTheme="minorHAnsi" w:hAnsiTheme="minorHAnsi" w:cstheme="minorHAnsi"/>
        </w:rPr>
        <w:t xml:space="preserve"> wniosków konkursowych;</w:t>
      </w:r>
    </w:p>
    <w:p w14:paraId="3E379362" w14:textId="63726518" w:rsidR="0072030E" w:rsidRPr="000633C8" w:rsidRDefault="0072030E" w:rsidP="000633C8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283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W ramach zadania „Pilotażowe testowanie wdrożenia założeń modelu poprzez realizację przedsięwzięć, na które przyznane zostaną granty”:</w:t>
      </w:r>
    </w:p>
    <w:p w14:paraId="20618376" w14:textId="371BC4EE" w:rsidR="005C6833" w:rsidRPr="000633C8" w:rsidRDefault="00C16613" w:rsidP="000633C8">
      <w:pPr>
        <w:pStyle w:val="Akapitzlist"/>
        <w:keepNext/>
        <w:numPr>
          <w:ilvl w:val="0"/>
          <w:numId w:val="8"/>
        </w:numPr>
        <w:spacing w:after="0" w:line="276" w:lineRule="auto"/>
        <w:ind w:left="1134" w:hanging="425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 xml:space="preserve">współprzygotowanie i </w:t>
      </w:r>
      <w:r w:rsidR="00A71020" w:rsidRPr="000633C8">
        <w:rPr>
          <w:rFonts w:asciiTheme="minorHAnsi" w:hAnsiTheme="minorHAnsi" w:cstheme="minorHAnsi"/>
        </w:rPr>
        <w:t>współ</w:t>
      </w:r>
      <w:r w:rsidRPr="000633C8">
        <w:rPr>
          <w:rFonts w:asciiTheme="minorHAnsi" w:hAnsiTheme="minorHAnsi" w:cstheme="minorHAnsi"/>
        </w:rPr>
        <w:t>prowadzenie 2-dniowego</w:t>
      </w:r>
      <w:r w:rsidR="00F82AAF" w:rsidRPr="000633C8">
        <w:rPr>
          <w:rFonts w:asciiTheme="minorHAnsi" w:hAnsiTheme="minorHAnsi" w:cstheme="minorHAnsi"/>
        </w:rPr>
        <w:t xml:space="preserve"> </w:t>
      </w:r>
      <w:r w:rsidR="008C1A97" w:rsidRPr="000633C8">
        <w:rPr>
          <w:rFonts w:asciiTheme="minorHAnsi" w:hAnsiTheme="minorHAnsi" w:cstheme="minorHAnsi"/>
        </w:rPr>
        <w:t>szkoleni</w:t>
      </w:r>
      <w:r w:rsidRPr="000633C8">
        <w:rPr>
          <w:rFonts w:asciiTheme="minorHAnsi" w:hAnsiTheme="minorHAnsi" w:cstheme="minorHAnsi"/>
        </w:rPr>
        <w:t>a</w:t>
      </w:r>
      <w:r w:rsidR="008C1A97" w:rsidRPr="000633C8">
        <w:rPr>
          <w:rFonts w:asciiTheme="minorHAnsi" w:hAnsiTheme="minorHAnsi" w:cstheme="minorHAnsi"/>
        </w:rPr>
        <w:t xml:space="preserve"> </w:t>
      </w:r>
      <w:r w:rsidR="00FD0659" w:rsidRPr="000633C8">
        <w:rPr>
          <w:rFonts w:asciiTheme="minorHAnsi" w:hAnsiTheme="minorHAnsi" w:cstheme="minorHAnsi"/>
        </w:rPr>
        <w:t xml:space="preserve">w formie warsztatowej </w:t>
      </w:r>
      <w:r w:rsidR="008C1A97" w:rsidRPr="000633C8">
        <w:rPr>
          <w:rFonts w:asciiTheme="minorHAnsi" w:hAnsiTheme="minorHAnsi" w:cstheme="minorHAnsi"/>
        </w:rPr>
        <w:t>dla ok</w:t>
      </w:r>
      <w:r w:rsidR="00A12907" w:rsidRPr="000633C8">
        <w:rPr>
          <w:rFonts w:asciiTheme="minorHAnsi" w:hAnsiTheme="minorHAnsi" w:cstheme="minorHAnsi"/>
        </w:rPr>
        <w:t>oło</w:t>
      </w:r>
      <w:r w:rsidR="00B63FE2" w:rsidRPr="000633C8">
        <w:rPr>
          <w:rFonts w:asciiTheme="minorHAnsi" w:hAnsiTheme="minorHAnsi" w:cstheme="minorHAnsi"/>
        </w:rPr>
        <w:t xml:space="preserve"> </w:t>
      </w:r>
      <w:r w:rsidR="008C1A97" w:rsidRPr="000633C8">
        <w:rPr>
          <w:rFonts w:asciiTheme="minorHAnsi" w:hAnsiTheme="minorHAnsi" w:cstheme="minorHAnsi"/>
        </w:rPr>
        <w:t>30 os</w:t>
      </w:r>
      <w:r w:rsidRPr="000633C8">
        <w:rPr>
          <w:rFonts w:asciiTheme="minorHAnsi" w:hAnsiTheme="minorHAnsi" w:cstheme="minorHAnsi"/>
        </w:rPr>
        <w:t>ób – reprezentantów parków przyrodniczych</w:t>
      </w:r>
      <w:r w:rsidR="008C1A97" w:rsidRPr="000633C8">
        <w:rPr>
          <w:rFonts w:asciiTheme="minorHAnsi" w:hAnsiTheme="minorHAnsi" w:cstheme="minorHAnsi"/>
        </w:rPr>
        <w:t xml:space="preserve"> (omówienie modelu, omówienie wspólnych mierników do oceny realizacji projektów grantowych, uzgodnienie sposobów autoewaluacji działań, wypracowanie metod partycypacyjnych monitorowania projektów, budowa podstaw sieci lokalnej, przełożenie modelu na formę warsztatową i</w:t>
      </w:r>
      <w:r w:rsidR="00FD0659" w:rsidRPr="000633C8">
        <w:rPr>
          <w:rFonts w:asciiTheme="minorHAnsi" w:hAnsiTheme="minorHAnsi" w:cstheme="minorHAnsi"/>
        </w:rPr>
        <w:t> </w:t>
      </w:r>
      <w:r w:rsidR="008C1A97" w:rsidRPr="000633C8">
        <w:rPr>
          <w:rFonts w:asciiTheme="minorHAnsi" w:hAnsiTheme="minorHAnsi" w:cstheme="minorHAnsi"/>
        </w:rPr>
        <w:t>pokazanie sposobów realizacji modelu w praktyce)</w:t>
      </w:r>
      <w:r w:rsidR="00F82AAF" w:rsidRPr="000633C8">
        <w:rPr>
          <w:rFonts w:asciiTheme="minorHAnsi" w:hAnsiTheme="minorHAnsi" w:cstheme="minorHAnsi"/>
        </w:rPr>
        <w:t xml:space="preserve"> – spotkanie wyjazdowe (koszty </w:t>
      </w:r>
      <w:r w:rsidR="00475C8C" w:rsidRPr="000633C8">
        <w:rPr>
          <w:rFonts w:asciiTheme="minorHAnsi" w:hAnsiTheme="minorHAnsi" w:cstheme="minorHAnsi"/>
        </w:rPr>
        <w:t xml:space="preserve">dojazdu i </w:t>
      </w:r>
      <w:r w:rsidR="00F82AAF" w:rsidRPr="000633C8">
        <w:rPr>
          <w:rFonts w:asciiTheme="minorHAnsi" w:hAnsiTheme="minorHAnsi" w:cstheme="minorHAnsi"/>
        </w:rPr>
        <w:t>pobytu pokrywa ekspert)</w:t>
      </w:r>
      <w:r w:rsidR="0072323A" w:rsidRPr="000633C8">
        <w:rPr>
          <w:rFonts w:asciiTheme="minorHAnsi" w:hAnsiTheme="minorHAnsi" w:cstheme="minorHAnsi"/>
        </w:rPr>
        <w:t>;</w:t>
      </w:r>
    </w:p>
    <w:p w14:paraId="0EBC0F36" w14:textId="12CDD2AA" w:rsidR="00020DF9" w:rsidRPr="000633C8" w:rsidRDefault="00CB0A85" w:rsidP="000633C8">
      <w:pPr>
        <w:pStyle w:val="Akapitzlist"/>
        <w:keepNext/>
        <w:numPr>
          <w:ilvl w:val="0"/>
          <w:numId w:val="8"/>
        </w:numPr>
        <w:spacing w:after="0" w:line="276" w:lineRule="auto"/>
        <w:ind w:left="1134" w:hanging="425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udzielanie odpowiedzi przedstawicielom parków przyrodniczych w przypadku trudności we wdrażaniu modelu w trakcie realizacji</w:t>
      </w:r>
      <w:r w:rsidR="00020DF9" w:rsidRPr="000633C8">
        <w:rPr>
          <w:rFonts w:asciiTheme="minorHAnsi" w:hAnsiTheme="minorHAnsi" w:cstheme="minorHAnsi"/>
        </w:rPr>
        <w:t xml:space="preserve"> projektów grantowych</w:t>
      </w:r>
      <w:r w:rsidRPr="000633C8">
        <w:rPr>
          <w:rFonts w:asciiTheme="minorHAnsi" w:hAnsiTheme="minorHAnsi" w:cstheme="minorHAnsi"/>
        </w:rPr>
        <w:t>,</w:t>
      </w:r>
      <w:r w:rsidR="00651C60" w:rsidRPr="000633C8">
        <w:rPr>
          <w:rFonts w:asciiTheme="minorHAnsi" w:hAnsiTheme="minorHAnsi" w:cstheme="minorHAnsi"/>
        </w:rPr>
        <w:t xml:space="preserve"> zgodnie z zakresem kompetencji eksperta</w:t>
      </w:r>
      <w:r w:rsidR="00020DF9" w:rsidRPr="000633C8">
        <w:rPr>
          <w:rFonts w:asciiTheme="minorHAnsi" w:hAnsiTheme="minorHAnsi" w:cstheme="minorHAnsi"/>
        </w:rPr>
        <w:t>,</w:t>
      </w:r>
    </w:p>
    <w:p w14:paraId="6DF6E065" w14:textId="174B3C4F" w:rsidR="0072030E" w:rsidRPr="000633C8" w:rsidRDefault="0072030E" w:rsidP="000633C8">
      <w:pPr>
        <w:pStyle w:val="Akapitzlist"/>
        <w:keepNext/>
        <w:numPr>
          <w:ilvl w:val="0"/>
          <w:numId w:val="5"/>
        </w:numPr>
        <w:spacing w:after="0" w:line="276" w:lineRule="auto"/>
        <w:ind w:left="567" w:hanging="283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W ramach zadania „Weryfikacja modelu i identyfikacj</w:t>
      </w:r>
      <w:r w:rsidR="00746B85" w:rsidRPr="000633C8">
        <w:rPr>
          <w:rFonts w:asciiTheme="minorHAnsi" w:hAnsiTheme="minorHAnsi" w:cstheme="minorHAnsi"/>
        </w:rPr>
        <w:t>a</w:t>
      </w:r>
      <w:r w:rsidRPr="000633C8">
        <w:rPr>
          <w:rFonts w:asciiTheme="minorHAnsi" w:hAnsiTheme="minorHAnsi" w:cstheme="minorHAnsi"/>
        </w:rPr>
        <w:t xml:space="preserve"> dobrych praktyk w jego wdrażaniu we współpracy z partnerem ponadnarodowym”:</w:t>
      </w:r>
    </w:p>
    <w:p w14:paraId="2F6FCF27" w14:textId="30F8BB03" w:rsidR="00842728" w:rsidRPr="000633C8" w:rsidRDefault="00842728" w:rsidP="000633C8">
      <w:pPr>
        <w:pStyle w:val="Akapitzlist"/>
        <w:keepNext/>
        <w:numPr>
          <w:ilvl w:val="0"/>
          <w:numId w:val="10"/>
        </w:numPr>
        <w:spacing w:after="0" w:line="276" w:lineRule="auto"/>
        <w:ind w:left="1134" w:hanging="425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analiza wyników testowania modelu w parkach przyrodniczych</w:t>
      </w:r>
      <w:r w:rsidR="00D704D6" w:rsidRPr="000633C8">
        <w:rPr>
          <w:rFonts w:asciiTheme="minorHAnsi" w:hAnsiTheme="minorHAnsi" w:cstheme="minorHAnsi"/>
        </w:rPr>
        <w:t xml:space="preserve"> zgodnie z zakresem kompetencji eksperta</w:t>
      </w:r>
      <w:r w:rsidRPr="000633C8">
        <w:rPr>
          <w:rFonts w:asciiTheme="minorHAnsi" w:hAnsiTheme="minorHAnsi" w:cstheme="minorHAnsi"/>
        </w:rPr>
        <w:t xml:space="preserve"> (na podst</w:t>
      </w:r>
      <w:r w:rsidR="00D704D6" w:rsidRPr="000633C8">
        <w:rPr>
          <w:rFonts w:asciiTheme="minorHAnsi" w:hAnsiTheme="minorHAnsi" w:cstheme="minorHAnsi"/>
        </w:rPr>
        <w:t>awie</w:t>
      </w:r>
      <w:r w:rsidRPr="000633C8">
        <w:rPr>
          <w:rFonts w:asciiTheme="minorHAnsi" w:hAnsiTheme="minorHAnsi" w:cstheme="minorHAnsi"/>
        </w:rPr>
        <w:t xml:space="preserve"> sprawozdań </w:t>
      </w:r>
      <w:proofErr w:type="spellStart"/>
      <w:r w:rsidRPr="000633C8">
        <w:rPr>
          <w:rFonts w:asciiTheme="minorHAnsi" w:hAnsiTheme="minorHAnsi" w:cstheme="minorHAnsi"/>
        </w:rPr>
        <w:t>grantobiorców</w:t>
      </w:r>
      <w:proofErr w:type="spellEnd"/>
      <w:r w:rsidRPr="000633C8">
        <w:rPr>
          <w:rFonts w:asciiTheme="minorHAnsi" w:hAnsiTheme="minorHAnsi" w:cstheme="minorHAnsi"/>
        </w:rPr>
        <w:t xml:space="preserve">, raportu ekspertów ds. </w:t>
      </w:r>
      <w:r w:rsidRPr="000633C8">
        <w:rPr>
          <w:rFonts w:asciiTheme="minorHAnsi" w:hAnsiTheme="minorHAnsi" w:cstheme="minorHAnsi"/>
        </w:rPr>
        <w:lastRenderedPageBreak/>
        <w:t>rekomendacji), wybór szczególnie interesujących praktyk w zakresie instrumentów dostępności parku i udział w</w:t>
      </w:r>
      <w:r w:rsidR="005676B7" w:rsidRPr="000633C8">
        <w:rPr>
          <w:rFonts w:asciiTheme="minorHAnsi" w:hAnsiTheme="minorHAnsi" w:cstheme="minorHAnsi"/>
        </w:rPr>
        <w:t> </w:t>
      </w:r>
      <w:r w:rsidRPr="000633C8">
        <w:rPr>
          <w:rFonts w:asciiTheme="minorHAnsi" w:hAnsiTheme="minorHAnsi" w:cstheme="minorHAnsi"/>
        </w:rPr>
        <w:t xml:space="preserve">przygotowaniu ostatecznego </w:t>
      </w:r>
      <w:r w:rsidR="005676B7" w:rsidRPr="000633C8">
        <w:rPr>
          <w:rFonts w:asciiTheme="minorHAnsi" w:hAnsiTheme="minorHAnsi" w:cstheme="minorHAnsi"/>
        </w:rPr>
        <w:t xml:space="preserve">ramowego </w:t>
      </w:r>
      <w:r w:rsidRPr="000633C8">
        <w:rPr>
          <w:rFonts w:asciiTheme="minorHAnsi" w:hAnsiTheme="minorHAnsi" w:cstheme="minorHAnsi"/>
        </w:rPr>
        <w:t xml:space="preserve">modelu </w:t>
      </w:r>
      <w:r w:rsidR="005676B7" w:rsidRPr="000633C8">
        <w:rPr>
          <w:rFonts w:asciiTheme="minorHAnsi" w:hAnsiTheme="minorHAnsi" w:cstheme="minorHAnsi"/>
        </w:rPr>
        <w:t>dostępnego parku narodowego i krajobrazowego wraz z</w:t>
      </w:r>
      <w:r w:rsidRPr="000633C8">
        <w:rPr>
          <w:rFonts w:asciiTheme="minorHAnsi" w:hAnsiTheme="minorHAnsi" w:cstheme="minorHAnsi"/>
        </w:rPr>
        <w:t xml:space="preserve"> rekomendacj</w:t>
      </w:r>
      <w:r w:rsidR="005676B7" w:rsidRPr="000633C8">
        <w:rPr>
          <w:rFonts w:asciiTheme="minorHAnsi" w:hAnsiTheme="minorHAnsi" w:cstheme="minorHAnsi"/>
        </w:rPr>
        <w:t>ami</w:t>
      </w:r>
      <w:r w:rsidRPr="000633C8">
        <w:rPr>
          <w:rFonts w:asciiTheme="minorHAnsi" w:hAnsiTheme="minorHAnsi" w:cstheme="minorHAnsi"/>
        </w:rPr>
        <w:t>,</w:t>
      </w:r>
    </w:p>
    <w:p w14:paraId="1A426440" w14:textId="117CDC39" w:rsidR="00842728" w:rsidRPr="000633C8" w:rsidRDefault="00842728" w:rsidP="000633C8">
      <w:pPr>
        <w:pStyle w:val="Akapitzlist"/>
        <w:keepNext/>
        <w:numPr>
          <w:ilvl w:val="0"/>
          <w:numId w:val="10"/>
        </w:numPr>
        <w:spacing w:after="0" w:line="276" w:lineRule="auto"/>
        <w:ind w:left="1134" w:hanging="425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udział w 2 spotkaniach zespołu projektowego</w:t>
      </w:r>
      <w:r w:rsidR="00475C8C" w:rsidRPr="000633C8">
        <w:rPr>
          <w:rFonts w:asciiTheme="minorHAnsi" w:hAnsiTheme="minorHAnsi" w:cstheme="minorHAnsi"/>
        </w:rPr>
        <w:t>. Spotkania będą odbywać się w formie stacjonarnej lub on-line, w przypadku spotkań stacjonarnych dopuszcza się uczestnictwo eksperta w formie on-line.</w:t>
      </w:r>
    </w:p>
    <w:p w14:paraId="434C487B" w14:textId="20E81E17" w:rsidR="005C53BF" w:rsidRPr="000633C8" w:rsidRDefault="0072323A" w:rsidP="000633C8">
      <w:pPr>
        <w:pStyle w:val="Akapitzlist"/>
        <w:keepNext/>
        <w:numPr>
          <w:ilvl w:val="0"/>
          <w:numId w:val="10"/>
        </w:numPr>
        <w:spacing w:after="0" w:line="276" w:lineRule="auto"/>
        <w:ind w:left="1134" w:hanging="425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udział</w:t>
      </w:r>
      <w:r w:rsidR="00C863E3" w:rsidRPr="000633C8">
        <w:rPr>
          <w:rFonts w:asciiTheme="minorHAnsi" w:hAnsiTheme="minorHAnsi" w:cstheme="minorHAnsi"/>
        </w:rPr>
        <w:t>, w roli prelegenta</w:t>
      </w:r>
      <w:r w:rsidR="00A71020" w:rsidRPr="000633C8">
        <w:rPr>
          <w:rFonts w:asciiTheme="minorHAnsi" w:hAnsiTheme="minorHAnsi" w:cstheme="minorHAnsi"/>
        </w:rPr>
        <w:t>,</w:t>
      </w:r>
      <w:r w:rsidRPr="000633C8">
        <w:rPr>
          <w:rFonts w:asciiTheme="minorHAnsi" w:hAnsiTheme="minorHAnsi" w:cstheme="minorHAnsi"/>
        </w:rPr>
        <w:t xml:space="preserve"> </w:t>
      </w:r>
      <w:r w:rsidR="005C53BF" w:rsidRPr="000633C8">
        <w:rPr>
          <w:rFonts w:asciiTheme="minorHAnsi" w:hAnsiTheme="minorHAnsi" w:cstheme="minorHAnsi"/>
        </w:rPr>
        <w:t>w 2-dniowym seminarium</w:t>
      </w:r>
      <w:r w:rsidRPr="000633C8">
        <w:rPr>
          <w:rFonts w:asciiTheme="minorHAnsi" w:hAnsiTheme="minorHAnsi" w:cstheme="minorHAnsi"/>
        </w:rPr>
        <w:t xml:space="preserve"> podsumowującym projekt</w:t>
      </w:r>
      <w:r w:rsidR="005C53BF" w:rsidRPr="000633C8">
        <w:rPr>
          <w:rFonts w:asciiTheme="minorHAnsi" w:hAnsiTheme="minorHAnsi" w:cstheme="minorHAnsi"/>
        </w:rPr>
        <w:t xml:space="preserve"> </w:t>
      </w:r>
      <w:r w:rsidRPr="000633C8">
        <w:rPr>
          <w:rFonts w:asciiTheme="minorHAnsi" w:hAnsiTheme="minorHAnsi" w:cstheme="minorHAnsi"/>
        </w:rPr>
        <w:t>(w</w:t>
      </w:r>
      <w:r w:rsidR="005C53BF" w:rsidRPr="000633C8">
        <w:rPr>
          <w:rFonts w:asciiTheme="minorHAnsi" w:hAnsiTheme="minorHAnsi" w:cstheme="minorHAnsi"/>
        </w:rPr>
        <w:t>stępny program: omówienie</w:t>
      </w:r>
      <w:r w:rsidR="00B63FE2" w:rsidRPr="000633C8">
        <w:rPr>
          <w:rFonts w:asciiTheme="minorHAnsi" w:hAnsiTheme="minorHAnsi" w:cstheme="minorHAnsi"/>
        </w:rPr>
        <w:t xml:space="preserve"> </w:t>
      </w:r>
      <w:r w:rsidR="005C53BF" w:rsidRPr="000633C8">
        <w:rPr>
          <w:rFonts w:asciiTheme="minorHAnsi" w:hAnsiTheme="minorHAnsi" w:cstheme="minorHAnsi"/>
        </w:rPr>
        <w:t>modelu, przedstawienie efektów projektów grantowych, wskazanie dobrych praktyk, upowszechnienie</w:t>
      </w:r>
      <w:r w:rsidR="00B63FE2" w:rsidRPr="000633C8">
        <w:rPr>
          <w:rFonts w:asciiTheme="minorHAnsi" w:hAnsiTheme="minorHAnsi" w:cstheme="minorHAnsi"/>
        </w:rPr>
        <w:t xml:space="preserve"> </w:t>
      </w:r>
      <w:r w:rsidR="005C53BF" w:rsidRPr="000633C8">
        <w:rPr>
          <w:rFonts w:asciiTheme="minorHAnsi" w:hAnsiTheme="minorHAnsi" w:cstheme="minorHAnsi"/>
        </w:rPr>
        <w:t>rekomendacji</w:t>
      </w:r>
      <w:r w:rsidRPr="000633C8">
        <w:rPr>
          <w:rFonts w:asciiTheme="minorHAnsi" w:hAnsiTheme="minorHAnsi" w:cstheme="minorHAnsi"/>
        </w:rPr>
        <w:t>)</w:t>
      </w:r>
      <w:r w:rsidR="003C73BE" w:rsidRPr="000633C8">
        <w:rPr>
          <w:rFonts w:asciiTheme="minorHAnsi" w:hAnsiTheme="minorHAnsi" w:cstheme="minorHAnsi"/>
        </w:rPr>
        <w:t xml:space="preserve"> – spotkanie wyjazdowe (koszty </w:t>
      </w:r>
      <w:r w:rsidR="00475C8C" w:rsidRPr="000633C8">
        <w:rPr>
          <w:rFonts w:asciiTheme="minorHAnsi" w:hAnsiTheme="minorHAnsi" w:cstheme="minorHAnsi"/>
        </w:rPr>
        <w:t xml:space="preserve">dojazdu i </w:t>
      </w:r>
      <w:r w:rsidR="003C73BE" w:rsidRPr="000633C8">
        <w:rPr>
          <w:rFonts w:asciiTheme="minorHAnsi" w:hAnsiTheme="minorHAnsi" w:cstheme="minorHAnsi"/>
        </w:rPr>
        <w:t>pobytu pokrywa ekspert)</w:t>
      </w:r>
      <w:r w:rsidR="00842728" w:rsidRPr="000633C8">
        <w:rPr>
          <w:rFonts w:asciiTheme="minorHAnsi" w:hAnsiTheme="minorHAnsi" w:cstheme="minorHAnsi"/>
        </w:rPr>
        <w:t>,</w:t>
      </w:r>
    </w:p>
    <w:p w14:paraId="4764227E" w14:textId="4C9D99A0" w:rsidR="00D26A76" w:rsidRPr="000633C8" w:rsidRDefault="00842728" w:rsidP="000633C8">
      <w:pPr>
        <w:pStyle w:val="Akapitzlist"/>
        <w:keepNext/>
        <w:numPr>
          <w:ilvl w:val="0"/>
          <w:numId w:val="10"/>
        </w:numPr>
        <w:spacing w:after="0" w:line="276" w:lineRule="auto"/>
        <w:ind w:left="1134" w:hanging="425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 xml:space="preserve">udział w opracowaniu końcowej publikacji </w:t>
      </w:r>
      <w:r w:rsidR="00D26A76" w:rsidRPr="000633C8">
        <w:rPr>
          <w:rFonts w:asciiTheme="minorHAnsi" w:hAnsiTheme="minorHAnsi" w:cstheme="minorHAnsi"/>
        </w:rPr>
        <w:t>zawierającej:</w:t>
      </w:r>
    </w:p>
    <w:p w14:paraId="678C12EA" w14:textId="195E124C" w:rsidR="00D26A76" w:rsidRPr="000633C8" w:rsidRDefault="00D26A76" w:rsidP="000633C8">
      <w:pPr>
        <w:pStyle w:val="Akapitzlist"/>
        <w:numPr>
          <w:ilvl w:val="0"/>
          <w:numId w:val="9"/>
        </w:numPr>
        <w:spacing w:after="0" w:line="276" w:lineRule="auto"/>
        <w:ind w:left="1418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ramowy model dostępności oferty/</w:t>
      </w:r>
      <w:r w:rsidR="00262112" w:rsidRPr="000633C8">
        <w:rPr>
          <w:rFonts w:asciiTheme="minorHAnsi" w:hAnsiTheme="minorHAnsi" w:cstheme="minorHAnsi"/>
        </w:rPr>
        <w:t xml:space="preserve"> </w:t>
      </w:r>
      <w:r w:rsidRPr="000633C8">
        <w:rPr>
          <w:rFonts w:asciiTheme="minorHAnsi" w:hAnsiTheme="minorHAnsi" w:cstheme="minorHAnsi"/>
        </w:rPr>
        <w:t xml:space="preserve">zasobów </w:t>
      </w:r>
      <w:r w:rsidR="005676B7" w:rsidRPr="000633C8">
        <w:rPr>
          <w:rFonts w:asciiTheme="minorHAnsi" w:hAnsiTheme="minorHAnsi" w:cstheme="minorHAnsi"/>
        </w:rPr>
        <w:t>parku przyrodniczego</w:t>
      </w:r>
      <w:r w:rsidRPr="000633C8">
        <w:rPr>
          <w:rFonts w:asciiTheme="minorHAnsi" w:hAnsiTheme="minorHAnsi" w:cstheme="minorHAnsi"/>
        </w:rPr>
        <w:t xml:space="preserve"> (wersja zaktualizow</w:t>
      </w:r>
      <w:r w:rsidR="00842728" w:rsidRPr="000633C8">
        <w:rPr>
          <w:rFonts w:asciiTheme="minorHAnsi" w:hAnsiTheme="minorHAnsi" w:cstheme="minorHAnsi"/>
        </w:rPr>
        <w:t>ana</w:t>
      </w:r>
      <w:r w:rsidR="00020DF9" w:rsidRPr="000633C8">
        <w:rPr>
          <w:rFonts w:asciiTheme="minorHAnsi" w:hAnsiTheme="minorHAnsi" w:cstheme="minorHAnsi"/>
        </w:rPr>
        <w:t xml:space="preserve"> po testowaniu</w:t>
      </w:r>
      <w:r w:rsidRPr="000633C8">
        <w:rPr>
          <w:rFonts w:asciiTheme="minorHAnsi" w:hAnsiTheme="minorHAnsi" w:cstheme="minorHAnsi"/>
        </w:rPr>
        <w:t>)</w:t>
      </w:r>
      <w:r w:rsidR="00842728" w:rsidRPr="000633C8">
        <w:rPr>
          <w:rFonts w:asciiTheme="minorHAnsi" w:hAnsiTheme="minorHAnsi" w:cstheme="minorHAnsi"/>
        </w:rPr>
        <w:t>,</w:t>
      </w:r>
    </w:p>
    <w:p w14:paraId="03BE7E5E" w14:textId="2475EFAC" w:rsidR="00D26A76" w:rsidRPr="000633C8" w:rsidRDefault="00D26A76" w:rsidP="000633C8">
      <w:pPr>
        <w:pStyle w:val="Akapitzlist"/>
        <w:numPr>
          <w:ilvl w:val="0"/>
          <w:numId w:val="9"/>
        </w:numPr>
        <w:spacing w:after="0" w:line="276" w:lineRule="auto"/>
        <w:ind w:left="1418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opis dobrych praktyk</w:t>
      </w:r>
      <w:r w:rsidR="00842728" w:rsidRPr="000633C8">
        <w:rPr>
          <w:rFonts w:asciiTheme="minorHAnsi" w:hAnsiTheme="minorHAnsi" w:cstheme="minorHAnsi"/>
        </w:rPr>
        <w:t>,</w:t>
      </w:r>
    </w:p>
    <w:p w14:paraId="73E4FC0C" w14:textId="5B787233" w:rsidR="00842728" w:rsidRPr="000633C8" w:rsidRDefault="00D26A76" w:rsidP="000633C8">
      <w:pPr>
        <w:pStyle w:val="Akapitzlist"/>
        <w:numPr>
          <w:ilvl w:val="0"/>
          <w:numId w:val="9"/>
        </w:numPr>
        <w:spacing w:after="0" w:line="276" w:lineRule="auto"/>
        <w:ind w:left="1418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praktyczne wskazówki konieczne do wdrożenia rozwiązania (instrukcja)</w:t>
      </w:r>
      <w:r w:rsidR="00842728" w:rsidRPr="000633C8">
        <w:rPr>
          <w:rFonts w:asciiTheme="minorHAnsi" w:hAnsiTheme="minorHAnsi" w:cstheme="minorHAnsi"/>
        </w:rPr>
        <w:t>,</w:t>
      </w:r>
    </w:p>
    <w:p w14:paraId="3E1A083A" w14:textId="32ACC527" w:rsidR="00D26A76" w:rsidRPr="000633C8" w:rsidRDefault="00D26A76" w:rsidP="000633C8">
      <w:pPr>
        <w:pStyle w:val="Akapitzlist"/>
        <w:numPr>
          <w:ilvl w:val="0"/>
          <w:numId w:val="9"/>
        </w:numPr>
        <w:spacing w:after="0" w:line="276" w:lineRule="auto"/>
        <w:ind w:left="1418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opis warunków</w:t>
      </w:r>
      <w:r w:rsidR="00262112" w:rsidRPr="000633C8">
        <w:rPr>
          <w:rFonts w:asciiTheme="minorHAnsi" w:hAnsiTheme="minorHAnsi" w:cstheme="minorHAnsi"/>
        </w:rPr>
        <w:t xml:space="preserve"> </w:t>
      </w:r>
      <w:r w:rsidRPr="000633C8">
        <w:rPr>
          <w:rFonts w:asciiTheme="minorHAnsi" w:hAnsiTheme="minorHAnsi" w:cstheme="minorHAnsi"/>
        </w:rPr>
        <w:t>niezbędnych do długotrwałego korzystania z produktu dla PP, do zastosowania</w:t>
      </w:r>
      <w:r w:rsidR="00262112" w:rsidRPr="000633C8">
        <w:rPr>
          <w:rFonts w:asciiTheme="minorHAnsi" w:hAnsiTheme="minorHAnsi" w:cstheme="minorHAnsi"/>
        </w:rPr>
        <w:t xml:space="preserve"> </w:t>
      </w:r>
      <w:r w:rsidRPr="000633C8">
        <w:rPr>
          <w:rFonts w:asciiTheme="minorHAnsi" w:hAnsiTheme="minorHAnsi" w:cstheme="minorHAnsi"/>
        </w:rPr>
        <w:t>w stopniu wynikającym z indywidualnych cech konkretnej instytucji</w:t>
      </w:r>
      <w:r w:rsidR="00A71020" w:rsidRPr="000633C8">
        <w:rPr>
          <w:rFonts w:asciiTheme="minorHAnsi" w:hAnsiTheme="minorHAnsi" w:cstheme="minorHAnsi"/>
        </w:rPr>
        <w:t xml:space="preserve"> (rekomendacje)</w:t>
      </w:r>
      <w:r w:rsidR="00842728" w:rsidRPr="000633C8">
        <w:rPr>
          <w:rFonts w:asciiTheme="minorHAnsi" w:hAnsiTheme="minorHAnsi" w:cstheme="minorHAnsi"/>
        </w:rPr>
        <w:t>.</w:t>
      </w:r>
    </w:p>
    <w:p w14:paraId="5752D274" w14:textId="5DB388AC" w:rsidR="00C04F9A" w:rsidRPr="000633C8" w:rsidRDefault="00C04F9A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hAnsiTheme="minorHAnsi" w:cstheme="minorHAnsi"/>
          <w:sz w:val="22"/>
          <w:szCs w:val="22"/>
        </w:rPr>
        <w:t xml:space="preserve">Do opracowania </w:t>
      </w:r>
      <w:r w:rsidR="007A4A9F" w:rsidRPr="000633C8">
        <w:rPr>
          <w:rFonts w:asciiTheme="minorHAnsi" w:hAnsiTheme="minorHAnsi" w:cstheme="minorHAnsi"/>
          <w:sz w:val="22"/>
          <w:szCs w:val="22"/>
        </w:rPr>
        <w:t>modelu</w:t>
      </w:r>
      <w:r w:rsidR="007162CE" w:rsidRPr="000633C8">
        <w:rPr>
          <w:rFonts w:asciiTheme="minorHAnsi" w:hAnsiTheme="minorHAnsi" w:cstheme="minorHAnsi"/>
          <w:sz w:val="22"/>
          <w:szCs w:val="22"/>
        </w:rPr>
        <w:t xml:space="preserve"> oraz </w:t>
      </w:r>
      <w:r w:rsidR="007A4A9F" w:rsidRPr="000633C8">
        <w:rPr>
          <w:rFonts w:asciiTheme="minorHAnsi" w:hAnsiTheme="minorHAnsi" w:cstheme="minorHAnsi"/>
          <w:sz w:val="22"/>
          <w:szCs w:val="22"/>
        </w:rPr>
        <w:t>jego</w:t>
      </w:r>
      <w:r w:rsidR="007162CE" w:rsidRPr="000633C8">
        <w:rPr>
          <w:rFonts w:asciiTheme="minorHAnsi" w:hAnsiTheme="minorHAnsi" w:cstheme="minorHAnsi"/>
          <w:sz w:val="22"/>
          <w:szCs w:val="22"/>
        </w:rPr>
        <w:t xml:space="preserve"> weryfikacji </w:t>
      </w:r>
      <w:r w:rsidRPr="000633C8">
        <w:rPr>
          <w:rFonts w:asciiTheme="minorHAnsi" w:hAnsiTheme="minorHAnsi" w:cstheme="minorHAnsi"/>
          <w:sz w:val="22"/>
          <w:szCs w:val="22"/>
        </w:rPr>
        <w:t xml:space="preserve">zostanie powołany </w:t>
      </w:r>
      <w:r w:rsidRPr="000633C8">
        <w:rPr>
          <w:rFonts w:asciiTheme="minorHAnsi" w:hAnsiTheme="minorHAnsi" w:cstheme="minorHAnsi"/>
          <w:b/>
          <w:bCs/>
          <w:sz w:val="22"/>
          <w:szCs w:val="22"/>
        </w:rPr>
        <w:t>zesp</w:t>
      </w:r>
      <w:r w:rsidR="007162CE" w:rsidRPr="000633C8">
        <w:rPr>
          <w:rFonts w:asciiTheme="minorHAnsi" w:hAnsiTheme="minorHAnsi" w:cstheme="minorHAnsi"/>
          <w:b/>
          <w:bCs/>
          <w:sz w:val="22"/>
          <w:szCs w:val="22"/>
        </w:rPr>
        <w:t>ół</w:t>
      </w:r>
      <w:r w:rsidRPr="000633C8">
        <w:rPr>
          <w:rFonts w:asciiTheme="minorHAnsi" w:hAnsiTheme="minorHAnsi" w:cstheme="minorHAnsi"/>
          <w:b/>
          <w:bCs/>
          <w:sz w:val="22"/>
          <w:szCs w:val="22"/>
        </w:rPr>
        <w:t xml:space="preserve"> eksper</w:t>
      </w:r>
      <w:r w:rsidR="007162CE" w:rsidRPr="000633C8">
        <w:rPr>
          <w:rFonts w:asciiTheme="minorHAnsi" w:hAnsiTheme="minorHAnsi" w:cstheme="minorHAnsi"/>
          <w:b/>
          <w:bCs/>
          <w:sz w:val="22"/>
          <w:szCs w:val="22"/>
        </w:rPr>
        <w:t>tów</w:t>
      </w:r>
      <w:r w:rsidR="00F90854" w:rsidRPr="000633C8">
        <w:rPr>
          <w:rFonts w:asciiTheme="minorHAnsi" w:hAnsiTheme="minorHAnsi" w:cstheme="minorHAnsi"/>
          <w:b/>
          <w:bCs/>
          <w:sz w:val="22"/>
          <w:szCs w:val="22"/>
        </w:rPr>
        <w:t xml:space="preserve"> ds. modelu</w:t>
      </w:r>
      <w:r w:rsidRPr="000633C8">
        <w:rPr>
          <w:rFonts w:asciiTheme="minorHAnsi" w:hAnsiTheme="minorHAnsi" w:cstheme="minorHAnsi"/>
          <w:sz w:val="22"/>
          <w:szCs w:val="22"/>
        </w:rPr>
        <w:t xml:space="preserve">, </w:t>
      </w:r>
      <w:r w:rsidR="007162CE" w:rsidRPr="000633C8">
        <w:rPr>
          <w:rFonts w:asciiTheme="minorHAnsi" w:hAnsiTheme="minorHAnsi" w:cstheme="minorHAnsi"/>
          <w:sz w:val="22"/>
          <w:szCs w:val="22"/>
        </w:rPr>
        <w:t xml:space="preserve">w którego skład wejdą przedstawiciele </w:t>
      </w:r>
      <w:r w:rsidR="00740393" w:rsidRPr="000633C8">
        <w:rPr>
          <w:rFonts w:asciiTheme="minorHAnsi" w:hAnsiTheme="minorHAnsi" w:cstheme="minorHAnsi"/>
          <w:sz w:val="22"/>
          <w:szCs w:val="22"/>
        </w:rPr>
        <w:t>PFRON</w:t>
      </w:r>
      <w:r w:rsidR="00F90854" w:rsidRPr="000633C8">
        <w:rPr>
          <w:rFonts w:asciiTheme="minorHAnsi" w:hAnsiTheme="minorHAnsi" w:cstheme="minorHAnsi"/>
          <w:sz w:val="22"/>
          <w:szCs w:val="22"/>
        </w:rPr>
        <w:t xml:space="preserve">, </w:t>
      </w:r>
      <w:r w:rsidR="007162CE" w:rsidRPr="000633C8">
        <w:rPr>
          <w:rFonts w:asciiTheme="minorHAnsi" w:hAnsiTheme="minorHAnsi" w:cstheme="minorHAnsi"/>
          <w:sz w:val="22"/>
          <w:szCs w:val="22"/>
        </w:rPr>
        <w:t>partnerów projektu</w:t>
      </w:r>
      <w:r w:rsidR="00AA10E1" w:rsidRPr="000633C8">
        <w:rPr>
          <w:rFonts w:asciiTheme="minorHAnsi" w:hAnsiTheme="minorHAnsi" w:cstheme="minorHAnsi"/>
          <w:sz w:val="22"/>
          <w:szCs w:val="22"/>
        </w:rPr>
        <w:t xml:space="preserve"> </w:t>
      </w:r>
      <w:r w:rsidR="00F90854" w:rsidRPr="000633C8">
        <w:rPr>
          <w:rFonts w:asciiTheme="minorHAnsi" w:hAnsiTheme="minorHAnsi" w:cstheme="minorHAnsi"/>
          <w:sz w:val="22"/>
          <w:szCs w:val="22"/>
        </w:rPr>
        <w:t>oraz</w:t>
      </w:r>
      <w:r w:rsidR="00AA10E1" w:rsidRPr="000633C8">
        <w:rPr>
          <w:rFonts w:asciiTheme="minorHAnsi" w:hAnsiTheme="minorHAnsi" w:cstheme="minorHAnsi"/>
          <w:sz w:val="22"/>
          <w:szCs w:val="22"/>
        </w:rPr>
        <w:t xml:space="preserve"> eksperci zewnętrzni wybrani </w:t>
      </w:r>
      <w:r w:rsidR="00AA10E1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w drodze niniejszego zamówienia</w:t>
      </w:r>
      <w:r w:rsidR="00F90854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(eksperci ds. modelu</w:t>
      </w:r>
      <w:r w:rsidR="00183C25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 w:rsid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</w:t>
      </w:r>
      <w:r w:rsidR="00183C25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5 osób</w:t>
      </w:r>
      <w:r w:rsidR="00F90854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AA10E1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F90854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1603A59" w14:textId="2840953D" w:rsidR="00F90854" w:rsidRPr="000633C8" w:rsidRDefault="00F90854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Zespół podlegał będzie ekspertowi wiodącemu ds. modelu – pracownikowi PFRON.</w:t>
      </w:r>
    </w:p>
    <w:p w14:paraId="33F0441F" w14:textId="00925928" w:rsidR="00C04F9A" w:rsidRPr="000633C8" w:rsidRDefault="00C04F9A" w:rsidP="000633C8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Poniżej </w:t>
      </w:r>
      <w:r w:rsidR="00151BAB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prezentujemy</w:t>
      </w: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przewidywaną pracochłonnoś</w:t>
      </w:r>
      <w:r w:rsidR="00183C25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ć</w:t>
      </w: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realizowanych zadań</w:t>
      </w:r>
      <w:r w:rsidR="00183C25"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1 eksperta ds. modelu</w:t>
      </w:r>
      <w:r w:rsidRPr="000633C8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492D357" w14:textId="78A56FD6" w:rsidR="00C04F9A" w:rsidRPr="000633C8" w:rsidRDefault="00C04F9A" w:rsidP="000633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19"/>
        <w:gridCol w:w="6140"/>
        <w:gridCol w:w="1268"/>
      </w:tblGrid>
      <w:tr w:rsidR="00074065" w:rsidRPr="000633C8" w14:paraId="42869CD7" w14:textId="77777777" w:rsidTr="007C0EBB">
        <w:tc>
          <w:tcPr>
            <w:tcW w:w="2219" w:type="dxa"/>
          </w:tcPr>
          <w:p w14:paraId="0FC25A0B" w14:textId="2E4CC5E0" w:rsidR="00074065" w:rsidRPr="000633C8" w:rsidRDefault="00A71020" w:rsidP="000633C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Okres realizacji</w:t>
            </w:r>
          </w:p>
        </w:tc>
        <w:tc>
          <w:tcPr>
            <w:tcW w:w="6140" w:type="dxa"/>
          </w:tcPr>
          <w:p w14:paraId="2E051CA2" w14:textId="77777777" w:rsidR="00074065" w:rsidRPr="000633C8" w:rsidRDefault="00074065" w:rsidP="000633C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Zadanie</w:t>
            </w:r>
          </w:p>
        </w:tc>
        <w:tc>
          <w:tcPr>
            <w:tcW w:w="1268" w:type="dxa"/>
          </w:tcPr>
          <w:p w14:paraId="15283504" w14:textId="30452F67" w:rsidR="00074065" w:rsidRPr="000633C8" w:rsidRDefault="00074065" w:rsidP="000633C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Liczba </w:t>
            </w:r>
            <w:r w:rsidR="00E229EB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godzin</w:t>
            </w:r>
          </w:p>
        </w:tc>
      </w:tr>
      <w:tr w:rsidR="00074065" w:rsidRPr="000633C8" w14:paraId="6CFDD904" w14:textId="77777777" w:rsidTr="007C0EBB">
        <w:tc>
          <w:tcPr>
            <w:tcW w:w="2219" w:type="dxa"/>
          </w:tcPr>
          <w:p w14:paraId="716A24DF" w14:textId="2B4E9C35" w:rsidR="00074065" w:rsidRPr="000633C8" w:rsidRDefault="00054504" w:rsidP="000633C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151BAB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1A740B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202</w:t>
            </w:r>
            <w:r w:rsidR="00E229EB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151BAB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-1</w:t>
            </w:r>
            <w:r w:rsidR="00E70473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151BAB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.2021</w:t>
            </w:r>
          </w:p>
        </w:tc>
        <w:tc>
          <w:tcPr>
            <w:tcW w:w="6140" w:type="dxa"/>
          </w:tcPr>
          <w:p w14:paraId="101562F8" w14:textId="0C834266" w:rsidR="00074065" w:rsidRPr="000633C8" w:rsidRDefault="00730243" w:rsidP="000633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3C8">
              <w:rPr>
                <w:rFonts w:asciiTheme="minorHAnsi" w:hAnsiTheme="minorHAnsi" w:cstheme="minorHAnsi"/>
                <w:sz w:val="22"/>
                <w:szCs w:val="22"/>
              </w:rPr>
              <w:t xml:space="preserve">Zadanie </w:t>
            </w:r>
            <w:r w:rsidR="00756C87" w:rsidRPr="000633C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633C8">
              <w:rPr>
                <w:rFonts w:asciiTheme="minorHAnsi" w:hAnsiTheme="minorHAnsi" w:cstheme="minorHAnsi"/>
                <w:sz w:val="22"/>
                <w:szCs w:val="22"/>
              </w:rPr>
              <w:t>: „Wypracowanie nowego ramowego modelu dostępnego parku…”</w:t>
            </w:r>
          </w:p>
        </w:tc>
        <w:tc>
          <w:tcPr>
            <w:tcW w:w="1268" w:type="dxa"/>
          </w:tcPr>
          <w:p w14:paraId="1F82838F" w14:textId="42FD599D" w:rsidR="00074065" w:rsidRPr="000633C8" w:rsidRDefault="00E165F6" w:rsidP="000633C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120</w:t>
            </w:r>
          </w:p>
        </w:tc>
      </w:tr>
      <w:tr w:rsidR="00074065" w:rsidRPr="000633C8" w14:paraId="5E601A17" w14:textId="77777777" w:rsidTr="007C0EBB">
        <w:tc>
          <w:tcPr>
            <w:tcW w:w="2219" w:type="dxa"/>
          </w:tcPr>
          <w:p w14:paraId="617B6703" w14:textId="7C9FA69A" w:rsidR="00074065" w:rsidRPr="000633C8" w:rsidRDefault="00151BAB" w:rsidP="000633C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E70473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D953D4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2021</w:t>
            </w:r>
            <w:r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-0</w:t>
            </w:r>
            <w:r w:rsidR="00E70473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.2022</w:t>
            </w:r>
          </w:p>
        </w:tc>
        <w:tc>
          <w:tcPr>
            <w:tcW w:w="6140" w:type="dxa"/>
          </w:tcPr>
          <w:p w14:paraId="562BC1F8" w14:textId="10FC63D1" w:rsidR="00074065" w:rsidRPr="000633C8" w:rsidRDefault="00730243" w:rsidP="000633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3C8">
              <w:rPr>
                <w:rFonts w:asciiTheme="minorHAnsi" w:hAnsiTheme="minorHAnsi" w:cstheme="minorHAnsi"/>
                <w:sz w:val="22"/>
                <w:szCs w:val="22"/>
              </w:rPr>
              <w:t xml:space="preserve">Zadanie </w:t>
            </w:r>
            <w:r w:rsidR="00756C87" w:rsidRPr="000633C8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0633C8">
              <w:rPr>
                <w:rFonts w:asciiTheme="minorHAnsi" w:hAnsiTheme="minorHAnsi" w:cstheme="minorHAnsi"/>
                <w:sz w:val="22"/>
                <w:szCs w:val="22"/>
              </w:rPr>
              <w:t xml:space="preserve">: „Przeprowadzenie rekrutacji </w:t>
            </w:r>
            <w:proofErr w:type="spellStart"/>
            <w:r w:rsidRPr="000633C8">
              <w:rPr>
                <w:rFonts w:asciiTheme="minorHAnsi" w:hAnsiTheme="minorHAnsi" w:cstheme="minorHAnsi"/>
                <w:sz w:val="22"/>
                <w:szCs w:val="22"/>
              </w:rPr>
              <w:t>grantobiorców</w:t>
            </w:r>
            <w:proofErr w:type="spellEnd"/>
            <w:r w:rsidRPr="000633C8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A2645F" w:rsidRPr="000633C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36744F" w:rsidRPr="000633C8">
              <w:rPr>
                <w:rFonts w:asciiTheme="minorHAnsi" w:hAnsiTheme="minorHAnsi" w:cstheme="minorHAnsi"/>
                <w:sz w:val="22"/>
                <w:szCs w:val="22"/>
              </w:rPr>
              <w:t>udzielanie wyjaśnień</w:t>
            </w:r>
            <w:r w:rsidR="00A2645F" w:rsidRPr="000633C8">
              <w:rPr>
                <w:rFonts w:asciiTheme="minorHAnsi" w:hAnsiTheme="minorHAnsi" w:cstheme="minorHAnsi"/>
                <w:sz w:val="22"/>
                <w:szCs w:val="22"/>
              </w:rPr>
              <w:t xml:space="preserve"> i ocena wniosków</w:t>
            </w:r>
          </w:p>
        </w:tc>
        <w:tc>
          <w:tcPr>
            <w:tcW w:w="1268" w:type="dxa"/>
          </w:tcPr>
          <w:p w14:paraId="67BD25CD" w14:textId="7AFFDD87" w:rsidR="00074065" w:rsidRPr="000633C8" w:rsidRDefault="00E165F6" w:rsidP="000633C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A71020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074065" w:rsidRPr="000633C8" w14:paraId="3F0BF32F" w14:textId="77777777" w:rsidTr="007C0EBB">
        <w:tc>
          <w:tcPr>
            <w:tcW w:w="2219" w:type="dxa"/>
          </w:tcPr>
          <w:p w14:paraId="27D5BE6C" w14:textId="1A449332" w:rsidR="00074065" w:rsidRPr="000633C8" w:rsidRDefault="00151BAB" w:rsidP="000633C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E70473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D953D4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2022</w:t>
            </w:r>
            <w:r w:rsidR="008646E7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-0</w:t>
            </w:r>
            <w:r w:rsidR="00E70473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8646E7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.202</w:t>
            </w:r>
            <w:r w:rsidR="00E70473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6140" w:type="dxa"/>
          </w:tcPr>
          <w:p w14:paraId="4DF6F573" w14:textId="273AE96F" w:rsidR="00074065" w:rsidRPr="000633C8" w:rsidRDefault="00730243" w:rsidP="000633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3C8">
              <w:rPr>
                <w:rFonts w:asciiTheme="minorHAnsi" w:hAnsiTheme="minorHAnsi" w:cstheme="minorHAnsi"/>
                <w:sz w:val="22"/>
                <w:szCs w:val="22"/>
              </w:rPr>
              <w:t xml:space="preserve">Zadanie </w:t>
            </w:r>
            <w:r w:rsidR="00756C87" w:rsidRPr="000633C8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r w:rsidRPr="000633C8">
              <w:rPr>
                <w:rFonts w:asciiTheme="minorHAnsi" w:hAnsiTheme="minorHAnsi" w:cstheme="minorHAnsi"/>
                <w:sz w:val="22"/>
                <w:szCs w:val="22"/>
              </w:rPr>
              <w:t>: „Pilotażowe testowanie wdrożenia założeń modelu…”</w:t>
            </w:r>
            <w:r w:rsidR="00A2645F" w:rsidRPr="00063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744F" w:rsidRPr="000633C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2645F" w:rsidRPr="000633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0EBB" w:rsidRPr="000633C8">
              <w:rPr>
                <w:rFonts w:asciiTheme="minorHAnsi" w:hAnsiTheme="minorHAnsi" w:cstheme="minorHAnsi"/>
                <w:sz w:val="22"/>
                <w:szCs w:val="22"/>
              </w:rPr>
              <w:t xml:space="preserve">warsztaty dla </w:t>
            </w:r>
            <w:proofErr w:type="spellStart"/>
            <w:r w:rsidR="007C0EBB" w:rsidRPr="000633C8">
              <w:rPr>
                <w:rFonts w:asciiTheme="minorHAnsi" w:hAnsiTheme="minorHAnsi" w:cstheme="minorHAnsi"/>
                <w:sz w:val="22"/>
                <w:szCs w:val="22"/>
              </w:rPr>
              <w:t>grantobiorców</w:t>
            </w:r>
            <w:proofErr w:type="spellEnd"/>
          </w:p>
        </w:tc>
        <w:tc>
          <w:tcPr>
            <w:tcW w:w="1268" w:type="dxa"/>
          </w:tcPr>
          <w:p w14:paraId="163309CE" w14:textId="0DC5BDC6" w:rsidR="00074065" w:rsidRPr="000633C8" w:rsidRDefault="00A71020" w:rsidP="000633C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</w:tr>
      <w:tr w:rsidR="00D953D4" w:rsidRPr="000633C8" w14:paraId="10593C48" w14:textId="77777777" w:rsidTr="007C0EBB">
        <w:tc>
          <w:tcPr>
            <w:tcW w:w="2219" w:type="dxa"/>
          </w:tcPr>
          <w:p w14:paraId="487D39A0" w14:textId="718E5476" w:rsidR="00D953D4" w:rsidRPr="000633C8" w:rsidRDefault="00151BAB" w:rsidP="000633C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E70473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D953D4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2023</w:t>
            </w:r>
            <w:r w:rsidR="006E5F13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-1</w:t>
            </w:r>
            <w:r w:rsidR="0005450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6E5F13"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.2023</w:t>
            </w:r>
          </w:p>
        </w:tc>
        <w:tc>
          <w:tcPr>
            <w:tcW w:w="6140" w:type="dxa"/>
          </w:tcPr>
          <w:p w14:paraId="07188A04" w14:textId="1E343675" w:rsidR="00D953D4" w:rsidRPr="000633C8" w:rsidRDefault="00730243" w:rsidP="000633C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33C8">
              <w:rPr>
                <w:rFonts w:asciiTheme="minorHAnsi" w:hAnsiTheme="minorHAnsi" w:cstheme="minorHAnsi"/>
                <w:sz w:val="22"/>
                <w:szCs w:val="22"/>
              </w:rPr>
              <w:t xml:space="preserve">Zadanie </w:t>
            </w:r>
            <w:r w:rsidR="00756C87" w:rsidRPr="000633C8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 w:rsidRPr="000633C8">
              <w:rPr>
                <w:rFonts w:asciiTheme="minorHAnsi" w:hAnsiTheme="minorHAnsi" w:cstheme="minorHAnsi"/>
                <w:sz w:val="22"/>
                <w:szCs w:val="22"/>
              </w:rPr>
              <w:t>: „Weryfikacja modelu i identyfikacj</w:t>
            </w:r>
            <w:r w:rsidR="0074006C" w:rsidRPr="000633C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633C8">
              <w:rPr>
                <w:rFonts w:asciiTheme="minorHAnsi" w:hAnsiTheme="minorHAnsi" w:cstheme="minorHAnsi"/>
                <w:sz w:val="22"/>
                <w:szCs w:val="22"/>
              </w:rPr>
              <w:t xml:space="preserve"> dobrych praktyk…”</w:t>
            </w:r>
            <w:r w:rsidR="007C0EBB" w:rsidRPr="000633C8">
              <w:rPr>
                <w:rFonts w:asciiTheme="minorHAnsi" w:hAnsiTheme="minorHAnsi" w:cstheme="minorHAnsi"/>
                <w:sz w:val="22"/>
                <w:szCs w:val="22"/>
              </w:rPr>
              <w:t xml:space="preserve"> – w tym seminarium</w:t>
            </w:r>
          </w:p>
        </w:tc>
        <w:tc>
          <w:tcPr>
            <w:tcW w:w="1268" w:type="dxa"/>
          </w:tcPr>
          <w:p w14:paraId="53737B97" w14:textId="4D941874" w:rsidR="00D953D4" w:rsidRPr="000633C8" w:rsidRDefault="00E165F6" w:rsidP="000633C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120</w:t>
            </w:r>
          </w:p>
        </w:tc>
      </w:tr>
      <w:tr w:rsidR="00A46569" w:rsidRPr="000633C8" w14:paraId="3821CE5D" w14:textId="77777777" w:rsidTr="007C0EBB">
        <w:tc>
          <w:tcPr>
            <w:tcW w:w="8359" w:type="dxa"/>
            <w:gridSpan w:val="2"/>
          </w:tcPr>
          <w:p w14:paraId="4A6A4343" w14:textId="77777777" w:rsidR="00A46569" w:rsidRPr="000633C8" w:rsidRDefault="00A46569" w:rsidP="000633C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3C8">
              <w:rPr>
                <w:rFonts w:asciiTheme="minorHAnsi" w:hAnsiTheme="minorHAnsi" w:cstheme="minorHAnsi"/>
                <w:bCs/>
                <w:sz w:val="22"/>
                <w:szCs w:val="22"/>
              </w:rPr>
              <w:t>RAZEM:</w:t>
            </w:r>
          </w:p>
        </w:tc>
        <w:tc>
          <w:tcPr>
            <w:tcW w:w="1268" w:type="dxa"/>
          </w:tcPr>
          <w:p w14:paraId="69A34884" w14:textId="6A3C2D6A" w:rsidR="00A46569" w:rsidRPr="000633C8" w:rsidRDefault="00E165F6" w:rsidP="000633C8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280</w:t>
            </w:r>
          </w:p>
        </w:tc>
      </w:tr>
    </w:tbl>
    <w:p w14:paraId="03F69A88" w14:textId="77777777" w:rsidR="00074065" w:rsidRPr="000633C8" w:rsidRDefault="00074065" w:rsidP="000633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931798" w14:textId="4726E59C" w:rsidR="003B25E6" w:rsidRPr="000633C8" w:rsidRDefault="003217FF" w:rsidP="000633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t xml:space="preserve">Powyższa liczba godzin jest jedynie oszacowaniem maksymalnego zaangażowania eksperta. Możliwe są przesunięcia pomiędzy zadaniami, w zależności od potrzeb projektu. Wynagrodzenie będzie wypłacone za faktycznie przepracowaną liczbę godzin na podstawie miesięcznych </w:t>
      </w:r>
      <w:r w:rsidR="00762C8A" w:rsidRPr="000633C8">
        <w:rPr>
          <w:rFonts w:asciiTheme="minorHAnsi" w:hAnsiTheme="minorHAnsi" w:cstheme="minorHAnsi"/>
          <w:sz w:val="22"/>
          <w:szCs w:val="22"/>
        </w:rPr>
        <w:t>kart czasu pracy</w:t>
      </w:r>
      <w:r w:rsidRPr="000633C8">
        <w:rPr>
          <w:rFonts w:asciiTheme="minorHAnsi" w:hAnsiTheme="minorHAnsi" w:cstheme="minorHAnsi"/>
          <w:sz w:val="22"/>
          <w:szCs w:val="22"/>
        </w:rPr>
        <w:t xml:space="preserve"> przygotowywanych przez ekspertów.</w:t>
      </w:r>
    </w:p>
    <w:p w14:paraId="556DDC3C" w14:textId="31FFAC23" w:rsidR="00A66A00" w:rsidRPr="000633C8" w:rsidRDefault="00A66A00" w:rsidP="000633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t xml:space="preserve">Co do zasady rozliczenie zrealizowanych godzin będzie następowało w systemie nie dłuższym niż  miesięczny z płatnością z dołu. Jeżeli w trakcie realizacji zamówienia zasadne będzie wydłużenie okresu rozliczeniowego, na co obie strony wyrażą zgodę, okres rozliczenia zostanie wydłużony. </w:t>
      </w:r>
    </w:p>
    <w:p w14:paraId="72A6DFCE" w14:textId="77777777" w:rsidR="00A66A00" w:rsidRPr="000633C8" w:rsidRDefault="00A66A00" w:rsidP="000633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lastRenderedPageBreak/>
        <w:t xml:space="preserve">Zamawiający gwarantuje udzielenie zamówienia na poziomie 60% planowanej szacowanej liczby godzin. Ekspertowi nie przysługuje roszczenie co do niezagwarantowanej liczby godzin. </w:t>
      </w:r>
    </w:p>
    <w:p w14:paraId="06E4E544" w14:textId="20ACA778" w:rsidR="00A66A00" w:rsidRPr="000633C8" w:rsidRDefault="00A66A00" w:rsidP="000633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t xml:space="preserve">Usługi eksperckie będą realizowane sukcesywnie, w całym okresie obowiązywania umowy tj. od dnia jej podpisania przez 26 miesięcy, zgodnie ze wskazanymi powyżej okresami realizacji poszczególnych zadań. </w:t>
      </w:r>
    </w:p>
    <w:p w14:paraId="163C05E5" w14:textId="77777777" w:rsidR="00A66A00" w:rsidRPr="000633C8" w:rsidRDefault="00A66A00" w:rsidP="000633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633C8">
        <w:rPr>
          <w:rFonts w:asciiTheme="minorHAnsi" w:hAnsiTheme="minorHAnsi" w:cstheme="minorHAnsi"/>
          <w:b/>
          <w:bCs/>
          <w:sz w:val="22"/>
          <w:szCs w:val="22"/>
        </w:rPr>
        <w:t>Wykonawca pokrywa wszelkie koszty związane z realizacją zamówienia.</w:t>
      </w:r>
    </w:p>
    <w:p w14:paraId="5590FBA1" w14:textId="3EA47EB2" w:rsidR="00A66A00" w:rsidRPr="000633C8" w:rsidRDefault="00A66A00" w:rsidP="000633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AFC383" w14:textId="2EDEE4BD" w:rsidR="00A66A00" w:rsidRPr="000633C8" w:rsidRDefault="00A66A00" w:rsidP="000633C8">
      <w:pPr>
        <w:pStyle w:val="Nagwek4"/>
        <w:numPr>
          <w:ilvl w:val="0"/>
          <w:numId w:val="2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t>Wymagania wobec Ekspertów w I-V części zamówienia</w:t>
      </w:r>
    </w:p>
    <w:p w14:paraId="64788666" w14:textId="6CA5F5A4" w:rsidR="00A66A00" w:rsidRPr="000633C8" w:rsidRDefault="0049552E" w:rsidP="000633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bCs/>
          <w:sz w:val="22"/>
          <w:szCs w:val="22"/>
        </w:rPr>
        <w:t>W</w:t>
      </w:r>
      <w:r w:rsidR="00A66A00" w:rsidRPr="000633C8">
        <w:rPr>
          <w:rFonts w:asciiTheme="minorHAnsi" w:hAnsiTheme="minorHAnsi" w:cstheme="minorHAnsi"/>
          <w:bCs/>
          <w:sz w:val="22"/>
          <w:szCs w:val="22"/>
        </w:rPr>
        <w:t xml:space="preserve"> każdej części zamówienia zostanie wybrany 1 Ekspert</w:t>
      </w:r>
      <w:r w:rsidRPr="000633C8">
        <w:rPr>
          <w:rFonts w:asciiTheme="minorHAnsi" w:hAnsiTheme="minorHAnsi" w:cstheme="minorHAnsi"/>
          <w:bCs/>
          <w:sz w:val="22"/>
          <w:szCs w:val="22"/>
        </w:rPr>
        <w:t xml:space="preserve"> ds. modelu</w:t>
      </w:r>
      <w:r w:rsidR="00A66A00" w:rsidRPr="000633C8">
        <w:rPr>
          <w:rFonts w:asciiTheme="minorHAnsi" w:hAnsiTheme="minorHAnsi" w:cstheme="minorHAnsi"/>
          <w:bCs/>
          <w:sz w:val="22"/>
          <w:szCs w:val="22"/>
        </w:rPr>
        <w:t>, spełniający poniższe wymagania:</w:t>
      </w:r>
    </w:p>
    <w:p w14:paraId="5755A129" w14:textId="77777777" w:rsidR="0049552E" w:rsidRPr="000633C8" w:rsidRDefault="0049552E" w:rsidP="000633C8">
      <w:pPr>
        <w:spacing w:line="276" w:lineRule="auto"/>
        <w:outlineLvl w:val="1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t xml:space="preserve">O </w:t>
      </w:r>
      <w:r w:rsidR="00A66A00" w:rsidRPr="000633C8">
        <w:rPr>
          <w:rFonts w:asciiTheme="minorHAnsi" w:eastAsia="Calibri" w:hAnsiTheme="minorHAnsi" w:cstheme="minorHAnsi"/>
          <w:sz w:val="22"/>
          <w:szCs w:val="22"/>
        </w:rPr>
        <w:t xml:space="preserve">zamówienie mogą starać się Wykonawcy spełniający warunek zdolności technicznej i zawodowej, polegający na dysponowaniu minimum 1 osobą spełniającą poniższe wymagania formalne oraz wymagania merytoryczne, określone dla Eksperta </w:t>
      </w:r>
      <w:r w:rsidRPr="000633C8">
        <w:rPr>
          <w:rFonts w:asciiTheme="minorHAnsi" w:hAnsiTheme="minorHAnsi" w:cstheme="minorHAnsi"/>
          <w:sz w:val="22"/>
          <w:szCs w:val="22"/>
        </w:rPr>
        <w:t xml:space="preserve">w danej </w:t>
      </w:r>
      <w:r w:rsidR="00A66A00" w:rsidRPr="000633C8">
        <w:rPr>
          <w:rFonts w:asciiTheme="minorHAnsi" w:eastAsia="Calibri" w:hAnsiTheme="minorHAnsi" w:cstheme="minorHAnsi"/>
          <w:sz w:val="22"/>
          <w:szCs w:val="22"/>
        </w:rPr>
        <w:t>części zamówienia.</w:t>
      </w:r>
      <w:r w:rsidRPr="000633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773B04" w14:textId="66A15C0F" w:rsidR="0049552E" w:rsidRPr="000633C8" w:rsidRDefault="0049552E" w:rsidP="000633C8">
      <w:pPr>
        <w:spacing w:line="276" w:lineRule="auto"/>
        <w:outlineLvl w:val="1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sz w:val="22"/>
          <w:szCs w:val="22"/>
        </w:rPr>
        <w:t>Zamawiający uzna warunek za spełniony, jeżeli Wykonawca wskaże do realizacji zamówienia osobę, która posiada łącznie następujące cechy:</w:t>
      </w:r>
    </w:p>
    <w:p w14:paraId="5A8FF402" w14:textId="77777777" w:rsidR="0049552E" w:rsidRPr="000633C8" w:rsidRDefault="0049552E" w:rsidP="000633C8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77778199"/>
      <w:bookmarkStart w:id="3" w:name="_Hlk67178054"/>
      <w:r w:rsidRPr="000633C8">
        <w:rPr>
          <w:rFonts w:asciiTheme="minorHAnsi" w:hAnsiTheme="minorHAnsi" w:cstheme="minorHAnsi"/>
          <w:b/>
          <w:bCs/>
          <w:sz w:val="22"/>
          <w:szCs w:val="22"/>
        </w:rPr>
        <w:t xml:space="preserve">Część I zamówienia </w:t>
      </w:r>
    </w:p>
    <w:bookmarkEnd w:id="2"/>
    <w:p w14:paraId="7C1FF159" w14:textId="63AF63AE" w:rsidR="0049552E" w:rsidRPr="000633C8" w:rsidRDefault="0049552E" w:rsidP="000633C8">
      <w:p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b/>
          <w:bCs/>
          <w:sz w:val="22"/>
          <w:szCs w:val="22"/>
        </w:rPr>
        <w:t>Ekspert ds. modelu 1 –</w:t>
      </w:r>
      <w:r w:rsidRPr="000633C8">
        <w:rPr>
          <w:rFonts w:asciiTheme="minorHAnsi" w:hAnsiTheme="minorHAnsi" w:cstheme="minorHAnsi"/>
          <w:sz w:val="22"/>
          <w:szCs w:val="22"/>
        </w:rPr>
        <w:t xml:space="preserve"> ekspert w obszarze dostosowań architektury parku, w tym architektury krajobrazu dla osób ze specjalnymi potrzebami;</w:t>
      </w:r>
    </w:p>
    <w:p w14:paraId="707AEEEC" w14:textId="77777777" w:rsidR="0049552E" w:rsidRPr="000633C8" w:rsidRDefault="0049552E" w:rsidP="000633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posiada wykształcenie wyższe;</w:t>
      </w:r>
    </w:p>
    <w:p w14:paraId="372CBCDC" w14:textId="77777777" w:rsidR="0049552E" w:rsidRPr="000633C8" w:rsidRDefault="0049552E" w:rsidP="000633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posiada co najmniej 3-letnie doświadczenie zawodowe w obszarze realizacji dostosowań architektoniczno-budowlanych do potrzeb osób ze specjalnymi potrzebami;</w:t>
      </w:r>
    </w:p>
    <w:p w14:paraId="4A5617C4" w14:textId="77777777" w:rsidR="0049552E" w:rsidRPr="000633C8" w:rsidRDefault="0049552E" w:rsidP="000633C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 xml:space="preserve">posiada wiedzę w zakresie zapisów Ustawy z dnia 4 kwietnia 2019 r. o dostępności cyfrowej stron internetowych i aplikacji mobilnych podmiotów publicznych oraz Ustawy z dnia 19 lipca 2019 r. o zapewnianiu dostępności osobom ze szczególnymi potrzebami oraz Ustawy z dnia 7 lipca 1994 r. Prawo budowlane z </w:t>
      </w:r>
      <w:proofErr w:type="spellStart"/>
      <w:r w:rsidRPr="000633C8">
        <w:rPr>
          <w:rFonts w:asciiTheme="minorHAnsi" w:hAnsiTheme="minorHAnsi" w:cstheme="minorHAnsi"/>
        </w:rPr>
        <w:t>późń</w:t>
      </w:r>
      <w:proofErr w:type="spellEnd"/>
      <w:r w:rsidRPr="000633C8">
        <w:rPr>
          <w:rFonts w:asciiTheme="minorHAnsi" w:hAnsiTheme="minorHAnsi" w:cstheme="minorHAnsi"/>
        </w:rPr>
        <w:t>. zm. oraz Ustawy z dnia 16 kwietnia 2004 r. o ochronie przyrody.</w:t>
      </w:r>
    </w:p>
    <w:p w14:paraId="05AB3D96" w14:textId="0D8765A0" w:rsidR="0049552E" w:rsidRPr="000633C8" w:rsidRDefault="0049552E" w:rsidP="000633C8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633C8">
        <w:rPr>
          <w:rFonts w:asciiTheme="minorHAnsi" w:hAnsiTheme="minorHAnsi" w:cstheme="minorHAnsi"/>
          <w:b/>
          <w:bCs/>
          <w:sz w:val="22"/>
          <w:szCs w:val="22"/>
        </w:rPr>
        <w:t xml:space="preserve">Część II zamówienia </w:t>
      </w:r>
    </w:p>
    <w:p w14:paraId="63DA9DDB" w14:textId="2B375B03" w:rsidR="0049552E" w:rsidRPr="000633C8" w:rsidRDefault="0049552E" w:rsidP="000633C8">
      <w:p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b/>
          <w:bCs/>
          <w:sz w:val="22"/>
          <w:szCs w:val="22"/>
        </w:rPr>
        <w:t>Ekspert ds. modelu 2</w:t>
      </w:r>
      <w:r w:rsidRPr="000633C8">
        <w:rPr>
          <w:rFonts w:asciiTheme="minorHAnsi" w:hAnsiTheme="minorHAnsi" w:cstheme="minorHAnsi"/>
          <w:sz w:val="22"/>
          <w:szCs w:val="22"/>
        </w:rPr>
        <w:t xml:space="preserve"> – audytor dostępności architektoniczno-funkcjonalnej (ekspert w obszarze projektowania uniwersalnego);</w:t>
      </w:r>
    </w:p>
    <w:p w14:paraId="54E6CABA" w14:textId="77777777" w:rsidR="0049552E" w:rsidRPr="000633C8" w:rsidRDefault="0049552E" w:rsidP="000633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posiada wykształcenie wyższe;</w:t>
      </w:r>
    </w:p>
    <w:p w14:paraId="34FC1830" w14:textId="77777777" w:rsidR="0049552E" w:rsidRPr="000633C8" w:rsidRDefault="0049552E" w:rsidP="000633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 xml:space="preserve">posiada doświadczenie zawodowe w zakresie przygotowywania i przeprowadzenia audytów dostępności – brał udział w przygotowaniu min. 3 audytów dostępności zakończonych raportem końcowym z audytu, w tym min 1 audytu </w:t>
      </w:r>
      <w:proofErr w:type="spellStart"/>
      <w:r w:rsidRPr="000633C8">
        <w:rPr>
          <w:rFonts w:asciiTheme="minorHAnsi" w:hAnsiTheme="minorHAnsi" w:cstheme="minorHAnsi"/>
        </w:rPr>
        <w:t>architektoniczno</w:t>
      </w:r>
      <w:proofErr w:type="spellEnd"/>
      <w:r w:rsidRPr="000633C8">
        <w:rPr>
          <w:rFonts w:asciiTheme="minorHAnsi" w:hAnsiTheme="minorHAnsi" w:cstheme="minorHAnsi"/>
        </w:rPr>
        <w:t xml:space="preserve"> - funkcjonalnego;</w:t>
      </w:r>
    </w:p>
    <w:p w14:paraId="4638C261" w14:textId="77777777" w:rsidR="0049552E" w:rsidRPr="000633C8" w:rsidRDefault="0049552E" w:rsidP="000633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 xml:space="preserve">posiada wiedzę w zakresie zapisów Ustawy z dnia 4 kwietnia 2019 r. o dostępności cyfrowej stron internetowych i aplikacji mobilnych podmiotów publicznych oraz Ustawy z dnia 19 lipca 2019 r. o zapewnianiu dostępności osobom ze szczególnymi potrzebami oraz Ustawy z dnia 7 lipca 1994 r. Prawo budowlane z </w:t>
      </w:r>
      <w:proofErr w:type="spellStart"/>
      <w:r w:rsidRPr="000633C8">
        <w:rPr>
          <w:rFonts w:asciiTheme="minorHAnsi" w:hAnsiTheme="minorHAnsi" w:cstheme="minorHAnsi"/>
        </w:rPr>
        <w:t>późń</w:t>
      </w:r>
      <w:proofErr w:type="spellEnd"/>
      <w:r w:rsidRPr="000633C8">
        <w:rPr>
          <w:rFonts w:asciiTheme="minorHAnsi" w:hAnsiTheme="minorHAnsi" w:cstheme="minorHAnsi"/>
        </w:rPr>
        <w:t>. zm. oraz Ustawy z dnia 16 kwietnia 2004 r. o ochronie przyrody.</w:t>
      </w:r>
    </w:p>
    <w:bookmarkEnd w:id="3"/>
    <w:p w14:paraId="0C254618" w14:textId="13C0DA37" w:rsidR="0049552E" w:rsidRPr="000633C8" w:rsidRDefault="0049552E" w:rsidP="000633C8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633C8">
        <w:rPr>
          <w:rFonts w:asciiTheme="minorHAnsi" w:hAnsiTheme="minorHAnsi" w:cstheme="minorHAnsi"/>
          <w:b/>
          <w:bCs/>
          <w:sz w:val="22"/>
          <w:szCs w:val="22"/>
        </w:rPr>
        <w:t xml:space="preserve">Część III zamówienia </w:t>
      </w:r>
    </w:p>
    <w:p w14:paraId="0A85CE05" w14:textId="77777777" w:rsidR="0049552E" w:rsidRPr="000633C8" w:rsidRDefault="0049552E" w:rsidP="000633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b/>
          <w:bCs/>
          <w:sz w:val="22"/>
          <w:szCs w:val="22"/>
        </w:rPr>
        <w:t>Ekspert ds. modelu 3 –</w:t>
      </w:r>
      <w:r w:rsidRPr="000633C8">
        <w:rPr>
          <w:rFonts w:asciiTheme="minorHAnsi" w:hAnsiTheme="minorHAnsi" w:cstheme="minorHAnsi"/>
          <w:sz w:val="22"/>
          <w:szCs w:val="22"/>
        </w:rPr>
        <w:t xml:space="preserve"> ekspert w obszarze dostosowań edukacyjno-społecznej oferty parku:</w:t>
      </w:r>
    </w:p>
    <w:p w14:paraId="4A3D53EF" w14:textId="77777777" w:rsidR="0049552E" w:rsidRPr="000633C8" w:rsidRDefault="0049552E" w:rsidP="000633C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posiada wykształcenie wyższe;</w:t>
      </w:r>
    </w:p>
    <w:p w14:paraId="2DC9C18E" w14:textId="77777777" w:rsidR="0049552E" w:rsidRPr="000633C8" w:rsidRDefault="0049552E" w:rsidP="000633C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posiada co najmniej 3-letnie doświadczenie zawodowe w obszarze dostępności cyfrowej oraz informacyjno-komunikacyjnej; lub przeprowadził przynajmniej 3 audyty dostępności zakończone raportem końcowym w obszarze dostępności cyfrowej lub informacyjno-komunikacyjnej;</w:t>
      </w:r>
    </w:p>
    <w:p w14:paraId="3013343C" w14:textId="77777777" w:rsidR="0049552E" w:rsidRPr="000633C8" w:rsidRDefault="0049552E" w:rsidP="000633C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posiada wiedzę w zakresie zapisów Ustawy z dnia 4 kwietnia 2019 r. o dostępności cyfrowej stron internetowych i aplikacji mobilnych podmiotów publicznych oraz Ustawy z dnia 19 lipca 2019 r. o zapewnianiu dostępności osobom ze szczególnymi potrzebami oraz Ustawy z dnia 16 kwietnia 2004 r. o ochronie przyrody..</w:t>
      </w:r>
    </w:p>
    <w:p w14:paraId="18C5BB31" w14:textId="400198D8" w:rsidR="0049552E" w:rsidRPr="000633C8" w:rsidRDefault="0049552E" w:rsidP="000633C8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633C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Część IV zamówienia </w:t>
      </w:r>
    </w:p>
    <w:p w14:paraId="6BC7BEDB" w14:textId="68803031" w:rsidR="0049552E" w:rsidRPr="000633C8" w:rsidRDefault="0049552E" w:rsidP="000633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b/>
          <w:bCs/>
          <w:sz w:val="22"/>
          <w:szCs w:val="22"/>
        </w:rPr>
        <w:t>Ekspert ds. modelu 4 –</w:t>
      </w:r>
      <w:r w:rsidRPr="000633C8">
        <w:rPr>
          <w:rFonts w:asciiTheme="minorHAnsi" w:hAnsiTheme="minorHAnsi" w:cstheme="minorHAnsi"/>
          <w:sz w:val="22"/>
          <w:szCs w:val="22"/>
        </w:rPr>
        <w:t xml:space="preserve"> ekspert w obszarze dostosowań organizacyjnych parku (ekspert ds. </w:t>
      </w:r>
      <w:proofErr w:type="spellStart"/>
      <w:r w:rsidRPr="000633C8">
        <w:rPr>
          <w:rFonts w:asciiTheme="minorHAnsi" w:hAnsiTheme="minorHAnsi" w:cstheme="minorHAnsi"/>
          <w:sz w:val="22"/>
          <w:szCs w:val="22"/>
        </w:rPr>
        <w:t>compliance</w:t>
      </w:r>
      <w:proofErr w:type="spellEnd"/>
      <w:r w:rsidRPr="000633C8">
        <w:rPr>
          <w:rFonts w:asciiTheme="minorHAnsi" w:hAnsiTheme="minorHAnsi" w:cstheme="minorHAnsi"/>
          <w:sz w:val="22"/>
          <w:szCs w:val="22"/>
        </w:rPr>
        <w:t xml:space="preserve"> na gruncie standardów dostępności dla osób ze specjalnymi potrzebami):</w:t>
      </w:r>
    </w:p>
    <w:p w14:paraId="68F1C853" w14:textId="77777777" w:rsidR="0049552E" w:rsidRPr="000633C8" w:rsidRDefault="0049552E" w:rsidP="000633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posiada wykształcenie wyższe;</w:t>
      </w:r>
    </w:p>
    <w:p w14:paraId="1E9F003B" w14:textId="77777777" w:rsidR="0049552E" w:rsidRPr="000633C8" w:rsidRDefault="0049552E" w:rsidP="000633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posiada co najmniej 3-letnie doświadczenie zawodowe w zarządzaniu projektami w tym doświadczenie w mapowaniu procesów i doświadczenie w zakresie przygotowania lub prowadzenia działań promocyjnych.</w:t>
      </w:r>
    </w:p>
    <w:p w14:paraId="54D8965F" w14:textId="77777777" w:rsidR="0049552E" w:rsidRPr="000633C8" w:rsidRDefault="0049552E" w:rsidP="000633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posiada wiedzę w zakresie zapisów Ustawy z dnia 4 kwietnia 2019 r. o dostępności cyfrowej stron internetowych i aplikacji mobilnych podmiotów publicznych oraz Ustawy z dnia 19 lipca 2019 r. o zapewnianiu dostępności osobom ze szczególnymi potrzebami oraz Ustawy z dnia 16 kwietnia 2004 r. o ochronie przyrody.</w:t>
      </w:r>
    </w:p>
    <w:p w14:paraId="04684A5B" w14:textId="2BC1E2DB" w:rsidR="002A36AA" w:rsidRPr="000633C8" w:rsidRDefault="002A36AA" w:rsidP="000633C8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633C8">
        <w:rPr>
          <w:rFonts w:asciiTheme="minorHAnsi" w:hAnsiTheme="minorHAnsi" w:cstheme="minorHAnsi"/>
          <w:b/>
          <w:bCs/>
          <w:sz w:val="22"/>
          <w:szCs w:val="22"/>
        </w:rPr>
        <w:t xml:space="preserve">Część V zamówienia </w:t>
      </w:r>
    </w:p>
    <w:p w14:paraId="140DAA88" w14:textId="77777777" w:rsidR="0049552E" w:rsidRPr="000633C8" w:rsidRDefault="0049552E" w:rsidP="000633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33C8">
        <w:rPr>
          <w:rFonts w:asciiTheme="minorHAnsi" w:hAnsiTheme="minorHAnsi" w:cstheme="minorHAnsi"/>
          <w:b/>
          <w:bCs/>
          <w:sz w:val="22"/>
          <w:szCs w:val="22"/>
        </w:rPr>
        <w:t>Ekspert ds. modelu 5</w:t>
      </w:r>
      <w:r w:rsidRPr="000633C8">
        <w:rPr>
          <w:rFonts w:asciiTheme="minorHAnsi" w:hAnsiTheme="minorHAnsi" w:cstheme="minorHAnsi"/>
          <w:sz w:val="22"/>
          <w:szCs w:val="22"/>
        </w:rPr>
        <w:t xml:space="preserve"> – ekspert w obszarze innowacyjnych technologii wspomagających oraz asystujących dla </w:t>
      </w:r>
      <w:proofErr w:type="spellStart"/>
      <w:r w:rsidRPr="000633C8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0633C8">
        <w:rPr>
          <w:rFonts w:asciiTheme="minorHAnsi" w:hAnsiTheme="minorHAnsi" w:cstheme="minorHAnsi"/>
          <w:sz w:val="22"/>
          <w:szCs w:val="22"/>
        </w:rPr>
        <w:t>:</w:t>
      </w:r>
    </w:p>
    <w:p w14:paraId="6B53EC16" w14:textId="77777777" w:rsidR="0049552E" w:rsidRPr="000633C8" w:rsidRDefault="0049552E" w:rsidP="000633C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posiada wykształcenie wyższe;</w:t>
      </w:r>
    </w:p>
    <w:p w14:paraId="0D94E92D" w14:textId="77777777" w:rsidR="0049552E" w:rsidRPr="000633C8" w:rsidRDefault="0049552E" w:rsidP="000633C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posiada co najmniej 3-letnie doświadczenie zawodowe w pracy w parkach narodowych lub krajobrazowych w obszarze realizacji oferty parku skierowanej do odwiedzających lub minimum 3-letnie doświadczenie w pracy w organizacji działającej na rzecz włączenia społecznego osób z niepełnosprawnościami.</w:t>
      </w:r>
    </w:p>
    <w:p w14:paraId="479D3965" w14:textId="4F0BBEE1" w:rsidR="00A66A00" w:rsidRPr="000633C8" w:rsidRDefault="0049552E" w:rsidP="000633C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0633C8">
        <w:rPr>
          <w:rFonts w:asciiTheme="minorHAnsi" w:hAnsiTheme="minorHAnsi" w:cstheme="minorHAnsi"/>
        </w:rPr>
        <w:t>posiada wiedzę w zakresie zapisów Ustawy z dnia 4 kwietnia 2019 r. o dostępności cyfrowej stron internetowych i aplikacji mobilnych podmiotów publicznych oraz Ustawy z dnia 19 lipca 2019 r. o zapewnianiu dostępności osobom ze szczególnymi potrzebami oraz Ustawy z dnia 16 kwietnia 2004 r. o ochronie przyrody.</w:t>
      </w:r>
    </w:p>
    <w:p w14:paraId="10A699FA" w14:textId="7B33AB1D" w:rsidR="002A36AA" w:rsidRPr="000633C8" w:rsidRDefault="002A36AA" w:rsidP="000633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05E306" w14:textId="3959E66A" w:rsidR="002A36AA" w:rsidRPr="000633C8" w:rsidRDefault="002A36AA" w:rsidP="000633C8">
      <w:pPr>
        <w:spacing w:line="276" w:lineRule="auto"/>
        <w:contextualSpacing/>
        <w:outlineLvl w:val="1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633C8">
        <w:rPr>
          <w:rFonts w:asciiTheme="minorHAnsi" w:eastAsia="Calibri" w:hAnsiTheme="minorHAnsi" w:cstheme="minorHAnsi"/>
          <w:b/>
          <w:bCs/>
          <w:sz w:val="22"/>
          <w:szCs w:val="22"/>
        </w:rPr>
        <w:t>Dodatkowe wymaganie formalne, które musi spełnić każdy z Ekspertów w częściach I-V zamówienia:</w:t>
      </w:r>
    </w:p>
    <w:p w14:paraId="3B87DEA8" w14:textId="5F6C6D6A" w:rsidR="002A36AA" w:rsidRPr="000633C8" w:rsidRDefault="000633C8" w:rsidP="000633C8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N</w:t>
      </w:r>
      <w:r w:rsidR="002A36AA" w:rsidRPr="000633C8">
        <w:rPr>
          <w:rFonts w:asciiTheme="minorHAnsi" w:eastAsia="Calibri" w:hAnsiTheme="minorHAnsi" w:cstheme="minorHAnsi"/>
          <w:bCs/>
          <w:sz w:val="22"/>
          <w:szCs w:val="22"/>
        </w:rPr>
        <w:t>ie pozostaje w stosunku pracy z:</w:t>
      </w:r>
    </w:p>
    <w:p w14:paraId="66759CAF" w14:textId="77777777" w:rsidR="002A36AA" w:rsidRPr="000633C8" w:rsidRDefault="002A36AA" w:rsidP="000633C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/>
        <w:contextualSpacing/>
        <w:rPr>
          <w:rFonts w:asciiTheme="minorHAnsi" w:eastAsia="Calibri" w:hAnsiTheme="minorHAnsi" w:cstheme="minorHAnsi"/>
          <w:bCs/>
          <w:sz w:val="22"/>
          <w:szCs w:val="22"/>
        </w:rPr>
      </w:pPr>
      <w:r w:rsidRPr="000633C8">
        <w:rPr>
          <w:rFonts w:asciiTheme="minorHAnsi" w:eastAsia="Calibri" w:hAnsiTheme="minorHAnsi" w:cstheme="minorHAnsi"/>
          <w:bCs/>
          <w:sz w:val="22"/>
          <w:szCs w:val="22"/>
        </w:rPr>
        <w:t xml:space="preserve">Instytucją Zarządzającą – Ministerstwem Inwestycji i Rozwoju; </w:t>
      </w:r>
    </w:p>
    <w:p w14:paraId="4908D49E" w14:textId="77777777" w:rsidR="002A36AA" w:rsidRPr="000633C8" w:rsidRDefault="002A36AA" w:rsidP="000633C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/>
        <w:contextualSpacing/>
        <w:rPr>
          <w:rFonts w:asciiTheme="minorHAnsi" w:eastAsia="Calibri" w:hAnsiTheme="minorHAnsi" w:cstheme="minorHAnsi"/>
          <w:bCs/>
          <w:sz w:val="22"/>
          <w:szCs w:val="22"/>
        </w:rPr>
      </w:pPr>
      <w:r w:rsidRPr="000633C8">
        <w:rPr>
          <w:rFonts w:asciiTheme="minorHAnsi" w:eastAsia="Calibri" w:hAnsiTheme="minorHAnsi" w:cstheme="minorHAnsi"/>
          <w:bCs/>
          <w:sz w:val="22"/>
          <w:szCs w:val="22"/>
        </w:rPr>
        <w:t>Instytucją Pośredniczącą – Centrum Projektów Europejskich ani z żadną z instytucji udzielających wsparcia w ramach PO WER;</w:t>
      </w:r>
    </w:p>
    <w:p w14:paraId="72D19294" w14:textId="5B55775C" w:rsidR="002A36AA" w:rsidRPr="000633C8" w:rsidRDefault="002A36AA" w:rsidP="000633C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2" w:hanging="357"/>
        <w:contextualSpacing/>
        <w:rPr>
          <w:rFonts w:asciiTheme="minorHAnsi" w:eastAsia="Calibri" w:hAnsiTheme="minorHAnsi" w:cstheme="minorHAnsi"/>
          <w:bCs/>
          <w:sz w:val="22"/>
          <w:szCs w:val="22"/>
        </w:rPr>
      </w:pPr>
      <w:r w:rsidRPr="000633C8">
        <w:rPr>
          <w:rFonts w:asciiTheme="minorHAnsi" w:eastAsia="Calibri" w:hAnsiTheme="minorHAnsi" w:cstheme="minorHAnsi"/>
          <w:bCs/>
          <w:sz w:val="22"/>
          <w:szCs w:val="22"/>
        </w:rPr>
        <w:t>Państwowym Funduszem Rehabilitacji Osób Niepełnosprawnych ani partnerami projektu „</w:t>
      </w:r>
      <w:r w:rsidR="000633C8" w:rsidRPr="000633C8">
        <w:rPr>
          <w:rFonts w:asciiTheme="minorHAnsi" w:eastAsia="Calibri" w:hAnsiTheme="minorHAnsi" w:cstheme="minorHAnsi"/>
          <w:bCs/>
          <w:sz w:val="22"/>
          <w:szCs w:val="22"/>
        </w:rPr>
        <w:t>Obszar chroniony, obszar dostępny</w:t>
      </w:r>
      <w:r w:rsidRPr="000633C8">
        <w:rPr>
          <w:rFonts w:asciiTheme="minorHAnsi" w:eastAsia="Calibri" w:hAnsiTheme="minorHAnsi" w:cstheme="minorHAnsi"/>
          <w:bCs/>
          <w:sz w:val="22"/>
          <w:szCs w:val="22"/>
        </w:rPr>
        <w:t xml:space="preserve">” tj. </w:t>
      </w:r>
      <w:r w:rsidR="000633C8" w:rsidRPr="000633C8">
        <w:rPr>
          <w:rFonts w:asciiTheme="minorHAnsi" w:eastAsia="Calibri" w:hAnsiTheme="minorHAnsi" w:cstheme="minorHAnsi"/>
          <w:bCs/>
          <w:sz w:val="22"/>
          <w:szCs w:val="22"/>
        </w:rPr>
        <w:t>Ministerstwem Klimatu i Środowiska, Global Nature Fund.</w:t>
      </w:r>
    </w:p>
    <w:sectPr w:rsidR="002A36AA" w:rsidRPr="000633C8" w:rsidSect="00AB02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D11B" w14:textId="77777777" w:rsidR="00DE3190" w:rsidRDefault="00DE3190">
      <w:r>
        <w:separator/>
      </w:r>
    </w:p>
  </w:endnote>
  <w:endnote w:type="continuationSeparator" w:id="0">
    <w:p w14:paraId="65A17515" w14:textId="77777777" w:rsidR="00DE3190" w:rsidRDefault="00D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19BB" w14:textId="77777777" w:rsidR="00FC17B8" w:rsidRDefault="00FC17B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A4D1" w14:textId="578FA743" w:rsidR="00FC17B8" w:rsidRDefault="00FC17B8" w:rsidP="00E2409B">
    <w:r>
      <w:t xml:space="preserve">   </w:t>
    </w:r>
  </w:p>
  <w:p w14:paraId="397ECE1F" w14:textId="63AFC8D4" w:rsidR="00FC17B8" w:rsidRDefault="00FC17B8">
    <w:pPr>
      <w:pStyle w:val="Stopka"/>
    </w:pPr>
  </w:p>
  <w:p w14:paraId="79729B2B" w14:textId="77777777" w:rsidR="00FC17B8" w:rsidRPr="0009462A" w:rsidRDefault="00FC17B8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3553" w14:textId="77777777" w:rsidR="00FC17B8" w:rsidRDefault="00FC17B8" w:rsidP="00767BE8">
    <w:pPr>
      <w:pStyle w:val="Stopka"/>
      <w:ind w:left="778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699FC" w14:textId="77777777" w:rsidR="00DE3190" w:rsidRDefault="00DE3190">
      <w:r>
        <w:separator/>
      </w:r>
    </w:p>
  </w:footnote>
  <w:footnote w:type="continuationSeparator" w:id="0">
    <w:p w14:paraId="576D8F40" w14:textId="77777777" w:rsidR="00DE3190" w:rsidRDefault="00D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63B5B" w14:textId="6EC85678" w:rsidR="00FC17B8" w:rsidRDefault="000633C8" w:rsidP="000633C8">
    <w:pPr>
      <w:pStyle w:val="Nagwek"/>
      <w:jc w:val="center"/>
    </w:pPr>
    <w:r>
      <w:rPr>
        <w:noProof/>
      </w:rPr>
      <w:drawing>
        <wp:inline distT="0" distB="0" distL="0" distR="0" wp14:anchorId="453AEF15" wp14:editId="00F2D29F">
          <wp:extent cx="4530727" cy="88547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199" cy="90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01DA7" w14:textId="77777777" w:rsidR="00FC17B8" w:rsidRDefault="00FC1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3AB7" w14:textId="4BCC313C" w:rsidR="00AB02FB" w:rsidRDefault="00AB02FB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35462BCF" wp14:editId="600B79B1">
          <wp:extent cx="5756910" cy="731520"/>
          <wp:effectExtent l="0" t="0" r="0" b="0"/>
          <wp:docPr id="3" name="Obraz 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99BDE" w14:textId="3FD828CB" w:rsidR="00AB02FB" w:rsidRPr="00AB02FB" w:rsidRDefault="00AB02FB" w:rsidP="00AB02FB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14:paraId="45008C6E" w14:textId="77777777" w:rsidR="00AB02FB" w:rsidRDefault="00AB0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1EFC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1076209D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170E1EBD"/>
    <w:multiLevelType w:val="hybridMultilevel"/>
    <w:tmpl w:val="DA86C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5530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1C8D7197"/>
    <w:multiLevelType w:val="hybridMultilevel"/>
    <w:tmpl w:val="1E565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05BE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 w15:restartNumberingAfterBreak="0">
    <w:nsid w:val="3316090B"/>
    <w:multiLevelType w:val="hybridMultilevel"/>
    <w:tmpl w:val="E8629D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153E9"/>
    <w:multiLevelType w:val="hybridMultilevel"/>
    <w:tmpl w:val="1EC2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5E5101"/>
    <w:multiLevelType w:val="hybridMultilevel"/>
    <w:tmpl w:val="6BAC102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56694ECA"/>
    <w:multiLevelType w:val="hybridMultilevel"/>
    <w:tmpl w:val="9D80E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02A87"/>
    <w:multiLevelType w:val="hybridMultilevel"/>
    <w:tmpl w:val="588EBA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FD54106"/>
    <w:multiLevelType w:val="hybridMultilevel"/>
    <w:tmpl w:val="6BAC102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65861C68"/>
    <w:multiLevelType w:val="hybridMultilevel"/>
    <w:tmpl w:val="A1D02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8671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172FF"/>
    <w:multiLevelType w:val="hybridMultilevel"/>
    <w:tmpl w:val="6BAC102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6C147D22"/>
    <w:multiLevelType w:val="hybridMultilevel"/>
    <w:tmpl w:val="9AD2FBE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DD3CA3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9" w15:restartNumberingAfterBreak="0">
    <w:nsid w:val="74B80D6C"/>
    <w:multiLevelType w:val="hybridMultilevel"/>
    <w:tmpl w:val="574A1596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89AC0228">
      <w:start w:val="1"/>
      <w:numFmt w:val="lowerLetter"/>
      <w:lvlText w:val="%2)"/>
      <w:lvlJc w:val="left"/>
      <w:pPr>
        <w:ind w:left="271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79103784"/>
    <w:multiLevelType w:val="hybridMultilevel"/>
    <w:tmpl w:val="4E3CD776"/>
    <w:lvl w:ilvl="0" w:tplc="0BBC6A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1"/>
  </w:num>
  <w:num w:numId="5">
    <w:abstractNumId w:val="19"/>
  </w:num>
  <w:num w:numId="6">
    <w:abstractNumId w:val="6"/>
  </w:num>
  <w:num w:numId="7">
    <w:abstractNumId w:val="13"/>
  </w:num>
  <w:num w:numId="8">
    <w:abstractNumId w:val="10"/>
  </w:num>
  <w:num w:numId="9">
    <w:abstractNumId w:val="16"/>
  </w:num>
  <w:num w:numId="10">
    <w:abstractNumId w:val="15"/>
  </w:num>
  <w:num w:numId="11">
    <w:abstractNumId w:val="12"/>
  </w:num>
  <w:num w:numId="12">
    <w:abstractNumId w:val="9"/>
  </w:num>
  <w:num w:numId="13">
    <w:abstractNumId w:val="1"/>
  </w:num>
  <w:num w:numId="14">
    <w:abstractNumId w:val="0"/>
  </w:num>
  <w:num w:numId="15">
    <w:abstractNumId w:val="5"/>
  </w:num>
  <w:num w:numId="16">
    <w:abstractNumId w:val="18"/>
  </w:num>
  <w:num w:numId="17">
    <w:abstractNumId w:val="3"/>
  </w:num>
  <w:num w:numId="18">
    <w:abstractNumId w:val="4"/>
  </w:num>
  <w:num w:numId="19">
    <w:abstractNumId w:val="8"/>
  </w:num>
  <w:num w:numId="20">
    <w:abstractNumId w:val="7"/>
  </w:num>
  <w:num w:numId="2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0375"/>
    <w:rsid w:val="00001980"/>
    <w:rsid w:val="00002921"/>
    <w:rsid w:val="00002B0A"/>
    <w:rsid w:val="00005D61"/>
    <w:rsid w:val="00006CBF"/>
    <w:rsid w:val="00011086"/>
    <w:rsid w:val="0001295F"/>
    <w:rsid w:val="00014B88"/>
    <w:rsid w:val="00015264"/>
    <w:rsid w:val="00015517"/>
    <w:rsid w:val="00020DF9"/>
    <w:rsid w:val="00022147"/>
    <w:rsid w:val="00024997"/>
    <w:rsid w:val="00025791"/>
    <w:rsid w:val="00026E24"/>
    <w:rsid w:val="000275EA"/>
    <w:rsid w:val="00027959"/>
    <w:rsid w:val="00027B4A"/>
    <w:rsid w:val="00030CE1"/>
    <w:rsid w:val="00030E7C"/>
    <w:rsid w:val="000337C1"/>
    <w:rsid w:val="000417FE"/>
    <w:rsid w:val="0004301B"/>
    <w:rsid w:val="0004582C"/>
    <w:rsid w:val="00047F8F"/>
    <w:rsid w:val="000523E1"/>
    <w:rsid w:val="00052852"/>
    <w:rsid w:val="00053C7B"/>
    <w:rsid w:val="00054504"/>
    <w:rsid w:val="0005631F"/>
    <w:rsid w:val="00057654"/>
    <w:rsid w:val="000605B8"/>
    <w:rsid w:val="00061290"/>
    <w:rsid w:val="000633C8"/>
    <w:rsid w:val="00064A88"/>
    <w:rsid w:val="000651E7"/>
    <w:rsid w:val="00066D5D"/>
    <w:rsid w:val="00074065"/>
    <w:rsid w:val="0007463C"/>
    <w:rsid w:val="00080B0D"/>
    <w:rsid w:val="00080E7A"/>
    <w:rsid w:val="000825F2"/>
    <w:rsid w:val="00082D8C"/>
    <w:rsid w:val="0008317A"/>
    <w:rsid w:val="00083DDA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22A3"/>
    <w:rsid w:val="000B46E2"/>
    <w:rsid w:val="000B5D06"/>
    <w:rsid w:val="000C1359"/>
    <w:rsid w:val="000C3B58"/>
    <w:rsid w:val="000C4CA9"/>
    <w:rsid w:val="000D0A55"/>
    <w:rsid w:val="000D1F4E"/>
    <w:rsid w:val="000D3383"/>
    <w:rsid w:val="000E10CA"/>
    <w:rsid w:val="000E20C3"/>
    <w:rsid w:val="000E61FD"/>
    <w:rsid w:val="000E71D5"/>
    <w:rsid w:val="000F0795"/>
    <w:rsid w:val="000F6AA7"/>
    <w:rsid w:val="000F77D5"/>
    <w:rsid w:val="000F78B5"/>
    <w:rsid w:val="000F7D37"/>
    <w:rsid w:val="00101463"/>
    <w:rsid w:val="00102E4A"/>
    <w:rsid w:val="00103A6A"/>
    <w:rsid w:val="001049D4"/>
    <w:rsid w:val="0011096A"/>
    <w:rsid w:val="00111F69"/>
    <w:rsid w:val="001137FF"/>
    <w:rsid w:val="00113D9E"/>
    <w:rsid w:val="00114F4C"/>
    <w:rsid w:val="00116AFB"/>
    <w:rsid w:val="00116F3F"/>
    <w:rsid w:val="00121225"/>
    <w:rsid w:val="001234B9"/>
    <w:rsid w:val="0012578A"/>
    <w:rsid w:val="00125955"/>
    <w:rsid w:val="001260A6"/>
    <w:rsid w:val="00126933"/>
    <w:rsid w:val="001344F7"/>
    <w:rsid w:val="001360E3"/>
    <w:rsid w:val="0014371F"/>
    <w:rsid w:val="00143A8F"/>
    <w:rsid w:val="00144CC9"/>
    <w:rsid w:val="00145B35"/>
    <w:rsid w:val="0014649D"/>
    <w:rsid w:val="00146FDC"/>
    <w:rsid w:val="00150ED8"/>
    <w:rsid w:val="001511CC"/>
    <w:rsid w:val="00151BAB"/>
    <w:rsid w:val="00152F80"/>
    <w:rsid w:val="00153A09"/>
    <w:rsid w:val="00155AD2"/>
    <w:rsid w:val="00161999"/>
    <w:rsid w:val="00162DA2"/>
    <w:rsid w:val="001644C0"/>
    <w:rsid w:val="0016690E"/>
    <w:rsid w:val="0016775B"/>
    <w:rsid w:val="00170A56"/>
    <w:rsid w:val="0017480E"/>
    <w:rsid w:val="001753B6"/>
    <w:rsid w:val="00175FDD"/>
    <w:rsid w:val="00180C87"/>
    <w:rsid w:val="00183C25"/>
    <w:rsid w:val="00184519"/>
    <w:rsid w:val="0018566C"/>
    <w:rsid w:val="00185983"/>
    <w:rsid w:val="00191507"/>
    <w:rsid w:val="001A0357"/>
    <w:rsid w:val="001A1F59"/>
    <w:rsid w:val="001A2FEB"/>
    <w:rsid w:val="001A740B"/>
    <w:rsid w:val="001A7815"/>
    <w:rsid w:val="001B2275"/>
    <w:rsid w:val="001B55F1"/>
    <w:rsid w:val="001B5DFA"/>
    <w:rsid w:val="001B62BF"/>
    <w:rsid w:val="001B7FAC"/>
    <w:rsid w:val="001C128A"/>
    <w:rsid w:val="001C147E"/>
    <w:rsid w:val="001C2E46"/>
    <w:rsid w:val="001C61BF"/>
    <w:rsid w:val="001C6F15"/>
    <w:rsid w:val="001D5121"/>
    <w:rsid w:val="001D5861"/>
    <w:rsid w:val="001D66B7"/>
    <w:rsid w:val="001D7A76"/>
    <w:rsid w:val="001E02D6"/>
    <w:rsid w:val="001E0F7F"/>
    <w:rsid w:val="001E5035"/>
    <w:rsid w:val="001E50AB"/>
    <w:rsid w:val="001E66F5"/>
    <w:rsid w:val="001E6B02"/>
    <w:rsid w:val="001F570A"/>
    <w:rsid w:val="001F5909"/>
    <w:rsid w:val="001F7634"/>
    <w:rsid w:val="00201569"/>
    <w:rsid w:val="0020314C"/>
    <w:rsid w:val="002048FC"/>
    <w:rsid w:val="0021056D"/>
    <w:rsid w:val="002122F4"/>
    <w:rsid w:val="002127BB"/>
    <w:rsid w:val="00215558"/>
    <w:rsid w:val="00215915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3B68"/>
    <w:rsid w:val="0025526A"/>
    <w:rsid w:val="00261ED7"/>
    <w:rsid w:val="00262112"/>
    <w:rsid w:val="00263B54"/>
    <w:rsid w:val="002643F8"/>
    <w:rsid w:val="0026572A"/>
    <w:rsid w:val="002657F3"/>
    <w:rsid w:val="002669E3"/>
    <w:rsid w:val="00270759"/>
    <w:rsid w:val="00270A07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2F0C"/>
    <w:rsid w:val="002A36AA"/>
    <w:rsid w:val="002A4855"/>
    <w:rsid w:val="002A60B8"/>
    <w:rsid w:val="002B06A6"/>
    <w:rsid w:val="002B08A8"/>
    <w:rsid w:val="002B1720"/>
    <w:rsid w:val="002B175B"/>
    <w:rsid w:val="002B2C01"/>
    <w:rsid w:val="002B3CA6"/>
    <w:rsid w:val="002B61EF"/>
    <w:rsid w:val="002C2971"/>
    <w:rsid w:val="002C4772"/>
    <w:rsid w:val="002C511E"/>
    <w:rsid w:val="002C7149"/>
    <w:rsid w:val="002D6C51"/>
    <w:rsid w:val="002E2617"/>
    <w:rsid w:val="002E2B9E"/>
    <w:rsid w:val="002E5497"/>
    <w:rsid w:val="002E7292"/>
    <w:rsid w:val="002F13CB"/>
    <w:rsid w:val="002F2BD3"/>
    <w:rsid w:val="002F2DE6"/>
    <w:rsid w:val="002F2EC8"/>
    <w:rsid w:val="003027D4"/>
    <w:rsid w:val="00302E3B"/>
    <w:rsid w:val="00304FC7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FB8"/>
    <w:rsid w:val="00320A02"/>
    <w:rsid w:val="003217FF"/>
    <w:rsid w:val="00321BC6"/>
    <w:rsid w:val="0032359E"/>
    <w:rsid w:val="00325F75"/>
    <w:rsid w:val="003308A7"/>
    <w:rsid w:val="00332E27"/>
    <w:rsid w:val="00333B42"/>
    <w:rsid w:val="003342AA"/>
    <w:rsid w:val="00347497"/>
    <w:rsid w:val="00350DD4"/>
    <w:rsid w:val="003546D9"/>
    <w:rsid w:val="00355FD2"/>
    <w:rsid w:val="00356595"/>
    <w:rsid w:val="00356D7F"/>
    <w:rsid w:val="0036342E"/>
    <w:rsid w:val="003647F1"/>
    <w:rsid w:val="0036744F"/>
    <w:rsid w:val="00371669"/>
    <w:rsid w:val="00377091"/>
    <w:rsid w:val="00380800"/>
    <w:rsid w:val="00380D70"/>
    <w:rsid w:val="00385066"/>
    <w:rsid w:val="00385A5E"/>
    <w:rsid w:val="00385EC2"/>
    <w:rsid w:val="00387C6E"/>
    <w:rsid w:val="003911B5"/>
    <w:rsid w:val="00393D05"/>
    <w:rsid w:val="00393E66"/>
    <w:rsid w:val="00395F2C"/>
    <w:rsid w:val="003A362F"/>
    <w:rsid w:val="003A692C"/>
    <w:rsid w:val="003A6DD8"/>
    <w:rsid w:val="003A73F9"/>
    <w:rsid w:val="003A7DCA"/>
    <w:rsid w:val="003B25E6"/>
    <w:rsid w:val="003B6110"/>
    <w:rsid w:val="003B7F3A"/>
    <w:rsid w:val="003C433F"/>
    <w:rsid w:val="003C5910"/>
    <w:rsid w:val="003C617D"/>
    <w:rsid w:val="003C61A2"/>
    <w:rsid w:val="003C73BE"/>
    <w:rsid w:val="003D1E7B"/>
    <w:rsid w:val="003D3909"/>
    <w:rsid w:val="003D3E33"/>
    <w:rsid w:val="003D422A"/>
    <w:rsid w:val="003D4E57"/>
    <w:rsid w:val="003D5C65"/>
    <w:rsid w:val="003E053D"/>
    <w:rsid w:val="003E2FED"/>
    <w:rsid w:val="003E3271"/>
    <w:rsid w:val="003E4648"/>
    <w:rsid w:val="003E4E92"/>
    <w:rsid w:val="003F0F3C"/>
    <w:rsid w:val="003F1AE0"/>
    <w:rsid w:val="003F461D"/>
    <w:rsid w:val="003F739B"/>
    <w:rsid w:val="00403801"/>
    <w:rsid w:val="0040591A"/>
    <w:rsid w:val="00405DCC"/>
    <w:rsid w:val="004061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61F2"/>
    <w:rsid w:val="004405E6"/>
    <w:rsid w:val="00441082"/>
    <w:rsid w:val="00442708"/>
    <w:rsid w:val="00442C3B"/>
    <w:rsid w:val="004458F7"/>
    <w:rsid w:val="00445B17"/>
    <w:rsid w:val="004463C5"/>
    <w:rsid w:val="00451F38"/>
    <w:rsid w:val="004528A0"/>
    <w:rsid w:val="0045443F"/>
    <w:rsid w:val="004568E9"/>
    <w:rsid w:val="00457E13"/>
    <w:rsid w:val="00462E01"/>
    <w:rsid w:val="004630E0"/>
    <w:rsid w:val="00464C28"/>
    <w:rsid w:val="00466D40"/>
    <w:rsid w:val="0047104A"/>
    <w:rsid w:val="00471C98"/>
    <w:rsid w:val="0047250D"/>
    <w:rsid w:val="00473E63"/>
    <w:rsid w:val="00474F8A"/>
    <w:rsid w:val="00475C8C"/>
    <w:rsid w:val="00475E2D"/>
    <w:rsid w:val="00480844"/>
    <w:rsid w:val="00480C0D"/>
    <w:rsid w:val="00483050"/>
    <w:rsid w:val="00490C2D"/>
    <w:rsid w:val="004913B4"/>
    <w:rsid w:val="0049552E"/>
    <w:rsid w:val="00495E71"/>
    <w:rsid w:val="004A02A3"/>
    <w:rsid w:val="004A097C"/>
    <w:rsid w:val="004A25D9"/>
    <w:rsid w:val="004A4031"/>
    <w:rsid w:val="004A600E"/>
    <w:rsid w:val="004A63EB"/>
    <w:rsid w:val="004B117A"/>
    <w:rsid w:val="004B1EA0"/>
    <w:rsid w:val="004C2157"/>
    <w:rsid w:val="004C287A"/>
    <w:rsid w:val="004C52C1"/>
    <w:rsid w:val="004C6265"/>
    <w:rsid w:val="004D2000"/>
    <w:rsid w:val="004D3AA7"/>
    <w:rsid w:val="004D3AEF"/>
    <w:rsid w:val="004E67BF"/>
    <w:rsid w:val="004F0200"/>
    <w:rsid w:val="004F0509"/>
    <w:rsid w:val="004F3C48"/>
    <w:rsid w:val="004F3EAA"/>
    <w:rsid w:val="004F44A2"/>
    <w:rsid w:val="004F4F3D"/>
    <w:rsid w:val="004F7337"/>
    <w:rsid w:val="00501A7A"/>
    <w:rsid w:val="00505C26"/>
    <w:rsid w:val="0050777C"/>
    <w:rsid w:val="005105E8"/>
    <w:rsid w:val="00511786"/>
    <w:rsid w:val="005135E5"/>
    <w:rsid w:val="00513F81"/>
    <w:rsid w:val="0051776A"/>
    <w:rsid w:val="005204D7"/>
    <w:rsid w:val="00530894"/>
    <w:rsid w:val="00534255"/>
    <w:rsid w:val="005344B8"/>
    <w:rsid w:val="00536DA5"/>
    <w:rsid w:val="00537114"/>
    <w:rsid w:val="005371E8"/>
    <w:rsid w:val="00537BF1"/>
    <w:rsid w:val="00544B1A"/>
    <w:rsid w:val="00545B10"/>
    <w:rsid w:val="00545DAE"/>
    <w:rsid w:val="00555FAD"/>
    <w:rsid w:val="00556B51"/>
    <w:rsid w:val="005607D6"/>
    <w:rsid w:val="00560B33"/>
    <w:rsid w:val="005612EF"/>
    <w:rsid w:val="00562BBB"/>
    <w:rsid w:val="00563DBC"/>
    <w:rsid w:val="00564586"/>
    <w:rsid w:val="005676B7"/>
    <w:rsid w:val="00571D40"/>
    <w:rsid w:val="005742CF"/>
    <w:rsid w:val="005802C8"/>
    <w:rsid w:val="00581B32"/>
    <w:rsid w:val="00582BA3"/>
    <w:rsid w:val="0058660A"/>
    <w:rsid w:val="005912DB"/>
    <w:rsid w:val="005923D9"/>
    <w:rsid w:val="00592714"/>
    <w:rsid w:val="00594956"/>
    <w:rsid w:val="00595B5E"/>
    <w:rsid w:val="00597F5E"/>
    <w:rsid w:val="005A1A0D"/>
    <w:rsid w:val="005A21BB"/>
    <w:rsid w:val="005A2BBA"/>
    <w:rsid w:val="005A3FA3"/>
    <w:rsid w:val="005A5C09"/>
    <w:rsid w:val="005A6CC9"/>
    <w:rsid w:val="005B05DD"/>
    <w:rsid w:val="005B18A8"/>
    <w:rsid w:val="005B4C50"/>
    <w:rsid w:val="005B4FF5"/>
    <w:rsid w:val="005B5729"/>
    <w:rsid w:val="005B58F2"/>
    <w:rsid w:val="005C2FA4"/>
    <w:rsid w:val="005C30D3"/>
    <w:rsid w:val="005C53BF"/>
    <w:rsid w:val="005C6833"/>
    <w:rsid w:val="005C798A"/>
    <w:rsid w:val="005D222F"/>
    <w:rsid w:val="005D28AA"/>
    <w:rsid w:val="005D356F"/>
    <w:rsid w:val="005D6F87"/>
    <w:rsid w:val="005E1473"/>
    <w:rsid w:val="005E1CAC"/>
    <w:rsid w:val="005E72FD"/>
    <w:rsid w:val="005F092A"/>
    <w:rsid w:val="005F1C7B"/>
    <w:rsid w:val="005F29E4"/>
    <w:rsid w:val="005F3501"/>
    <w:rsid w:val="005F670C"/>
    <w:rsid w:val="005F68CE"/>
    <w:rsid w:val="006006C3"/>
    <w:rsid w:val="00601FF1"/>
    <w:rsid w:val="00610610"/>
    <w:rsid w:val="006154F8"/>
    <w:rsid w:val="00617195"/>
    <w:rsid w:val="00624056"/>
    <w:rsid w:val="00625C70"/>
    <w:rsid w:val="00626056"/>
    <w:rsid w:val="00627D2E"/>
    <w:rsid w:val="00627FD5"/>
    <w:rsid w:val="00633C6B"/>
    <w:rsid w:val="006359C8"/>
    <w:rsid w:val="00640CB6"/>
    <w:rsid w:val="00640D83"/>
    <w:rsid w:val="006446DA"/>
    <w:rsid w:val="00645E57"/>
    <w:rsid w:val="00646232"/>
    <w:rsid w:val="006470B6"/>
    <w:rsid w:val="006513A3"/>
    <w:rsid w:val="00651B74"/>
    <w:rsid w:val="00651C02"/>
    <w:rsid w:val="00651C60"/>
    <w:rsid w:val="00660CCF"/>
    <w:rsid w:val="006638BB"/>
    <w:rsid w:val="00665260"/>
    <w:rsid w:val="0067073B"/>
    <w:rsid w:val="0067257C"/>
    <w:rsid w:val="00674ABD"/>
    <w:rsid w:val="00675F36"/>
    <w:rsid w:val="00680662"/>
    <w:rsid w:val="00680677"/>
    <w:rsid w:val="00682CD9"/>
    <w:rsid w:val="00684AB0"/>
    <w:rsid w:val="00685E90"/>
    <w:rsid w:val="006902C2"/>
    <w:rsid w:val="00690C36"/>
    <w:rsid w:val="00692E64"/>
    <w:rsid w:val="006939E7"/>
    <w:rsid w:val="00694212"/>
    <w:rsid w:val="00694B7F"/>
    <w:rsid w:val="00694FE9"/>
    <w:rsid w:val="006A0430"/>
    <w:rsid w:val="006A05E0"/>
    <w:rsid w:val="006A0F7F"/>
    <w:rsid w:val="006A2545"/>
    <w:rsid w:val="006A2922"/>
    <w:rsid w:val="006A34BE"/>
    <w:rsid w:val="006A36CE"/>
    <w:rsid w:val="006A6392"/>
    <w:rsid w:val="006B1DC8"/>
    <w:rsid w:val="006B23C4"/>
    <w:rsid w:val="006B5AB8"/>
    <w:rsid w:val="006C017D"/>
    <w:rsid w:val="006C5309"/>
    <w:rsid w:val="006D0331"/>
    <w:rsid w:val="006D0426"/>
    <w:rsid w:val="006D15FD"/>
    <w:rsid w:val="006D3E79"/>
    <w:rsid w:val="006D787D"/>
    <w:rsid w:val="006E2C7C"/>
    <w:rsid w:val="006E4749"/>
    <w:rsid w:val="006E5F13"/>
    <w:rsid w:val="00705B96"/>
    <w:rsid w:val="00706B5D"/>
    <w:rsid w:val="00710C0D"/>
    <w:rsid w:val="007113B0"/>
    <w:rsid w:val="00715E30"/>
    <w:rsid w:val="007162CE"/>
    <w:rsid w:val="00716591"/>
    <w:rsid w:val="0071769C"/>
    <w:rsid w:val="0072030E"/>
    <w:rsid w:val="007211A0"/>
    <w:rsid w:val="00722874"/>
    <w:rsid w:val="0072323A"/>
    <w:rsid w:val="00723FFC"/>
    <w:rsid w:val="00724873"/>
    <w:rsid w:val="0072502E"/>
    <w:rsid w:val="00727B8E"/>
    <w:rsid w:val="00730243"/>
    <w:rsid w:val="007322FB"/>
    <w:rsid w:val="00735F92"/>
    <w:rsid w:val="00736AFE"/>
    <w:rsid w:val="007373F4"/>
    <w:rsid w:val="0074006C"/>
    <w:rsid w:val="00740393"/>
    <w:rsid w:val="00740F38"/>
    <w:rsid w:val="00742B63"/>
    <w:rsid w:val="0074410E"/>
    <w:rsid w:val="007451CC"/>
    <w:rsid w:val="00746B85"/>
    <w:rsid w:val="00747779"/>
    <w:rsid w:val="00750C2E"/>
    <w:rsid w:val="0075334E"/>
    <w:rsid w:val="00753473"/>
    <w:rsid w:val="00753B1D"/>
    <w:rsid w:val="007547BD"/>
    <w:rsid w:val="00754D49"/>
    <w:rsid w:val="00756C87"/>
    <w:rsid w:val="00757838"/>
    <w:rsid w:val="007627E5"/>
    <w:rsid w:val="00762C8A"/>
    <w:rsid w:val="00763B2F"/>
    <w:rsid w:val="007648FF"/>
    <w:rsid w:val="0076592D"/>
    <w:rsid w:val="00765A85"/>
    <w:rsid w:val="007661F7"/>
    <w:rsid w:val="00767BE8"/>
    <w:rsid w:val="0077009F"/>
    <w:rsid w:val="00770163"/>
    <w:rsid w:val="00775766"/>
    <w:rsid w:val="00777287"/>
    <w:rsid w:val="007778E8"/>
    <w:rsid w:val="00781335"/>
    <w:rsid w:val="00783BF8"/>
    <w:rsid w:val="00784AA6"/>
    <w:rsid w:val="007850BF"/>
    <w:rsid w:val="00785CBF"/>
    <w:rsid w:val="00793EFC"/>
    <w:rsid w:val="00793FAC"/>
    <w:rsid w:val="0079526D"/>
    <w:rsid w:val="007A24DE"/>
    <w:rsid w:val="007A41EF"/>
    <w:rsid w:val="007A42E8"/>
    <w:rsid w:val="007A4A77"/>
    <w:rsid w:val="007A4A9F"/>
    <w:rsid w:val="007A4D42"/>
    <w:rsid w:val="007A7883"/>
    <w:rsid w:val="007B12EA"/>
    <w:rsid w:val="007B3EDF"/>
    <w:rsid w:val="007C0EBB"/>
    <w:rsid w:val="007C4F29"/>
    <w:rsid w:val="007C505B"/>
    <w:rsid w:val="007C6F6D"/>
    <w:rsid w:val="007C6FAA"/>
    <w:rsid w:val="007D0A14"/>
    <w:rsid w:val="007D256E"/>
    <w:rsid w:val="007D5163"/>
    <w:rsid w:val="007D64E0"/>
    <w:rsid w:val="007D7D8E"/>
    <w:rsid w:val="007E032A"/>
    <w:rsid w:val="007E1019"/>
    <w:rsid w:val="007E12F0"/>
    <w:rsid w:val="007E46F1"/>
    <w:rsid w:val="007F2711"/>
    <w:rsid w:val="007F3A6A"/>
    <w:rsid w:val="007F4573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F75"/>
    <w:rsid w:val="00813251"/>
    <w:rsid w:val="0081364B"/>
    <w:rsid w:val="008145AE"/>
    <w:rsid w:val="00815B61"/>
    <w:rsid w:val="00817AF9"/>
    <w:rsid w:val="00820584"/>
    <w:rsid w:val="00820984"/>
    <w:rsid w:val="00822169"/>
    <w:rsid w:val="008250EC"/>
    <w:rsid w:val="00825B40"/>
    <w:rsid w:val="00826793"/>
    <w:rsid w:val="008269A3"/>
    <w:rsid w:val="00827648"/>
    <w:rsid w:val="00830012"/>
    <w:rsid w:val="008303C3"/>
    <w:rsid w:val="00830966"/>
    <w:rsid w:val="00842728"/>
    <w:rsid w:val="00842DA4"/>
    <w:rsid w:val="0084356F"/>
    <w:rsid w:val="00845115"/>
    <w:rsid w:val="0084741E"/>
    <w:rsid w:val="00850AF6"/>
    <w:rsid w:val="00851545"/>
    <w:rsid w:val="00851F49"/>
    <w:rsid w:val="00852467"/>
    <w:rsid w:val="0085266E"/>
    <w:rsid w:val="00852858"/>
    <w:rsid w:val="00854A7D"/>
    <w:rsid w:val="00854AEE"/>
    <w:rsid w:val="00855797"/>
    <w:rsid w:val="0085767C"/>
    <w:rsid w:val="0086131D"/>
    <w:rsid w:val="008646E7"/>
    <w:rsid w:val="00864B96"/>
    <w:rsid w:val="008664AD"/>
    <w:rsid w:val="00866B25"/>
    <w:rsid w:val="008701E6"/>
    <w:rsid w:val="008733CE"/>
    <w:rsid w:val="008758C0"/>
    <w:rsid w:val="00876982"/>
    <w:rsid w:val="00880B56"/>
    <w:rsid w:val="00884846"/>
    <w:rsid w:val="00887F19"/>
    <w:rsid w:val="00891423"/>
    <w:rsid w:val="008927CA"/>
    <w:rsid w:val="0089450E"/>
    <w:rsid w:val="0089452B"/>
    <w:rsid w:val="00896FFE"/>
    <w:rsid w:val="008972EE"/>
    <w:rsid w:val="008A0C08"/>
    <w:rsid w:val="008A1B98"/>
    <w:rsid w:val="008A1FEC"/>
    <w:rsid w:val="008A2DED"/>
    <w:rsid w:val="008A5114"/>
    <w:rsid w:val="008A5598"/>
    <w:rsid w:val="008A7ECE"/>
    <w:rsid w:val="008B39FB"/>
    <w:rsid w:val="008B44C9"/>
    <w:rsid w:val="008B4EFB"/>
    <w:rsid w:val="008C12B4"/>
    <w:rsid w:val="008C1A97"/>
    <w:rsid w:val="008C1C29"/>
    <w:rsid w:val="008C4823"/>
    <w:rsid w:val="008C5A30"/>
    <w:rsid w:val="008C6CD6"/>
    <w:rsid w:val="008C7038"/>
    <w:rsid w:val="008C7A09"/>
    <w:rsid w:val="008C7CAB"/>
    <w:rsid w:val="008D05D0"/>
    <w:rsid w:val="008D1092"/>
    <w:rsid w:val="008D172A"/>
    <w:rsid w:val="008D1C27"/>
    <w:rsid w:val="008D1FB3"/>
    <w:rsid w:val="008D24CB"/>
    <w:rsid w:val="008D2F3D"/>
    <w:rsid w:val="008D374E"/>
    <w:rsid w:val="008E1A02"/>
    <w:rsid w:val="008E1FDB"/>
    <w:rsid w:val="008E2C7F"/>
    <w:rsid w:val="008E2CD7"/>
    <w:rsid w:val="008E3562"/>
    <w:rsid w:val="008E3A73"/>
    <w:rsid w:val="008E40E2"/>
    <w:rsid w:val="008E51DD"/>
    <w:rsid w:val="008E5F2A"/>
    <w:rsid w:val="008E75D0"/>
    <w:rsid w:val="008E792F"/>
    <w:rsid w:val="008F43BD"/>
    <w:rsid w:val="008F4796"/>
    <w:rsid w:val="00900FEE"/>
    <w:rsid w:val="00902F82"/>
    <w:rsid w:val="00903BA2"/>
    <w:rsid w:val="0090557F"/>
    <w:rsid w:val="0091727D"/>
    <w:rsid w:val="00921C75"/>
    <w:rsid w:val="0092293B"/>
    <w:rsid w:val="00932032"/>
    <w:rsid w:val="0093292C"/>
    <w:rsid w:val="00933CBF"/>
    <w:rsid w:val="009367D2"/>
    <w:rsid w:val="00937A2D"/>
    <w:rsid w:val="009438BF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741EC"/>
    <w:rsid w:val="00977C7D"/>
    <w:rsid w:val="00980A67"/>
    <w:rsid w:val="009811AC"/>
    <w:rsid w:val="00981E37"/>
    <w:rsid w:val="0098267B"/>
    <w:rsid w:val="00982A58"/>
    <w:rsid w:val="00982CBC"/>
    <w:rsid w:val="0098470B"/>
    <w:rsid w:val="00986659"/>
    <w:rsid w:val="00987ED4"/>
    <w:rsid w:val="00990087"/>
    <w:rsid w:val="00990971"/>
    <w:rsid w:val="00991EBE"/>
    <w:rsid w:val="00994A33"/>
    <w:rsid w:val="009952B9"/>
    <w:rsid w:val="00996999"/>
    <w:rsid w:val="009969F5"/>
    <w:rsid w:val="00996EB0"/>
    <w:rsid w:val="009A247D"/>
    <w:rsid w:val="009A3DD8"/>
    <w:rsid w:val="009A4A23"/>
    <w:rsid w:val="009A4D24"/>
    <w:rsid w:val="009A55D4"/>
    <w:rsid w:val="009A77CC"/>
    <w:rsid w:val="009B0FC7"/>
    <w:rsid w:val="009B2471"/>
    <w:rsid w:val="009C0985"/>
    <w:rsid w:val="009C0A5E"/>
    <w:rsid w:val="009C29ED"/>
    <w:rsid w:val="009C2A7F"/>
    <w:rsid w:val="009C31B0"/>
    <w:rsid w:val="009C34A4"/>
    <w:rsid w:val="009C474D"/>
    <w:rsid w:val="009C4AC1"/>
    <w:rsid w:val="009C4B86"/>
    <w:rsid w:val="009C6905"/>
    <w:rsid w:val="009C6EEA"/>
    <w:rsid w:val="009C7FA5"/>
    <w:rsid w:val="009D0FFA"/>
    <w:rsid w:val="009D155C"/>
    <w:rsid w:val="009D1CFD"/>
    <w:rsid w:val="009D1FF9"/>
    <w:rsid w:val="009D3A34"/>
    <w:rsid w:val="009D3D94"/>
    <w:rsid w:val="009E0150"/>
    <w:rsid w:val="009E0C8E"/>
    <w:rsid w:val="009E1A58"/>
    <w:rsid w:val="009E2EBB"/>
    <w:rsid w:val="009E3ADD"/>
    <w:rsid w:val="009E435F"/>
    <w:rsid w:val="009E6399"/>
    <w:rsid w:val="009F29B7"/>
    <w:rsid w:val="009F2AF0"/>
    <w:rsid w:val="009F7644"/>
    <w:rsid w:val="00A0051F"/>
    <w:rsid w:val="00A00FC4"/>
    <w:rsid w:val="00A04CAC"/>
    <w:rsid w:val="00A07697"/>
    <w:rsid w:val="00A105AC"/>
    <w:rsid w:val="00A125D8"/>
    <w:rsid w:val="00A12907"/>
    <w:rsid w:val="00A16C81"/>
    <w:rsid w:val="00A17B0B"/>
    <w:rsid w:val="00A20417"/>
    <w:rsid w:val="00A23892"/>
    <w:rsid w:val="00A2645F"/>
    <w:rsid w:val="00A265DB"/>
    <w:rsid w:val="00A27525"/>
    <w:rsid w:val="00A30D99"/>
    <w:rsid w:val="00A32BD0"/>
    <w:rsid w:val="00A335BB"/>
    <w:rsid w:val="00A33625"/>
    <w:rsid w:val="00A33E5F"/>
    <w:rsid w:val="00A33F53"/>
    <w:rsid w:val="00A40437"/>
    <w:rsid w:val="00A4240D"/>
    <w:rsid w:val="00A42546"/>
    <w:rsid w:val="00A46569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879"/>
    <w:rsid w:val="00A65CC7"/>
    <w:rsid w:val="00A66A00"/>
    <w:rsid w:val="00A6793E"/>
    <w:rsid w:val="00A70B8B"/>
    <w:rsid w:val="00A71020"/>
    <w:rsid w:val="00A73016"/>
    <w:rsid w:val="00A74477"/>
    <w:rsid w:val="00A7575A"/>
    <w:rsid w:val="00A81A65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23C"/>
    <w:rsid w:val="00A94780"/>
    <w:rsid w:val="00A97827"/>
    <w:rsid w:val="00AA10E1"/>
    <w:rsid w:val="00AA1149"/>
    <w:rsid w:val="00AA4D68"/>
    <w:rsid w:val="00AA5075"/>
    <w:rsid w:val="00AA59F8"/>
    <w:rsid w:val="00AA6025"/>
    <w:rsid w:val="00AA731A"/>
    <w:rsid w:val="00AA74D8"/>
    <w:rsid w:val="00AB02FB"/>
    <w:rsid w:val="00AB11E6"/>
    <w:rsid w:val="00AB2544"/>
    <w:rsid w:val="00AB2AE4"/>
    <w:rsid w:val="00AB3B78"/>
    <w:rsid w:val="00AB4435"/>
    <w:rsid w:val="00AB73FC"/>
    <w:rsid w:val="00AC1637"/>
    <w:rsid w:val="00AC4244"/>
    <w:rsid w:val="00AC71E5"/>
    <w:rsid w:val="00AD0C72"/>
    <w:rsid w:val="00AD1CE2"/>
    <w:rsid w:val="00AD4776"/>
    <w:rsid w:val="00AD5E4C"/>
    <w:rsid w:val="00AD6ADF"/>
    <w:rsid w:val="00AE5F7C"/>
    <w:rsid w:val="00AE6268"/>
    <w:rsid w:val="00AE70C8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12FDE"/>
    <w:rsid w:val="00B21964"/>
    <w:rsid w:val="00B241AD"/>
    <w:rsid w:val="00B25241"/>
    <w:rsid w:val="00B25BA2"/>
    <w:rsid w:val="00B2626F"/>
    <w:rsid w:val="00B267F8"/>
    <w:rsid w:val="00B30584"/>
    <w:rsid w:val="00B30837"/>
    <w:rsid w:val="00B30AF9"/>
    <w:rsid w:val="00B34012"/>
    <w:rsid w:val="00B36E0C"/>
    <w:rsid w:val="00B413F8"/>
    <w:rsid w:val="00B45CDB"/>
    <w:rsid w:val="00B466FB"/>
    <w:rsid w:val="00B5075D"/>
    <w:rsid w:val="00B51E5C"/>
    <w:rsid w:val="00B531D7"/>
    <w:rsid w:val="00B553B0"/>
    <w:rsid w:val="00B57D4F"/>
    <w:rsid w:val="00B603D9"/>
    <w:rsid w:val="00B62122"/>
    <w:rsid w:val="00B62512"/>
    <w:rsid w:val="00B62CD5"/>
    <w:rsid w:val="00B63FE2"/>
    <w:rsid w:val="00B64627"/>
    <w:rsid w:val="00B72221"/>
    <w:rsid w:val="00B73861"/>
    <w:rsid w:val="00B74B8F"/>
    <w:rsid w:val="00B76239"/>
    <w:rsid w:val="00B76B55"/>
    <w:rsid w:val="00B800C7"/>
    <w:rsid w:val="00B83C22"/>
    <w:rsid w:val="00B84403"/>
    <w:rsid w:val="00B875C2"/>
    <w:rsid w:val="00B90101"/>
    <w:rsid w:val="00B93EAD"/>
    <w:rsid w:val="00BB026C"/>
    <w:rsid w:val="00BB09AB"/>
    <w:rsid w:val="00BB0B3A"/>
    <w:rsid w:val="00BB109D"/>
    <w:rsid w:val="00BB2EA2"/>
    <w:rsid w:val="00BB2F2E"/>
    <w:rsid w:val="00BB3516"/>
    <w:rsid w:val="00BB4037"/>
    <w:rsid w:val="00BB4727"/>
    <w:rsid w:val="00BC007D"/>
    <w:rsid w:val="00BC1B48"/>
    <w:rsid w:val="00BC352C"/>
    <w:rsid w:val="00BC4055"/>
    <w:rsid w:val="00BC7CDF"/>
    <w:rsid w:val="00BD040E"/>
    <w:rsid w:val="00BD6769"/>
    <w:rsid w:val="00BD73DF"/>
    <w:rsid w:val="00BD7BA2"/>
    <w:rsid w:val="00BE32DC"/>
    <w:rsid w:val="00BE3612"/>
    <w:rsid w:val="00BE45EC"/>
    <w:rsid w:val="00BE756E"/>
    <w:rsid w:val="00BE7DDA"/>
    <w:rsid w:val="00BF5243"/>
    <w:rsid w:val="00BF6773"/>
    <w:rsid w:val="00C04F9A"/>
    <w:rsid w:val="00C05601"/>
    <w:rsid w:val="00C06085"/>
    <w:rsid w:val="00C07F9A"/>
    <w:rsid w:val="00C10126"/>
    <w:rsid w:val="00C150E9"/>
    <w:rsid w:val="00C16613"/>
    <w:rsid w:val="00C20DE6"/>
    <w:rsid w:val="00C226A3"/>
    <w:rsid w:val="00C2380B"/>
    <w:rsid w:val="00C23D12"/>
    <w:rsid w:val="00C25965"/>
    <w:rsid w:val="00C26B68"/>
    <w:rsid w:val="00C26D83"/>
    <w:rsid w:val="00C2702C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7C3"/>
    <w:rsid w:val="00C65C4E"/>
    <w:rsid w:val="00C66A06"/>
    <w:rsid w:val="00C67694"/>
    <w:rsid w:val="00C710EA"/>
    <w:rsid w:val="00C74041"/>
    <w:rsid w:val="00C759CE"/>
    <w:rsid w:val="00C77F74"/>
    <w:rsid w:val="00C863E3"/>
    <w:rsid w:val="00C9144C"/>
    <w:rsid w:val="00C91FA6"/>
    <w:rsid w:val="00C947EA"/>
    <w:rsid w:val="00C95D85"/>
    <w:rsid w:val="00C977BD"/>
    <w:rsid w:val="00CA0196"/>
    <w:rsid w:val="00CA20CC"/>
    <w:rsid w:val="00CA52BC"/>
    <w:rsid w:val="00CA7F78"/>
    <w:rsid w:val="00CB0A85"/>
    <w:rsid w:val="00CB1933"/>
    <w:rsid w:val="00CB3051"/>
    <w:rsid w:val="00CB3180"/>
    <w:rsid w:val="00CC023D"/>
    <w:rsid w:val="00CC1741"/>
    <w:rsid w:val="00CC5115"/>
    <w:rsid w:val="00CC5214"/>
    <w:rsid w:val="00CC6E2C"/>
    <w:rsid w:val="00CC7C93"/>
    <w:rsid w:val="00CD1F32"/>
    <w:rsid w:val="00CD46F4"/>
    <w:rsid w:val="00CD4714"/>
    <w:rsid w:val="00CD6962"/>
    <w:rsid w:val="00CD7304"/>
    <w:rsid w:val="00CE06E8"/>
    <w:rsid w:val="00CE1C1C"/>
    <w:rsid w:val="00CE2A46"/>
    <w:rsid w:val="00CE4878"/>
    <w:rsid w:val="00CE4F9D"/>
    <w:rsid w:val="00CF14CD"/>
    <w:rsid w:val="00CF176A"/>
    <w:rsid w:val="00CF3313"/>
    <w:rsid w:val="00CF5454"/>
    <w:rsid w:val="00CF7A5E"/>
    <w:rsid w:val="00D03FD9"/>
    <w:rsid w:val="00D058C3"/>
    <w:rsid w:val="00D05AF5"/>
    <w:rsid w:val="00D07B81"/>
    <w:rsid w:val="00D12892"/>
    <w:rsid w:val="00D13AC4"/>
    <w:rsid w:val="00D21213"/>
    <w:rsid w:val="00D243B5"/>
    <w:rsid w:val="00D26A76"/>
    <w:rsid w:val="00D27C34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4498C"/>
    <w:rsid w:val="00D53D44"/>
    <w:rsid w:val="00D5498C"/>
    <w:rsid w:val="00D570B7"/>
    <w:rsid w:val="00D704D6"/>
    <w:rsid w:val="00D7220C"/>
    <w:rsid w:val="00D7569B"/>
    <w:rsid w:val="00D80CBF"/>
    <w:rsid w:val="00D814FB"/>
    <w:rsid w:val="00D81A27"/>
    <w:rsid w:val="00D83EB0"/>
    <w:rsid w:val="00D849CF"/>
    <w:rsid w:val="00D857EE"/>
    <w:rsid w:val="00D86073"/>
    <w:rsid w:val="00D86329"/>
    <w:rsid w:val="00D873A7"/>
    <w:rsid w:val="00D875BC"/>
    <w:rsid w:val="00D87D2B"/>
    <w:rsid w:val="00D93B31"/>
    <w:rsid w:val="00D953D4"/>
    <w:rsid w:val="00D95AFA"/>
    <w:rsid w:val="00D9633F"/>
    <w:rsid w:val="00D970DB"/>
    <w:rsid w:val="00DA11C1"/>
    <w:rsid w:val="00DA1485"/>
    <w:rsid w:val="00DA1DB9"/>
    <w:rsid w:val="00DA38FA"/>
    <w:rsid w:val="00DB1B5A"/>
    <w:rsid w:val="00DB333E"/>
    <w:rsid w:val="00DB6A86"/>
    <w:rsid w:val="00DC5E09"/>
    <w:rsid w:val="00DC6C3E"/>
    <w:rsid w:val="00DD2926"/>
    <w:rsid w:val="00DD5673"/>
    <w:rsid w:val="00DD75C3"/>
    <w:rsid w:val="00DE1398"/>
    <w:rsid w:val="00DE3190"/>
    <w:rsid w:val="00DE3CD1"/>
    <w:rsid w:val="00DF1F07"/>
    <w:rsid w:val="00DF4E5A"/>
    <w:rsid w:val="00DF56B6"/>
    <w:rsid w:val="00DF5ADA"/>
    <w:rsid w:val="00DF7377"/>
    <w:rsid w:val="00E021B1"/>
    <w:rsid w:val="00E02D97"/>
    <w:rsid w:val="00E05740"/>
    <w:rsid w:val="00E062FC"/>
    <w:rsid w:val="00E06844"/>
    <w:rsid w:val="00E10603"/>
    <w:rsid w:val="00E12488"/>
    <w:rsid w:val="00E14DAE"/>
    <w:rsid w:val="00E161E2"/>
    <w:rsid w:val="00E165F6"/>
    <w:rsid w:val="00E17414"/>
    <w:rsid w:val="00E20544"/>
    <w:rsid w:val="00E229EB"/>
    <w:rsid w:val="00E2409B"/>
    <w:rsid w:val="00E24EB4"/>
    <w:rsid w:val="00E25FE2"/>
    <w:rsid w:val="00E261FF"/>
    <w:rsid w:val="00E26C68"/>
    <w:rsid w:val="00E27A44"/>
    <w:rsid w:val="00E33D32"/>
    <w:rsid w:val="00E3462E"/>
    <w:rsid w:val="00E41822"/>
    <w:rsid w:val="00E42AC0"/>
    <w:rsid w:val="00E438CC"/>
    <w:rsid w:val="00E4391D"/>
    <w:rsid w:val="00E462EE"/>
    <w:rsid w:val="00E472E2"/>
    <w:rsid w:val="00E5040E"/>
    <w:rsid w:val="00E53A74"/>
    <w:rsid w:val="00E54E00"/>
    <w:rsid w:val="00E57E34"/>
    <w:rsid w:val="00E6545C"/>
    <w:rsid w:val="00E678F9"/>
    <w:rsid w:val="00E70473"/>
    <w:rsid w:val="00E71AE4"/>
    <w:rsid w:val="00E7236B"/>
    <w:rsid w:val="00E747C3"/>
    <w:rsid w:val="00E74851"/>
    <w:rsid w:val="00E74FE1"/>
    <w:rsid w:val="00E81DE1"/>
    <w:rsid w:val="00E82094"/>
    <w:rsid w:val="00E87C72"/>
    <w:rsid w:val="00E951BA"/>
    <w:rsid w:val="00E9526F"/>
    <w:rsid w:val="00E95A64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3D55"/>
    <w:rsid w:val="00EB77D8"/>
    <w:rsid w:val="00EC07A9"/>
    <w:rsid w:val="00EC1856"/>
    <w:rsid w:val="00EC43D4"/>
    <w:rsid w:val="00EC4B22"/>
    <w:rsid w:val="00EC502B"/>
    <w:rsid w:val="00EC5E2A"/>
    <w:rsid w:val="00ED111A"/>
    <w:rsid w:val="00ED17D0"/>
    <w:rsid w:val="00ED3D4F"/>
    <w:rsid w:val="00ED4D3A"/>
    <w:rsid w:val="00ED591A"/>
    <w:rsid w:val="00EE0923"/>
    <w:rsid w:val="00EE6D3B"/>
    <w:rsid w:val="00EE78D5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25EB"/>
    <w:rsid w:val="00F33EB7"/>
    <w:rsid w:val="00F36362"/>
    <w:rsid w:val="00F372CF"/>
    <w:rsid w:val="00F40982"/>
    <w:rsid w:val="00F43FA5"/>
    <w:rsid w:val="00F507B9"/>
    <w:rsid w:val="00F63A61"/>
    <w:rsid w:val="00F64738"/>
    <w:rsid w:val="00F6628E"/>
    <w:rsid w:val="00F702F9"/>
    <w:rsid w:val="00F7178B"/>
    <w:rsid w:val="00F72C88"/>
    <w:rsid w:val="00F768D3"/>
    <w:rsid w:val="00F77F37"/>
    <w:rsid w:val="00F80EEA"/>
    <w:rsid w:val="00F81D21"/>
    <w:rsid w:val="00F827B6"/>
    <w:rsid w:val="00F82AAF"/>
    <w:rsid w:val="00F83665"/>
    <w:rsid w:val="00F849F8"/>
    <w:rsid w:val="00F84CA1"/>
    <w:rsid w:val="00F85455"/>
    <w:rsid w:val="00F90854"/>
    <w:rsid w:val="00F927AC"/>
    <w:rsid w:val="00F93484"/>
    <w:rsid w:val="00F937A3"/>
    <w:rsid w:val="00F941D5"/>
    <w:rsid w:val="00F95A4C"/>
    <w:rsid w:val="00F96B18"/>
    <w:rsid w:val="00F96E4B"/>
    <w:rsid w:val="00F9794C"/>
    <w:rsid w:val="00FA2960"/>
    <w:rsid w:val="00FA3E5B"/>
    <w:rsid w:val="00FB3DCC"/>
    <w:rsid w:val="00FB5FEF"/>
    <w:rsid w:val="00FC17B8"/>
    <w:rsid w:val="00FC223D"/>
    <w:rsid w:val="00FC32E7"/>
    <w:rsid w:val="00FC34FE"/>
    <w:rsid w:val="00FC40C4"/>
    <w:rsid w:val="00FC46F2"/>
    <w:rsid w:val="00FC57F5"/>
    <w:rsid w:val="00FC6073"/>
    <w:rsid w:val="00FD0659"/>
    <w:rsid w:val="00FD1614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64"/>
    <w:rsid w:val="00FF194F"/>
    <w:rsid w:val="00FF317F"/>
    <w:rsid w:val="00FF43EE"/>
    <w:rsid w:val="00FF71E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1A97"/>
  </w:style>
  <w:style w:type="paragraph" w:styleId="Nagwek1">
    <w:name w:val="heading 1"/>
    <w:aliases w:val="Ligné"/>
    <w:basedOn w:val="Normalny"/>
    <w:next w:val="Normalny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6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3010-3B17-403C-9130-CAC1151A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2502</Words>
  <Characters>17820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20282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Michorowska Beata</cp:lastModifiedBy>
  <cp:revision>9</cp:revision>
  <cp:lastPrinted>2021-07-22T10:05:00Z</cp:lastPrinted>
  <dcterms:created xsi:type="dcterms:W3CDTF">2021-07-19T10:03:00Z</dcterms:created>
  <dcterms:modified xsi:type="dcterms:W3CDTF">2021-08-30T10:30:00Z</dcterms:modified>
</cp:coreProperties>
</file>