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D0" w:rsidRDefault="00884AD0" w:rsidP="00884AD0">
      <w:pPr>
        <w:rPr>
          <w:rFonts w:ascii="Arial" w:hAnsi="Arial" w:cs="Arial"/>
        </w:rPr>
      </w:pPr>
    </w:p>
    <w:p w:rsidR="00884AD0" w:rsidRDefault="00884AD0" w:rsidP="00884AD0">
      <w:pPr>
        <w:rPr>
          <w:rFonts w:ascii="Arial" w:hAnsi="Arial" w:cs="Arial"/>
        </w:rPr>
      </w:pPr>
    </w:p>
    <w:p w:rsidR="00884AD0" w:rsidRPr="00726228" w:rsidRDefault="00884AD0" w:rsidP="00884AD0">
      <w:pPr>
        <w:rPr>
          <w:rFonts w:ascii="Arial" w:hAnsi="Arial" w:cs="Arial"/>
        </w:rPr>
      </w:pPr>
      <w:r>
        <w:rPr>
          <w:rFonts w:ascii="Arial" w:hAnsi="Arial" w:cs="Arial"/>
        </w:rPr>
        <w:t>WWO.050.7.2015.JGA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26228">
        <w:rPr>
          <w:rFonts w:ascii="Arial" w:hAnsi="Arial" w:cs="Arial"/>
        </w:rPr>
        <w:t>Warszawa, dnia</w:t>
      </w:r>
      <w:r>
        <w:rPr>
          <w:rFonts w:ascii="Arial" w:hAnsi="Arial" w:cs="Arial"/>
        </w:rPr>
        <w:t xml:space="preserve">   </w:t>
      </w:r>
      <w:r w:rsidR="004F755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kwietnia 2016r.</w:t>
      </w:r>
    </w:p>
    <w:p w:rsidR="00884AD0" w:rsidRPr="00726228" w:rsidRDefault="00884AD0" w:rsidP="00884AD0">
      <w:pPr>
        <w:rPr>
          <w:rFonts w:ascii="Arial" w:hAnsi="Arial" w:cs="Arial"/>
        </w:rPr>
      </w:pPr>
    </w:p>
    <w:p w:rsidR="00884AD0" w:rsidRPr="00726228" w:rsidRDefault="00884AD0" w:rsidP="00884AD0">
      <w:pPr>
        <w:rPr>
          <w:rFonts w:ascii="Arial" w:hAnsi="Arial" w:cs="Arial"/>
        </w:rPr>
      </w:pPr>
    </w:p>
    <w:p w:rsidR="00884AD0" w:rsidRDefault="004F755A" w:rsidP="00884AD0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</w:t>
      </w:r>
    </w:p>
    <w:p w:rsidR="00884AD0" w:rsidRDefault="004F755A" w:rsidP="00884AD0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</w:t>
      </w:r>
    </w:p>
    <w:p w:rsidR="00884AD0" w:rsidRPr="00726228" w:rsidRDefault="004F755A" w:rsidP="00884AD0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XXXXXXXXXXXXX</w:t>
      </w:r>
    </w:p>
    <w:p w:rsidR="00884AD0" w:rsidRPr="00726228" w:rsidRDefault="00884AD0" w:rsidP="00884AD0">
      <w:pPr>
        <w:spacing w:after="0" w:line="360" w:lineRule="auto"/>
        <w:rPr>
          <w:rFonts w:ascii="Arial" w:hAnsi="Arial" w:cs="Arial"/>
        </w:rPr>
      </w:pPr>
    </w:p>
    <w:p w:rsidR="00884AD0" w:rsidRPr="00726228" w:rsidRDefault="00884AD0" w:rsidP="00884AD0">
      <w:pPr>
        <w:spacing w:after="0" w:line="360" w:lineRule="auto"/>
        <w:rPr>
          <w:rFonts w:ascii="Arial" w:hAnsi="Arial" w:cs="Arial"/>
        </w:rPr>
      </w:pPr>
    </w:p>
    <w:p w:rsidR="00884AD0" w:rsidRPr="00726228" w:rsidRDefault="00884AD0" w:rsidP="00884A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26228">
        <w:rPr>
          <w:rFonts w:ascii="Arial" w:hAnsi="Arial" w:cs="Arial"/>
          <w:b/>
          <w:sz w:val="24"/>
          <w:szCs w:val="24"/>
        </w:rPr>
        <w:t>Decyzja w sprawie interpretacji</w:t>
      </w:r>
    </w:p>
    <w:p w:rsidR="00884AD0" w:rsidRDefault="00884AD0" w:rsidP="00884AD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art. 2a </w:t>
      </w:r>
      <w:r w:rsidRPr="00726228">
        <w:rPr>
          <w:rFonts w:ascii="Arial" w:hAnsi="Arial" w:cs="Arial"/>
        </w:rPr>
        <w:t>ustawy o rehabilitacji zawodowej i społecznej oraz zatrudnianiu osób niepełnosprawnych</w:t>
      </w:r>
      <w:r>
        <w:rPr>
          <w:rFonts w:ascii="Arial" w:hAnsi="Arial" w:cs="Arial"/>
        </w:rPr>
        <w:t xml:space="preserve"> w zw. z a</w:t>
      </w:r>
      <w:r w:rsidRPr="00726228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22</w:t>
      </w:r>
      <w:r w:rsidRPr="00726228">
        <w:rPr>
          <w:rFonts w:ascii="Arial" w:hAnsi="Arial" w:cs="Arial"/>
        </w:rPr>
        <w:t xml:space="preserve"> ustawy o rehabilitacji zawodowej i społecznej oraz zatrudnianiu osób niepełnosprawnych</w:t>
      </w:r>
      <w:r>
        <w:rPr>
          <w:rFonts w:ascii="Arial" w:hAnsi="Arial" w:cs="Arial"/>
        </w:rPr>
        <w:t xml:space="preserve"> w brzmieniu obowiązującym od 1 lipca 2016 roku </w:t>
      </w:r>
    </w:p>
    <w:p w:rsidR="00884AD0" w:rsidRDefault="00884AD0" w:rsidP="00884AD0">
      <w:pPr>
        <w:spacing w:after="0" w:line="360" w:lineRule="auto"/>
        <w:jc w:val="center"/>
        <w:rPr>
          <w:rFonts w:ascii="Arial" w:hAnsi="Arial" w:cs="Arial"/>
        </w:rPr>
      </w:pPr>
    </w:p>
    <w:p w:rsidR="0069001E" w:rsidRDefault="00884AD0" w:rsidP="00884AD0">
      <w:pPr>
        <w:spacing w:after="0" w:line="360" w:lineRule="auto"/>
        <w:jc w:val="both"/>
        <w:rPr>
          <w:rFonts w:ascii="Arial" w:hAnsi="Arial" w:cs="Arial"/>
        </w:rPr>
      </w:pPr>
      <w:r w:rsidRPr="00B171B1">
        <w:rPr>
          <w:rFonts w:ascii="Arial" w:hAnsi="Arial" w:cs="Arial"/>
        </w:rPr>
        <w:t xml:space="preserve">Na podstawie art. 10 i 10a  ustawy z dnia 2 lipca 2004 o swobodzie działalności gospodarczej (Dz. U. z 2015 roku, poz. 584) Prezes Państwowego Funduszu Rehabilitacji Osób Niepełnosprawnych (zwanego dalej: PFRON) stwierdza, że stanowisko </w:t>
      </w:r>
      <w:r w:rsidR="004F755A">
        <w:rPr>
          <w:rFonts w:ascii="Arial" w:hAnsi="Arial" w:cs="Arial"/>
        </w:rPr>
        <w:t>XXXXXXX</w:t>
      </w:r>
      <w:r w:rsidRPr="00884AD0">
        <w:rPr>
          <w:rFonts w:ascii="Arial" w:hAnsi="Arial" w:cs="Arial"/>
        </w:rPr>
        <w:t xml:space="preserve"> </w:t>
      </w:r>
      <w:r w:rsidR="00D16C84">
        <w:rPr>
          <w:rFonts w:ascii="Arial" w:hAnsi="Arial" w:cs="Arial"/>
        </w:rPr>
        <w:t xml:space="preserve">                 </w:t>
      </w:r>
      <w:r w:rsidRPr="00884AD0">
        <w:rPr>
          <w:rFonts w:ascii="Arial" w:hAnsi="Arial" w:cs="Arial"/>
        </w:rPr>
        <w:t>sp. z o.o.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siedzibą w </w:t>
      </w:r>
      <w:r w:rsidR="004F755A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(zwanego dalej: Wnioskodawcą) zaprezentowane we wniosku z dnia 24 marca 2016 roku o udzielenie pisemnej interpretacji przepisów prawa w zakresie zdarzenia przyszłego tj. interpretacji art. 2a </w:t>
      </w:r>
      <w:r w:rsidRPr="00726228">
        <w:rPr>
          <w:rFonts w:ascii="Arial" w:hAnsi="Arial" w:cs="Arial"/>
        </w:rPr>
        <w:t>ustawy o rehabilitacji zawodowej</w:t>
      </w:r>
      <w:r w:rsidR="00D16C84">
        <w:rPr>
          <w:rFonts w:ascii="Arial" w:hAnsi="Arial" w:cs="Arial"/>
        </w:rPr>
        <w:t xml:space="preserve">                      </w:t>
      </w:r>
      <w:r w:rsidRPr="00726228">
        <w:rPr>
          <w:rFonts w:ascii="Arial" w:hAnsi="Arial" w:cs="Arial"/>
        </w:rPr>
        <w:t xml:space="preserve"> i społecznej oraz zatrudnianiu osób niepełnosprawnych</w:t>
      </w:r>
      <w:r>
        <w:rPr>
          <w:rFonts w:ascii="Arial" w:hAnsi="Arial" w:cs="Arial"/>
        </w:rPr>
        <w:t xml:space="preserve"> </w:t>
      </w:r>
      <w:r w:rsidR="00D16C84">
        <w:rPr>
          <w:rFonts w:ascii="Arial" w:hAnsi="Arial" w:cs="Arial"/>
        </w:rPr>
        <w:t xml:space="preserve"> (Dz. U. z 2011 roku Nr 127, poz. 721 z </w:t>
      </w:r>
      <w:proofErr w:type="spellStart"/>
      <w:r w:rsidR="00D16C84">
        <w:rPr>
          <w:rFonts w:ascii="Arial" w:hAnsi="Arial" w:cs="Arial"/>
        </w:rPr>
        <w:t>późn</w:t>
      </w:r>
      <w:proofErr w:type="spellEnd"/>
      <w:r w:rsidR="00D16C84">
        <w:rPr>
          <w:rFonts w:ascii="Arial" w:hAnsi="Arial" w:cs="Arial"/>
        </w:rPr>
        <w:t xml:space="preserve">. zm.), zwanej dalej „ustawą o rehabilitacji” </w:t>
      </w:r>
      <w:r>
        <w:rPr>
          <w:rFonts w:ascii="Arial" w:hAnsi="Arial" w:cs="Arial"/>
        </w:rPr>
        <w:t>w zw. z a</w:t>
      </w:r>
      <w:r w:rsidRPr="00726228">
        <w:rPr>
          <w:rFonts w:ascii="Arial" w:hAnsi="Arial" w:cs="Arial"/>
        </w:rPr>
        <w:t xml:space="preserve">rt. </w:t>
      </w:r>
      <w:r>
        <w:rPr>
          <w:rFonts w:ascii="Arial" w:hAnsi="Arial" w:cs="Arial"/>
        </w:rPr>
        <w:t>22</w:t>
      </w:r>
      <w:r w:rsidRPr="00726228">
        <w:rPr>
          <w:rFonts w:ascii="Arial" w:hAnsi="Arial" w:cs="Arial"/>
        </w:rPr>
        <w:t xml:space="preserve"> ustawy o rehabilitacji zawodowej i społecznej oraz zatrudnianiu osób niepełnosprawnych</w:t>
      </w:r>
      <w:r>
        <w:rPr>
          <w:rFonts w:ascii="Arial" w:hAnsi="Arial" w:cs="Arial"/>
        </w:rPr>
        <w:t xml:space="preserve"> w brzmieniu obowiązującym od 1 lipca 2016 roku</w:t>
      </w:r>
      <w:r w:rsidR="0069001E">
        <w:rPr>
          <w:rFonts w:ascii="Arial" w:hAnsi="Arial" w:cs="Arial"/>
        </w:rPr>
        <w:t>:</w:t>
      </w:r>
    </w:p>
    <w:p w:rsidR="00884AD0" w:rsidRPr="0069001E" w:rsidRDefault="0069001E" w:rsidP="006900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9001E">
        <w:rPr>
          <w:rFonts w:ascii="Arial" w:hAnsi="Arial" w:cs="Arial"/>
        </w:rPr>
        <w:t>w zakresie pytania 1 i 2</w:t>
      </w:r>
      <w:r w:rsidR="00884AD0" w:rsidRPr="0069001E">
        <w:rPr>
          <w:rFonts w:ascii="Arial" w:hAnsi="Arial" w:cs="Arial"/>
        </w:rPr>
        <w:t xml:space="preserve"> – </w:t>
      </w:r>
      <w:r w:rsidR="00884AD0" w:rsidRPr="0069001E">
        <w:rPr>
          <w:rFonts w:ascii="Arial" w:hAnsi="Arial" w:cs="Arial"/>
          <w:b/>
        </w:rPr>
        <w:t xml:space="preserve">jest </w:t>
      </w:r>
      <w:r>
        <w:rPr>
          <w:rFonts w:ascii="Arial" w:hAnsi="Arial" w:cs="Arial"/>
          <w:b/>
        </w:rPr>
        <w:t>prawidłowe,</w:t>
      </w:r>
    </w:p>
    <w:p w:rsidR="0069001E" w:rsidRPr="0069001E" w:rsidRDefault="0069001E" w:rsidP="0069001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9001E">
        <w:rPr>
          <w:rFonts w:ascii="Arial" w:hAnsi="Arial" w:cs="Arial"/>
        </w:rPr>
        <w:t>w zakresie pytania 3</w:t>
      </w:r>
      <w:r>
        <w:rPr>
          <w:rFonts w:ascii="Arial" w:hAnsi="Arial" w:cs="Arial"/>
          <w:b/>
        </w:rPr>
        <w:t xml:space="preserve"> </w:t>
      </w:r>
      <w:r w:rsidRPr="0069001E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jest nieprawidłowe.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</w:p>
    <w:p w:rsidR="00884AD0" w:rsidRDefault="00884AD0" w:rsidP="00884AD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884AD0" w:rsidRPr="00B171B1" w:rsidRDefault="00884AD0" w:rsidP="00884AD0">
      <w:pPr>
        <w:spacing w:after="0" w:line="360" w:lineRule="auto"/>
        <w:jc w:val="center"/>
        <w:rPr>
          <w:rFonts w:ascii="Arial" w:hAnsi="Arial" w:cs="Arial"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D16C8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 marca 2016 roku </w:t>
      </w:r>
      <w:r w:rsidR="00D16C84">
        <w:rPr>
          <w:rFonts w:ascii="Arial" w:hAnsi="Arial" w:cs="Arial"/>
        </w:rPr>
        <w:t>(data wpływu do PFRON: 30</w:t>
      </w:r>
      <w:r>
        <w:rPr>
          <w:rFonts w:ascii="Arial" w:hAnsi="Arial" w:cs="Arial"/>
        </w:rPr>
        <w:t xml:space="preserve"> marca 2016 r.) Wnioskodawca skierował do Prezesa Zarządu PFRON wniosek o  udzielenie pisemnej interpretacji przepisów prawa w </w:t>
      </w:r>
      <w:r w:rsidR="00407114">
        <w:rPr>
          <w:rFonts w:ascii="Arial" w:hAnsi="Arial" w:cs="Arial"/>
        </w:rPr>
        <w:t xml:space="preserve">zakresie </w:t>
      </w:r>
      <w:r w:rsidR="00D16C84">
        <w:rPr>
          <w:rFonts w:ascii="Arial" w:hAnsi="Arial" w:cs="Arial"/>
        </w:rPr>
        <w:t xml:space="preserve">zdarzenia przyszłego tj. interpretacji art. 2a </w:t>
      </w:r>
      <w:r w:rsidR="00D16C84" w:rsidRPr="00726228">
        <w:rPr>
          <w:rFonts w:ascii="Arial" w:hAnsi="Arial" w:cs="Arial"/>
        </w:rPr>
        <w:t>ustawy o rehabilitacji zawodowej</w:t>
      </w:r>
      <w:r w:rsidR="00D16C84">
        <w:rPr>
          <w:rFonts w:ascii="Arial" w:hAnsi="Arial" w:cs="Arial"/>
        </w:rPr>
        <w:t xml:space="preserve"> </w:t>
      </w:r>
      <w:r w:rsidR="00D16C84" w:rsidRPr="00726228">
        <w:rPr>
          <w:rFonts w:ascii="Arial" w:hAnsi="Arial" w:cs="Arial"/>
        </w:rPr>
        <w:t>i społecznej oraz zatrudnianiu osób niepełnosprawnych</w:t>
      </w:r>
      <w:r w:rsidR="00D16C84">
        <w:rPr>
          <w:rFonts w:ascii="Arial" w:hAnsi="Arial" w:cs="Arial"/>
        </w:rPr>
        <w:t xml:space="preserve">  (Dz. U. z 2011 roku Nr 127, poz. 721 z </w:t>
      </w:r>
      <w:proofErr w:type="spellStart"/>
      <w:r w:rsidR="00D16C84">
        <w:rPr>
          <w:rFonts w:ascii="Arial" w:hAnsi="Arial" w:cs="Arial"/>
        </w:rPr>
        <w:t>późn</w:t>
      </w:r>
      <w:proofErr w:type="spellEnd"/>
      <w:r w:rsidR="00D16C84">
        <w:rPr>
          <w:rFonts w:ascii="Arial" w:hAnsi="Arial" w:cs="Arial"/>
        </w:rPr>
        <w:t>. zm.), zwanej dalej „ustawą o rehabilitacji” w zw. z a</w:t>
      </w:r>
      <w:r w:rsidR="00D16C84" w:rsidRPr="00726228">
        <w:rPr>
          <w:rFonts w:ascii="Arial" w:hAnsi="Arial" w:cs="Arial"/>
        </w:rPr>
        <w:t xml:space="preserve">rt. </w:t>
      </w:r>
      <w:r w:rsidR="00D16C84">
        <w:rPr>
          <w:rFonts w:ascii="Arial" w:hAnsi="Arial" w:cs="Arial"/>
        </w:rPr>
        <w:t>22</w:t>
      </w:r>
      <w:r w:rsidR="00D16C84" w:rsidRPr="00726228">
        <w:rPr>
          <w:rFonts w:ascii="Arial" w:hAnsi="Arial" w:cs="Arial"/>
        </w:rPr>
        <w:t xml:space="preserve"> </w:t>
      </w:r>
      <w:r w:rsidR="00D16C84" w:rsidRPr="00726228">
        <w:rPr>
          <w:rFonts w:ascii="Arial" w:hAnsi="Arial" w:cs="Arial"/>
        </w:rPr>
        <w:lastRenderedPageBreak/>
        <w:t>ustawy</w:t>
      </w:r>
      <w:r w:rsidR="00407114">
        <w:rPr>
          <w:rFonts w:ascii="Arial" w:hAnsi="Arial" w:cs="Arial"/>
        </w:rPr>
        <w:t xml:space="preserve"> </w:t>
      </w:r>
      <w:r w:rsidR="00D16C84" w:rsidRPr="00726228">
        <w:rPr>
          <w:rFonts w:ascii="Arial" w:hAnsi="Arial" w:cs="Arial"/>
        </w:rPr>
        <w:t>o rehabilitacji zawodowej i społecznej oraz zatrudnianiu osób niepełnosprawnych</w:t>
      </w:r>
      <w:r w:rsidR="00D16C84">
        <w:rPr>
          <w:rFonts w:ascii="Arial" w:hAnsi="Arial" w:cs="Arial"/>
        </w:rPr>
        <w:t xml:space="preserve">                            w brzmieniu obowiązującym od 1 lipca 2016 roku</w:t>
      </w:r>
      <w:r w:rsidR="00407114">
        <w:rPr>
          <w:rFonts w:ascii="Arial" w:hAnsi="Arial" w:cs="Arial"/>
        </w:rPr>
        <w:t>.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Wniosek swój Wnioskodawca skierował na podstawie art. 10 i 10a ustawy o swobodzie działalności gospodarczej.  Zgodnie z art. 10 ust. 1 ustawy o swobodzie działalności gospodarczej </w:t>
      </w:r>
      <w:r w:rsidRPr="00A64778">
        <w:rPr>
          <w:rFonts w:ascii="Arial" w:hAnsi="Arial" w:cs="Arial"/>
          <w:i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  <w:r w:rsidRPr="00A64778">
        <w:rPr>
          <w:rFonts w:ascii="Arial" w:hAnsi="Arial" w:cs="Arial"/>
          <w:b/>
        </w:rPr>
        <w:t>W przedmiotowym wniosku Wnioskodawca przedstawił następujący</w:t>
      </w:r>
      <w:r>
        <w:rPr>
          <w:rFonts w:ascii="Arial" w:hAnsi="Arial" w:cs="Arial"/>
          <w:b/>
        </w:rPr>
        <w:t xml:space="preserve"> </w:t>
      </w:r>
      <w:r w:rsidR="00CF219C">
        <w:rPr>
          <w:rFonts w:ascii="Arial" w:hAnsi="Arial" w:cs="Arial"/>
          <w:b/>
        </w:rPr>
        <w:t xml:space="preserve">przyszły </w:t>
      </w:r>
      <w:r>
        <w:rPr>
          <w:rFonts w:ascii="Arial" w:hAnsi="Arial" w:cs="Arial"/>
          <w:b/>
        </w:rPr>
        <w:t>stan</w:t>
      </w:r>
      <w:r w:rsidRPr="00A64778">
        <w:rPr>
          <w:rFonts w:ascii="Arial" w:hAnsi="Arial" w:cs="Arial"/>
          <w:b/>
        </w:rPr>
        <w:t xml:space="preserve"> faktyczny: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wynika z treści wniosku</w:t>
      </w:r>
      <w:r w:rsidRPr="00E10E0B">
        <w:rPr>
          <w:rFonts w:ascii="Arial" w:hAnsi="Arial" w:cs="Arial"/>
        </w:rPr>
        <w:t xml:space="preserve"> Wnioskodawca jest</w:t>
      </w:r>
      <w:r>
        <w:rPr>
          <w:rFonts w:ascii="Arial" w:hAnsi="Arial" w:cs="Arial"/>
        </w:rPr>
        <w:t xml:space="preserve"> wpisany do KRS pod numerem </w:t>
      </w:r>
      <w:r w:rsidR="004F755A">
        <w:rPr>
          <w:rFonts w:ascii="Arial" w:hAnsi="Arial" w:cs="Arial"/>
        </w:rPr>
        <w:t>XXXXXXXX</w:t>
      </w:r>
      <w:r>
        <w:rPr>
          <w:rFonts w:ascii="Arial" w:hAnsi="Arial" w:cs="Arial"/>
        </w:rPr>
        <w:t>.</w:t>
      </w:r>
      <w:r w:rsidR="004F7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Wnioskodawca jest przedsiębiorcą prowadzącym działalność, zatrudnia ponad 25 pracowników w przelicze</w:t>
      </w:r>
      <w:r w:rsidR="00D16C84">
        <w:rPr>
          <w:rFonts w:ascii="Arial" w:hAnsi="Arial" w:cs="Arial"/>
        </w:rPr>
        <w:t>niu na pełny wymiar czasu pracy i jest sprzedającym, o którym mowa w art. 22 ust. 1 ustawy o rehabilitacji, uprawnionym do wystawiania informacji o kwocie obniżenia wpłat na Fundusz.</w:t>
      </w:r>
    </w:p>
    <w:p w:rsidR="00884AD0" w:rsidRDefault="00CF219C" w:rsidP="00884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wskazuje na to, że na mocy ustawy z dnia 25 września 2015 roku o zmianie ustawy o </w:t>
      </w:r>
      <w:r w:rsidRPr="00726228">
        <w:rPr>
          <w:rFonts w:ascii="Arial" w:hAnsi="Arial" w:cs="Arial"/>
        </w:rPr>
        <w:t>rehabilitacji zawodowej</w:t>
      </w:r>
      <w:r>
        <w:rPr>
          <w:rFonts w:ascii="Arial" w:hAnsi="Arial" w:cs="Arial"/>
        </w:rPr>
        <w:t xml:space="preserve"> </w:t>
      </w:r>
      <w:r w:rsidRPr="00726228">
        <w:rPr>
          <w:rFonts w:ascii="Arial" w:hAnsi="Arial" w:cs="Arial"/>
        </w:rPr>
        <w:t>i społecznej oraz zatrudnianiu osób niepełnosprawnych</w:t>
      </w:r>
      <w:r>
        <w:rPr>
          <w:rFonts w:ascii="Arial" w:hAnsi="Arial" w:cs="Arial"/>
        </w:rPr>
        <w:t xml:space="preserve"> (Dz. U. z 2015 roku, poz. 1886) nadane zostało nowe brzmienie art. 22 ustawy o rehabilitacji, co nasuwa, zdaniem Wnioskodawcy, problemy interpretacyjne w zakresie zaliczania osób niepełnosprawnych do odpowiednich wskaźników z uwagi na długi, zdaniem Wnioskodawcy, czas oczekiwania na wydanie nowego orzeczenia o stopniu niepełnosprawności.</w:t>
      </w:r>
    </w:p>
    <w:p w:rsidR="00EF3E82" w:rsidRPr="00E10E0B" w:rsidRDefault="00EF3E82" w:rsidP="00884AD0">
      <w:pPr>
        <w:spacing w:after="0" w:line="360" w:lineRule="auto"/>
        <w:jc w:val="both"/>
        <w:rPr>
          <w:rFonts w:ascii="Arial" w:hAnsi="Arial" w:cs="Arial"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  <w:r w:rsidRPr="00FD7502">
        <w:rPr>
          <w:rFonts w:ascii="Arial" w:hAnsi="Arial" w:cs="Arial"/>
          <w:b/>
        </w:rPr>
        <w:t>W związku z powyższym zadano następujące pytania: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</w:p>
    <w:p w:rsidR="00884AD0" w:rsidRDefault="00884AD0" w:rsidP="00884A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D7502">
        <w:rPr>
          <w:rFonts w:ascii="Arial" w:hAnsi="Arial" w:cs="Arial"/>
        </w:rPr>
        <w:t xml:space="preserve">Czy </w:t>
      </w:r>
      <w:r w:rsidR="00EF3E82">
        <w:rPr>
          <w:rFonts w:ascii="Arial" w:hAnsi="Arial" w:cs="Arial"/>
        </w:rPr>
        <w:t>po przedstawieniu pracodawcy przez pracownika kolejnego orzeczenia o stopniu niepełnosprawności, z którego wynika ciągłość orzeczenia, pracownicy powinni być zaliczani do stanu zatrudnienia niepełnosprawnych pracowników, a także do stanu zatrudnienia ogółem przy obliczaniu kwoty należnej ulgi przez sprzedającego, w okresie kiedy pracownik oczekiwał na wydanie orzeczenia o stopniu niepełnosprawności w sytuacji, gdy w orzeczeniu stwierdzono o ciągłości niepełnosprawności?</w:t>
      </w:r>
    </w:p>
    <w:p w:rsidR="00884AD0" w:rsidRDefault="00884AD0" w:rsidP="00884AD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4AD0" w:rsidRDefault="00884AD0" w:rsidP="00884A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F3E82">
        <w:rPr>
          <w:rFonts w:ascii="Arial" w:hAnsi="Arial" w:cs="Arial"/>
        </w:rPr>
        <w:t xml:space="preserve">Czy </w:t>
      </w:r>
      <w:r w:rsidR="00EF3E82">
        <w:rPr>
          <w:rFonts w:ascii="Arial" w:hAnsi="Arial" w:cs="Arial"/>
        </w:rPr>
        <w:t xml:space="preserve">powstaje obowiązek skorygowania wcześniej wystawionych informacji o uldze dla kontrahentów np. ze względu na ponowne zaliczanie do stanu zatrudnienia osób </w:t>
      </w:r>
      <w:r w:rsidR="00EF3E82">
        <w:rPr>
          <w:rFonts w:ascii="Arial" w:hAnsi="Arial" w:cs="Arial"/>
        </w:rPr>
        <w:lastRenderedPageBreak/>
        <w:t>niepełnosprawnych</w:t>
      </w:r>
      <w:r w:rsidR="00062481">
        <w:rPr>
          <w:rFonts w:ascii="Arial" w:hAnsi="Arial" w:cs="Arial"/>
        </w:rPr>
        <w:t xml:space="preserve"> pracowników niepełnosprawnych sprzedającego ( w poprzednich miesiącach pracownicy byli w tzw. okresie oczekiwania na orzeczenie)?</w:t>
      </w:r>
    </w:p>
    <w:p w:rsidR="00062481" w:rsidRPr="00062481" w:rsidRDefault="00062481" w:rsidP="00062481">
      <w:pPr>
        <w:pStyle w:val="Akapitzlist"/>
        <w:rPr>
          <w:rFonts w:ascii="Arial" w:hAnsi="Arial" w:cs="Arial"/>
        </w:rPr>
      </w:pPr>
    </w:p>
    <w:p w:rsidR="00884AD0" w:rsidRPr="00CE10FD" w:rsidRDefault="001D2AEE" w:rsidP="00CE10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22 ustawy o rehabilitacji posługuje się pojęciem przychodu ze sprzedaży własnych usług a także przychodu ogółem ze sprzedaży własnych usług, czy określając (obliczając) kwotę ulgi wedle art. 22 ustawy o rehabilitacji należy posługiwać się przychodami, o których mowa w ustawie o rachunkowości?</w:t>
      </w:r>
    </w:p>
    <w:p w:rsidR="00884AD0" w:rsidRPr="005954D5" w:rsidRDefault="00884AD0" w:rsidP="00884AD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4AD0" w:rsidRPr="002A229D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  <w:r w:rsidRPr="002A229D">
        <w:rPr>
          <w:rFonts w:ascii="Arial" w:hAnsi="Arial" w:cs="Arial"/>
          <w:b/>
        </w:rPr>
        <w:t>Na tle przedstawionego stanu faktycznego, stwierdzam co następuje: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Zgodnie z art. 10 ust. 1 ustawy o swobodzie działalności gospodarczej </w:t>
      </w:r>
      <w:r w:rsidRPr="00A64778">
        <w:rPr>
          <w:rFonts w:ascii="Arial" w:hAnsi="Arial" w:cs="Arial"/>
          <w:i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założeniu, że PFRON, zgodnie z art. 45 ust. 1 ustawy o rehabilitacji, stanowi państwowy fundusz celowy, PFRON można uznać za </w:t>
      </w:r>
      <w:r>
        <w:rPr>
          <w:rFonts w:ascii="Arial" w:hAnsi="Arial" w:cs="Arial"/>
          <w:i/>
        </w:rPr>
        <w:t xml:space="preserve">państwową jednostkę organizacyjną </w:t>
      </w:r>
      <w:r>
        <w:rPr>
          <w:rFonts w:ascii="Arial" w:hAnsi="Arial" w:cs="Arial"/>
        </w:rPr>
        <w:t>w rozumieniu art. 10 ust. 1 ustawy o swobodzie działalności gospodarczej. Fundusz rehabilitacji tworzony na podstawie art. 33 ustawy o rehabilitacji pochodzi w części z daniny publicznej w rozumieniu art. 10 ust. 1 ustawy o swobodzie działalności gospodarczej, a jego zwrot do PFRON stanowi uiszczenie takiej daniny.</w:t>
      </w:r>
    </w:p>
    <w:p w:rsidR="00884AD0" w:rsidRPr="002A229D" w:rsidRDefault="00884AD0" w:rsidP="00884AD0">
      <w:pPr>
        <w:spacing w:after="0" w:line="360" w:lineRule="auto"/>
        <w:jc w:val="both"/>
        <w:rPr>
          <w:rFonts w:ascii="Arial" w:hAnsi="Arial" w:cs="Arial"/>
        </w:rPr>
      </w:pPr>
    </w:p>
    <w:p w:rsidR="00884AD0" w:rsidRPr="005954D5" w:rsidRDefault="001D2AEE" w:rsidP="00884AD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Przepis</w:t>
      </w:r>
      <w:r w:rsidR="00884AD0" w:rsidRPr="007C18A1">
        <w:rPr>
          <w:rFonts w:ascii="Arial" w:hAnsi="Arial" w:cs="Arial"/>
        </w:rPr>
        <w:t xml:space="preserve"> art. </w:t>
      </w:r>
      <w:r w:rsidR="00884AD0">
        <w:rPr>
          <w:rFonts w:ascii="Arial" w:hAnsi="Arial" w:cs="Arial"/>
        </w:rPr>
        <w:t>22 ust. 1</w:t>
      </w:r>
      <w:r w:rsidR="00884AD0" w:rsidRPr="007C18A1">
        <w:rPr>
          <w:rFonts w:ascii="Arial" w:hAnsi="Arial" w:cs="Arial"/>
        </w:rPr>
        <w:t xml:space="preserve"> ustawy o rehabilitacji</w:t>
      </w:r>
      <w:r>
        <w:rPr>
          <w:rFonts w:ascii="Arial" w:hAnsi="Arial" w:cs="Arial"/>
        </w:rPr>
        <w:t xml:space="preserve"> stanowi, że </w:t>
      </w:r>
      <w:r w:rsidR="00884AD0" w:rsidRPr="007C18A1">
        <w:rPr>
          <w:rFonts w:ascii="Arial" w:hAnsi="Arial" w:cs="Arial"/>
        </w:rPr>
        <w:t xml:space="preserve"> </w:t>
      </w:r>
      <w:r w:rsidR="00884AD0" w:rsidRPr="005954D5">
        <w:rPr>
          <w:rFonts w:ascii="Arial" w:hAnsi="Arial" w:cs="Arial"/>
          <w:i/>
        </w:rPr>
        <w:t>wpłaty na Fundusz, o których mowa w art. 21, ulegają obniżeniu z tytułu zakupu usługi, z wyłączeniem handlu, lub produkcji pracodawcy zatrudniającego co najmniej 25 pracowników w przeliczeniu na pełny wymiar czasu pracy, który osiąga wskaźnik zatrudnienia osób niepełnosprawnych będących:</w:t>
      </w:r>
    </w:p>
    <w:p w:rsidR="00884AD0" w:rsidRPr="005954D5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  <w:r w:rsidRPr="005954D5">
        <w:rPr>
          <w:rFonts w:ascii="Arial" w:hAnsi="Arial" w:cs="Arial"/>
          <w:i/>
        </w:rPr>
        <w:t>1) osobami niepełnosprawnymi zaliczonymi do znacznego stopnia niepełnosprawności lub</w:t>
      </w:r>
    </w:p>
    <w:p w:rsidR="00884AD0" w:rsidRPr="005954D5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  <w:r w:rsidRPr="005954D5">
        <w:rPr>
          <w:rFonts w:ascii="Arial" w:hAnsi="Arial" w:cs="Arial"/>
          <w:i/>
        </w:rPr>
        <w:t>2) osobami niewidomymi, psychicznie chorymi lub upośledzonymi umysłowo lub osobami z całościowymi zaburzeniami rozwojowymi lub epilepsją - zaliczonymi do umiarkowanego stopnia niepełnosprawności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  <w:r w:rsidRPr="005954D5">
        <w:rPr>
          <w:rFonts w:ascii="Arial" w:hAnsi="Arial" w:cs="Arial"/>
          <w:i/>
        </w:rPr>
        <w:t>- w wysokości co najmniej 30%, zwanego dalej "sprzedającym".</w:t>
      </w:r>
    </w:p>
    <w:p w:rsidR="001D2AEE" w:rsidRPr="0092775F" w:rsidRDefault="001D2AEE" w:rsidP="00884AD0">
      <w:pPr>
        <w:spacing w:after="0" w:line="360" w:lineRule="auto"/>
        <w:jc w:val="both"/>
        <w:rPr>
          <w:rFonts w:ascii="Arial" w:hAnsi="Arial" w:cs="Arial"/>
        </w:rPr>
      </w:pPr>
    </w:p>
    <w:p w:rsidR="00884AD0" w:rsidRPr="001D2AEE" w:rsidRDefault="001D2AEE" w:rsidP="00884AD0">
      <w:pPr>
        <w:spacing w:after="0" w:line="360" w:lineRule="auto"/>
        <w:jc w:val="both"/>
        <w:rPr>
          <w:rFonts w:ascii="Arial" w:hAnsi="Arial" w:cs="Arial"/>
        </w:rPr>
      </w:pPr>
      <w:r w:rsidRPr="001D2AEE">
        <w:rPr>
          <w:rFonts w:ascii="Arial" w:hAnsi="Arial" w:cs="Arial"/>
        </w:rPr>
        <w:t xml:space="preserve">Z przepisu art. 2 a </w:t>
      </w:r>
      <w:r>
        <w:rPr>
          <w:rFonts w:ascii="Arial" w:hAnsi="Arial" w:cs="Arial"/>
        </w:rPr>
        <w:t xml:space="preserve">ust. 1 </w:t>
      </w:r>
      <w:r w:rsidRPr="001D2AEE">
        <w:rPr>
          <w:rFonts w:ascii="Arial" w:hAnsi="Arial" w:cs="Arial"/>
        </w:rPr>
        <w:t>ustawy o rehabilitacji</w:t>
      </w:r>
      <w:r>
        <w:rPr>
          <w:rFonts w:ascii="Arial" w:hAnsi="Arial" w:cs="Arial"/>
        </w:rPr>
        <w:t xml:space="preserve"> wynika, że </w:t>
      </w:r>
      <w:r w:rsidR="0092775F" w:rsidRPr="0092775F">
        <w:rPr>
          <w:rFonts w:ascii="Arial" w:hAnsi="Arial" w:cs="Arial"/>
        </w:rPr>
        <w:t>osobę niepełnosprawną wlicza się do stanu zatrudnienia osób niepełnosprawnych począwszy od dnia przedstawienia pracodawcy orzeczenia potwierdzającego niepełnosprawność.</w:t>
      </w:r>
    </w:p>
    <w:p w:rsidR="00884AD0" w:rsidRDefault="001D2AEE" w:rsidP="00884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Jednak w przypadku przedłożenia pracodawcy kolejnego orzeczenia </w:t>
      </w:r>
      <w:r w:rsidR="00A44A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stopniu niepełnosprawności </w:t>
      </w:r>
      <w:r w:rsidR="00A44A8C" w:rsidRPr="00A44A8C">
        <w:rPr>
          <w:rFonts w:ascii="Arial" w:hAnsi="Arial" w:cs="Arial"/>
        </w:rPr>
        <w:t>osobę niepełnosprawną wlicza się do stanu zatrudnienia osób niepełnosprawnych począwszy od dnia złożenia wniosku o wydanie orzeczenia, jeżeli z orzeczenia wynika, że w tym okresie osoba ta była niepełnosprawna, a wniosek o wydanie orzeczenia został złożony nie później niż w dniu następującym po dniu, w którym upłynął termin ważności poprzedniego orzeczenia potwierdzającego niepełnosprawność</w:t>
      </w:r>
      <w:r w:rsidR="00A44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(art. 22 ust. 2 ustawy o rehabilitacji)</w:t>
      </w:r>
      <w:r w:rsidR="00A44A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44A8C" w:rsidRPr="00A44A8C">
        <w:rPr>
          <w:rFonts w:ascii="Arial" w:hAnsi="Arial" w:cs="Arial"/>
        </w:rPr>
        <w:t>Bez względu na datę złożenia wniosku o wydanie kolejnego orzeczenia potwierdzającego niepełnosprawność, osobę niepełnosprawną wlicza się do stanu zatrudnienia osób niepełnosprawnych również w okresie do 3 miesięcy poprzedzających dzień przedstawienia pracodawcy kolejnego orzeczenia, jeżeli z treści tego orzeczenia wynika, że w tym okresie osoba ta była niepełnosprawna</w:t>
      </w:r>
      <w:r w:rsidR="00A44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(art. 22 ust. 3 ustawy o rehabilitacji)</w:t>
      </w:r>
      <w:r w:rsidR="00A44A8C">
        <w:rPr>
          <w:rFonts w:ascii="Arial" w:hAnsi="Arial" w:cs="Arial"/>
        </w:rPr>
        <w:t>.</w:t>
      </w:r>
    </w:p>
    <w:p w:rsidR="00A44A8C" w:rsidRPr="001D2AEE" w:rsidRDefault="00A44A8C" w:rsidP="00884AD0">
      <w:pPr>
        <w:spacing w:after="0" w:line="360" w:lineRule="auto"/>
        <w:jc w:val="both"/>
        <w:rPr>
          <w:rFonts w:ascii="Arial" w:hAnsi="Arial" w:cs="Arial"/>
        </w:rPr>
      </w:pPr>
    </w:p>
    <w:p w:rsidR="00884AD0" w:rsidRDefault="0092775F" w:rsidP="00884AD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treści przywołanego przepisu jednoznacznie wynika, że w przypadku, gdy pracownik w terminie złożył wniosek o wydanie kolejnego orzeczenia (czyli najpóźniej w dniu następnym po dniu w którym upłynął termin ważności poprzedniego orzeczenia) to pracodawca wlicza go do stanu zatrudnienia od dnia złożenia wniosku (przy założeniu, ze z treści orzeczenia jednoznacznie wynika, że w tym okresie pracownik był osobą niepełnosprawną). Natomiast jeżeli pracownik nie złożył wniosku o wydanie kolejnego orzeczenia w terminie, o którym mowa w art. 2a ust. 2 ustawy o rehabilitacji, to pracodawca wlicza go wstecznie do stanu zatrudnienia osób niepełnosprawnych maksymalnie w okresie do 3 miesięcy wstecz licząc od daty przedstawienia pracodawcy kolejnego orzeczenia (art.</w:t>
      </w:r>
      <w:r w:rsidRPr="00927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2a ust. 3 ustawy o rehabilitacji).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</w:rPr>
      </w:pPr>
    </w:p>
    <w:p w:rsidR="0092775F" w:rsidRPr="00A44A8C" w:rsidRDefault="0092775F" w:rsidP="00884AD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W takiej sytuacji sprzedający ma obowiązek skorygowania informacji o kwocie obniżenia wpłat na PFRON i bezzwłocznego przekazania korekt nabywcom.</w:t>
      </w:r>
      <w:r w:rsidR="00A44A8C">
        <w:rPr>
          <w:rFonts w:ascii="Arial" w:hAnsi="Arial" w:cs="Arial"/>
        </w:rPr>
        <w:t xml:space="preserve"> Takie stanowisko potwierdziło też Biuro Pełnomocnika Rządu ds. Osób Niepełnosprawnych, które w piśmie z dnia 27 czerwca 2013 roku znak: BON-I-52311-222-2-LK/2013 stwierdziło, że </w:t>
      </w:r>
      <w:r w:rsidR="00A44A8C" w:rsidRPr="00A44A8C">
        <w:rPr>
          <w:rFonts w:ascii="Arial" w:hAnsi="Arial" w:cs="Arial"/>
          <w:i/>
        </w:rPr>
        <w:t>w razie powzięcia wiadomości o zmianie ex post danych, na podstawie których obliczono kwotę ulgi, należy niezwłocznie skorygować uprzednio wystawioną informację.</w:t>
      </w:r>
    </w:p>
    <w:p w:rsidR="00A44A8C" w:rsidRDefault="00A44A8C" w:rsidP="00884AD0">
      <w:pPr>
        <w:spacing w:after="0" w:line="360" w:lineRule="auto"/>
        <w:jc w:val="both"/>
        <w:rPr>
          <w:rFonts w:ascii="Arial" w:hAnsi="Arial" w:cs="Arial"/>
        </w:rPr>
      </w:pPr>
    </w:p>
    <w:p w:rsidR="00A44A8C" w:rsidRDefault="00A44A8C" w:rsidP="00884AD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Art. 22 ust. 6 ustawy o rehabilitacji stanowi, że: </w:t>
      </w:r>
      <w:r>
        <w:rPr>
          <w:rFonts w:ascii="Arial" w:hAnsi="Arial" w:cs="Arial"/>
          <w:i/>
        </w:rPr>
        <w:t>w</w:t>
      </w:r>
      <w:r w:rsidRPr="00A44A8C">
        <w:rPr>
          <w:rFonts w:ascii="Arial" w:hAnsi="Arial" w:cs="Arial"/>
          <w:i/>
        </w:rPr>
        <w:t>skaźnik udziału przychodów, o którym mowa w ust. 3, stanowi iloraz przychodu ze sprzedaży własnych usług, z wyłączeniem handlu, lub produkcji sprzedającego, zrealizowanych w danym miesiącu na rzecz pracodawcy zobowiązanego do wpłat, o których mowa w art. 21, zwanego dalej "nabywcą", i przychodu ogółem uzyskanego w tym miesiącu ze sprzedaży własnej produkcji lub usług, z wyłączeniem handlu.</w:t>
      </w:r>
    </w:p>
    <w:p w:rsidR="0069001E" w:rsidRDefault="0069001E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92775F" w:rsidRPr="0069001E" w:rsidRDefault="00EB2B53" w:rsidP="00884AD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Ustawa o rehabilitacji nie definiuje </w:t>
      </w:r>
      <w:r w:rsidR="0069001E">
        <w:rPr>
          <w:rFonts w:ascii="Arial" w:hAnsi="Arial" w:cs="Arial"/>
        </w:rPr>
        <w:t xml:space="preserve">pojęcia „przychód”, konieczne jest więc odwołanie się do innych aktów prawnych. Jak wskazało Biuro Pełnomocnika Rządu ds. Osób Niepełnosprawnych w piśmie z dnia 27 czerwca 2013 roku znak: BON-I-52311-222-2-LK/2013: </w:t>
      </w:r>
      <w:r w:rsidR="0069001E" w:rsidRPr="0069001E">
        <w:rPr>
          <w:rFonts w:ascii="Arial" w:hAnsi="Arial" w:cs="Arial"/>
          <w:i/>
        </w:rPr>
        <w:t>przepisy ustawy nie definiują w szczególny sposób pojęcia przychód. Oznacza to konieczność odwołania się do przepisów systemowo regulujących tę kwestię, a więc do przepisów podatkowych. Także na gruncie tych przepisów należy oceniać wpływ różnych zdarzeń na zmianę wielkości przychodu za miesiąc, którego dotyczy faktura.</w:t>
      </w:r>
    </w:p>
    <w:p w:rsidR="00EB2B53" w:rsidRDefault="00EB2B53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Pr="00A44170" w:rsidRDefault="00884AD0" w:rsidP="00884AD0">
      <w:pPr>
        <w:spacing w:after="0" w:line="360" w:lineRule="auto"/>
        <w:jc w:val="both"/>
        <w:rPr>
          <w:rFonts w:ascii="Arial" w:hAnsi="Arial" w:cs="Arial"/>
        </w:rPr>
      </w:pPr>
      <w:r w:rsidRPr="00A44170">
        <w:rPr>
          <w:rFonts w:ascii="Arial" w:hAnsi="Arial" w:cs="Arial"/>
        </w:rPr>
        <w:t>W związku z powyższym postanowiono, jak w sentencji.</w:t>
      </w: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522E7E" w:rsidRDefault="00522E7E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522E7E" w:rsidRDefault="00522E7E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522E7E" w:rsidRDefault="00522E7E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522E7E" w:rsidRDefault="00522E7E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522E7E" w:rsidRDefault="00522E7E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Default="00884AD0" w:rsidP="00884AD0">
      <w:pPr>
        <w:spacing w:after="0" w:line="360" w:lineRule="auto"/>
        <w:jc w:val="both"/>
        <w:rPr>
          <w:rFonts w:ascii="Arial" w:hAnsi="Arial" w:cs="Arial"/>
          <w:i/>
        </w:rPr>
      </w:pPr>
    </w:p>
    <w:p w:rsidR="00884AD0" w:rsidRPr="00A56FE0" w:rsidRDefault="00884AD0" w:rsidP="00884AD0">
      <w:pPr>
        <w:spacing w:after="0" w:line="360" w:lineRule="auto"/>
        <w:jc w:val="both"/>
        <w:rPr>
          <w:rFonts w:ascii="Arial" w:hAnsi="Arial" w:cs="Arial"/>
          <w:b/>
        </w:rPr>
      </w:pPr>
      <w:r w:rsidRPr="00A56FE0">
        <w:rPr>
          <w:rFonts w:ascii="Arial" w:hAnsi="Arial" w:cs="Arial"/>
          <w:b/>
        </w:rPr>
        <w:t>Pouczenie:</w:t>
      </w:r>
    </w:p>
    <w:p w:rsidR="00884AD0" w:rsidRPr="00A56FE0" w:rsidRDefault="00884AD0" w:rsidP="00884AD0">
      <w:pPr>
        <w:spacing w:after="0" w:line="360" w:lineRule="auto"/>
        <w:jc w:val="both"/>
        <w:rPr>
          <w:rFonts w:ascii="Arial" w:hAnsi="Arial" w:cs="Arial"/>
        </w:rPr>
      </w:pPr>
      <w:r w:rsidRPr="00A56FE0">
        <w:rPr>
          <w:rFonts w:ascii="Arial" w:hAnsi="Arial" w:cs="Arial"/>
        </w:rPr>
        <w:t xml:space="preserve">Od niniejszej decyzji przysługuje Stronie, za pośrednictwem Prezesa Zarządu PFRON odwołanie do Ministra </w:t>
      </w:r>
      <w:r w:rsidR="003C4322">
        <w:rPr>
          <w:rFonts w:ascii="Arial" w:hAnsi="Arial" w:cs="Arial"/>
        </w:rPr>
        <w:t xml:space="preserve">Rodziny, </w:t>
      </w:r>
      <w:bookmarkStart w:id="0" w:name="_GoBack"/>
      <w:bookmarkEnd w:id="0"/>
      <w:r w:rsidRPr="00A56FE0">
        <w:rPr>
          <w:rFonts w:ascii="Arial" w:hAnsi="Arial" w:cs="Arial"/>
        </w:rPr>
        <w:t>Pracy i Polityki Społecznej w terminie 14 dni od dnia jej doręczenia.</w:t>
      </w:r>
    </w:p>
    <w:p w:rsidR="0023292F" w:rsidRDefault="0023292F"/>
    <w:sectPr w:rsidR="0023292F" w:rsidSect="00AC1251">
      <w:footerReference w:type="default" r:id="rId7"/>
      <w:pgSz w:w="11906" w:h="16838" w:code="9"/>
      <w:pgMar w:top="1418" w:right="1418" w:bottom="1418" w:left="1418" w:header="709" w:footer="709" w:gutter="0"/>
      <w:paperSrc w:firs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4B" w:rsidRDefault="002C354B">
      <w:pPr>
        <w:spacing w:after="0" w:line="240" w:lineRule="auto"/>
      </w:pPr>
      <w:r>
        <w:separator/>
      </w:r>
    </w:p>
  </w:endnote>
  <w:endnote w:type="continuationSeparator" w:id="0">
    <w:p w:rsidR="002C354B" w:rsidRDefault="002C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75571"/>
      <w:docPartObj>
        <w:docPartGallery w:val="Page Numbers (Bottom of Page)"/>
        <w:docPartUnique/>
      </w:docPartObj>
    </w:sdtPr>
    <w:sdtContent>
      <w:p w:rsidR="006604CF" w:rsidRDefault="000D4B28">
        <w:pPr>
          <w:pStyle w:val="Stopka"/>
          <w:jc w:val="center"/>
        </w:pPr>
        <w:r>
          <w:fldChar w:fldCharType="begin"/>
        </w:r>
        <w:r w:rsidR="009A3DAD">
          <w:instrText>PAGE   \* MERGEFORMAT</w:instrText>
        </w:r>
        <w:r>
          <w:fldChar w:fldCharType="separate"/>
        </w:r>
        <w:r w:rsidR="004F755A">
          <w:rPr>
            <w:noProof/>
          </w:rPr>
          <w:t>2</w:t>
        </w:r>
        <w:r>
          <w:fldChar w:fldCharType="end"/>
        </w:r>
      </w:p>
    </w:sdtContent>
  </w:sdt>
  <w:p w:rsidR="006604CF" w:rsidRDefault="002C3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4B" w:rsidRDefault="002C354B">
      <w:pPr>
        <w:spacing w:after="0" w:line="240" w:lineRule="auto"/>
      </w:pPr>
      <w:r>
        <w:separator/>
      </w:r>
    </w:p>
  </w:footnote>
  <w:footnote w:type="continuationSeparator" w:id="0">
    <w:p w:rsidR="002C354B" w:rsidRDefault="002C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E35"/>
    <w:multiLevelType w:val="hybridMultilevel"/>
    <w:tmpl w:val="32F661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66319E"/>
    <w:multiLevelType w:val="hybridMultilevel"/>
    <w:tmpl w:val="92624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D369F"/>
    <w:multiLevelType w:val="multilevel"/>
    <w:tmpl w:val="582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AD0"/>
    <w:rsid w:val="00062481"/>
    <w:rsid w:val="000D4B28"/>
    <w:rsid w:val="0012670F"/>
    <w:rsid w:val="001D2AEE"/>
    <w:rsid w:val="0023292F"/>
    <w:rsid w:val="002C354B"/>
    <w:rsid w:val="003C4322"/>
    <w:rsid w:val="00407114"/>
    <w:rsid w:val="004F755A"/>
    <w:rsid w:val="00522E7E"/>
    <w:rsid w:val="0069001E"/>
    <w:rsid w:val="00850BA6"/>
    <w:rsid w:val="00884AD0"/>
    <w:rsid w:val="0092775F"/>
    <w:rsid w:val="009A3DAD"/>
    <w:rsid w:val="00A44A8C"/>
    <w:rsid w:val="00C67571"/>
    <w:rsid w:val="00CE10FD"/>
    <w:rsid w:val="00CF219C"/>
    <w:rsid w:val="00D16C84"/>
    <w:rsid w:val="00EB2B53"/>
    <w:rsid w:val="00EF2DD5"/>
    <w:rsid w:val="00E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AD0"/>
  </w:style>
  <w:style w:type="paragraph" w:styleId="Tekstdymka">
    <w:name w:val="Balloon Text"/>
    <w:basedOn w:val="Normalny"/>
    <w:link w:val="TekstdymkaZnak"/>
    <w:uiPriority w:val="99"/>
    <w:semiHidden/>
    <w:unhideWhenUsed/>
    <w:rsid w:val="0040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A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AD0"/>
  </w:style>
  <w:style w:type="paragraph" w:styleId="Tekstdymka">
    <w:name w:val="Balloon Text"/>
    <w:basedOn w:val="Normalny"/>
    <w:link w:val="TekstdymkaZnak"/>
    <w:uiPriority w:val="99"/>
    <w:semiHidden/>
    <w:unhideWhenUsed/>
    <w:rsid w:val="0040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2</cp:revision>
  <cp:lastPrinted>2016-04-18T07:39:00Z</cp:lastPrinted>
  <dcterms:created xsi:type="dcterms:W3CDTF">2017-03-22T10:49:00Z</dcterms:created>
  <dcterms:modified xsi:type="dcterms:W3CDTF">2017-03-22T10:49:00Z</dcterms:modified>
</cp:coreProperties>
</file>