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EA" w:rsidRDefault="00371AEA" w:rsidP="00371AEA">
      <w:pPr>
        <w:jc w:val="both"/>
        <w:rPr>
          <w:rFonts w:ascii="Arial" w:hAnsi="Arial" w:cs="Arial"/>
        </w:rPr>
      </w:pPr>
    </w:p>
    <w:p w:rsidR="00371AEA" w:rsidRDefault="00371AEA" w:rsidP="00371AEA">
      <w:pPr>
        <w:jc w:val="both"/>
        <w:rPr>
          <w:rFonts w:ascii="Arial" w:hAnsi="Arial" w:cs="Arial"/>
        </w:rPr>
      </w:pPr>
    </w:p>
    <w:p w:rsidR="00371AEA" w:rsidRPr="00024A94" w:rsidRDefault="00371AEA" w:rsidP="00371AEA">
      <w:pPr>
        <w:jc w:val="both"/>
        <w:rPr>
          <w:rFonts w:ascii="Calibri" w:hAnsi="Calibri" w:cs="Arial"/>
          <w:sz w:val="24"/>
          <w:szCs w:val="24"/>
        </w:rPr>
      </w:pPr>
      <w:r w:rsidRPr="00024A94">
        <w:rPr>
          <w:rFonts w:ascii="Calibri" w:hAnsi="Calibri" w:cs="Arial"/>
          <w:sz w:val="24"/>
          <w:szCs w:val="24"/>
        </w:rPr>
        <w:t>DW.050.</w:t>
      </w:r>
      <w:r w:rsidR="00C4790C">
        <w:rPr>
          <w:rFonts w:ascii="Calibri" w:hAnsi="Calibri" w:cs="Arial"/>
          <w:sz w:val="24"/>
          <w:szCs w:val="24"/>
        </w:rPr>
        <w:t>1</w:t>
      </w:r>
      <w:r w:rsidR="00BC6EF8">
        <w:rPr>
          <w:rFonts w:ascii="Calibri" w:hAnsi="Calibri" w:cs="Arial"/>
          <w:sz w:val="24"/>
          <w:szCs w:val="24"/>
        </w:rPr>
        <w:t>8</w:t>
      </w:r>
      <w:r w:rsidRPr="00024A94">
        <w:rPr>
          <w:rFonts w:ascii="Calibri" w:hAnsi="Calibri" w:cs="Arial"/>
          <w:sz w:val="24"/>
          <w:szCs w:val="24"/>
        </w:rPr>
        <w:t>.201</w:t>
      </w:r>
      <w:r>
        <w:rPr>
          <w:rFonts w:ascii="Calibri" w:hAnsi="Calibri" w:cs="Arial"/>
          <w:sz w:val="24"/>
          <w:szCs w:val="24"/>
        </w:rPr>
        <w:t>7</w:t>
      </w:r>
      <w:r w:rsidRPr="00024A94">
        <w:rPr>
          <w:rFonts w:ascii="Calibri" w:hAnsi="Calibri" w:cs="Arial"/>
          <w:sz w:val="24"/>
          <w:szCs w:val="24"/>
        </w:rPr>
        <w:t>.</w:t>
      </w:r>
      <w:r w:rsidR="00C0390C">
        <w:rPr>
          <w:rFonts w:ascii="Calibri" w:hAnsi="Calibri" w:cs="Arial"/>
          <w:sz w:val="24"/>
          <w:szCs w:val="24"/>
        </w:rPr>
        <w:t>R</w:t>
      </w:r>
      <w:r w:rsidR="002B30CA">
        <w:rPr>
          <w:rFonts w:ascii="Calibri" w:hAnsi="Calibri" w:cs="Arial"/>
          <w:sz w:val="24"/>
          <w:szCs w:val="24"/>
        </w:rPr>
        <w:t>CZ</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Warszawa, dnia </w:t>
      </w:r>
    </w:p>
    <w:p w:rsidR="00371AEA" w:rsidRPr="00024A94" w:rsidRDefault="00371AEA" w:rsidP="00371AEA">
      <w:pPr>
        <w:jc w:val="both"/>
        <w:rPr>
          <w:rFonts w:ascii="Calibri" w:hAnsi="Calibri" w:cs="Arial"/>
          <w:sz w:val="24"/>
          <w:szCs w:val="24"/>
        </w:rPr>
      </w:pPr>
    </w:p>
    <w:p w:rsidR="00371AEA" w:rsidRPr="00024A94" w:rsidRDefault="00371AEA" w:rsidP="00371AEA">
      <w:pPr>
        <w:jc w:val="both"/>
        <w:rPr>
          <w:rFonts w:ascii="Calibri" w:hAnsi="Calibri" w:cs="Arial"/>
          <w:sz w:val="24"/>
          <w:szCs w:val="24"/>
        </w:rPr>
      </w:pPr>
    </w:p>
    <w:p w:rsidR="003F7915" w:rsidRDefault="003F7915" w:rsidP="00EC74DE">
      <w:pPr>
        <w:spacing w:after="0" w:line="240" w:lineRule="auto"/>
        <w:ind w:left="4956"/>
        <w:rPr>
          <w:rFonts w:cs="Arial"/>
          <w:b/>
          <w:sz w:val="24"/>
          <w:szCs w:val="24"/>
        </w:rPr>
      </w:pPr>
      <w:r>
        <w:rPr>
          <w:rFonts w:cs="Arial"/>
          <w:b/>
          <w:sz w:val="24"/>
          <w:szCs w:val="24"/>
        </w:rPr>
        <w:t>XXXXXXXXXXXXXX</w:t>
      </w:r>
    </w:p>
    <w:p w:rsidR="00EC74DE" w:rsidRPr="00514D93" w:rsidRDefault="003F7915" w:rsidP="00EC74DE">
      <w:pPr>
        <w:spacing w:after="0" w:line="240" w:lineRule="auto"/>
        <w:ind w:left="4956"/>
        <w:rPr>
          <w:rFonts w:cs="Arial"/>
          <w:b/>
          <w:sz w:val="24"/>
          <w:szCs w:val="24"/>
        </w:rPr>
      </w:pPr>
      <w:r>
        <w:rPr>
          <w:rFonts w:cs="Arial"/>
          <w:b/>
          <w:sz w:val="24"/>
          <w:szCs w:val="24"/>
        </w:rPr>
        <w:t>XXXXXXXXXXXXXX</w:t>
      </w:r>
      <w:r w:rsidR="00EC74DE">
        <w:rPr>
          <w:rFonts w:cs="Arial"/>
          <w:b/>
          <w:sz w:val="24"/>
          <w:szCs w:val="24"/>
        </w:rPr>
        <w:t xml:space="preserve"> </w:t>
      </w:r>
      <w:r w:rsidR="00EC74DE">
        <w:rPr>
          <w:rFonts w:cs="Arial"/>
          <w:b/>
          <w:sz w:val="24"/>
          <w:szCs w:val="24"/>
        </w:rPr>
        <w:br/>
      </w:r>
      <w:r>
        <w:rPr>
          <w:rFonts w:cs="Arial"/>
          <w:b/>
          <w:sz w:val="24"/>
          <w:szCs w:val="24"/>
        </w:rPr>
        <w:t>XXXXXXXXXXXXXX</w:t>
      </w:r>
    </w:p>
    <w:p w:rsidR="00EC74DE" w:rsidRPr="00514D93" w:rsidRDefault="00EC74DE" w:rsidP="00EC74DE">
      <w:pPr>
        <w:spacing w:after="0" w:line="240" w:lineRule="auto"/>
        <w:jc w:val="both"/>
        <w:rPr>
          <w:rFonts w:cs="Arial"/>
          <w:b/>
          <w:sz w:val="24"/>
          <w:szCs w:val="24"/>
        </w:rPr>
      </w:pP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003F7915">
        <w:rPr>
          <w:rFonts w:cs="Arial"/>
          <w:b/>
          <w:sz w:val="24"/>
          <w:szCs w:val="24"/>
        </w:rPr>
        <w:t>XXXXXXXXXXXXXX</w:t>
      </w:r>
    </w:p>
    <w:p w:rsidR="00EC74DE" w:rsidRPr="00514D93" w:rsidRDefault="003F7915" w:rsidP="00EC74DE">
      <w:pPr>
        <w:spacing w:after="0" w:line="240" w:lineRule="auto"/>
        <w:ind w:left="4248" w:firstLine="708"/>
        <w:jc w:val="both"/>
        <w:rPr>
          <w:rFonts w:cs="Arial"/>
          <w:b/>
          <w:sz w:val="24"/>
          <w:szCs w:val="24"/>
        </w:rPr>
      </w:pPr>
      <w:r>
        <w:rPr>
          <w:rFonts w:cs="Arial"/>
          <w:b/>
          <w:sz w:val="24"/>
          <w:szCs w:val="24"/>
        </w:rPr>
        <w:t>XXXXXXXXXXXXXX</w:t>
      </w:r>
    </w:p>
    <w:p w:rsidR="00C0390C" w:rsidRDefault="00C0390C" w:rsidP="00C0390C">
      <w:pPr>
        <w:spacing w:after="0" w:line="360" w:lineRule="auto"/>
        <w:ind w:left="4956"/>
        <w:jc w:val="both"/>
        <w:rPr>
          <w:rFonts w:ascii="Calibri" w:hAnsi="Calibri" w:cs="Arial"/>
          <w:b/>
          <w:sz w:val="24"/>
          <w:szCs w:val="24"/>
        </w:rPr>
      </w:pPr>
    </w:p>
    <w:p w:rsidR="00C0390C" w:rsidRDefault="00C0390C" w:rsidP="00C0390C">
      <w:pPr>
        <w:spacing w:after="0" w:line="360" w:lineRule="auto"/>
        <w:ind w:left="4956"/>
        <w:jc w:val="both"/>
        <w:rPr>
          <w:rFonts w:ascii="Calibri" w:hAnsi="Calibri" w:cs="Arial"/>
          <w:b/>
          <w:sz w:val="24"/>
          <w:szCs w:val="24"/>
        </w:rPr>
      </w:pPr>
    </w:p>
    <w:p w:rsidR="00371AEA" w:rsidRPr="00A33181" w:rsidRDefault="00371AEA" w:rsidP="00A33181">
      <w:pPr>
        <w:spacing w:after="0" w:line="360" w:lineRule="auto"/>
        <w:ind w:left="2124" w:firstLine="708"/>
        <w:jc w:val="both"/>
        <w:rPr>
          <w:rFonts w:cs="Arial"/>
          <w:b/>
          <w:sz w:val="24"/>
          <w:szCs w:val="24"/>
        </w:rPr>
      </w:pPr>
      <w:r w:rsidRPr="00A33181">
        <w:rPr>
          <w:rFonts w:cs="Arial"/>
          <w:b/>
          <w:sz w:val="24"/>
          <w:szCs w:val="24"/>
        </w:rPr>
        <w:t>Decyzja w sprawie interpretacji</w:t>
      </w:r>
    </w:p>
    <w:p w:rsidR="00C0390C" w:rsidRPr="00A33181" w:rsidRDefault="00371AEA" w:rsidP="00A33181">
      <w:pPr>
        <w:spacing w:after="120" w:line="360" w:lineRule="auto"/>
        <w:jc w:val="both"/>
        <w:rPr>
          <w:rFonts w:cs="Arial"/>
          <w:sz w:val="24"/>
          <w:szCs w:val="24"/>
        </w:rPr>
      </w:pPr>
      <w:r w:rsidRPr="00A33181">
        <w:rPr>
          <w:rFonts w:cs="Arial"/>
          <w:sz w:val="24"/>
          <w:szCs w:val="24"/>
        </w:rPr>
        <w:t>art.21 ust.2</w:t>
      </w:r>
      <w:r w:rsidR="00EC74DE" w:rsidRPr="00A33181">
        <w:rPr>
          <w:rFonts w:cs="Arial"/>
          <w:sz w:val="24"/>
          <w:szCs w:val="24"/>
        </w:rPr>
        <w:t>e</w:t>
      </w:r>
      <w:r w:rsidRPr="00A33181">
        <w:rPr>
          <w:rFonts w:cs="Arial"/>
          <w:sz w:val="24"/>
          <w:szCs w:val="24"/>
        </w:rPr>
        <w:t xml:space="preserve"> ustawy o rehabilitacji zawodowej i społecznej oraz zatrudnianiu osób niepełnosprawnych</w:t>
      </w:r>
      <w:r w:rsidR="00A33181">
        <w:rPr>
          <w:rFonts w:cs="Arial"/>
          <w:sz w:val="24"/>
          <w:szCs w:val="24"/>
        </w:rPr>
        <w:t>.</w:t>
      </w:r>
    </w:p>
    <w:p w:rsidR="00371AEA" w:rsidRPr="00A33181" w:rsidRDefault="00371AEA" w:rsidP="00A33181">
      <w:pPr>
        <w:spacing w:after="0" w:line="360" w:lineRule="auto"/>
        <w:jc w:val="both"/>
        <w:rPr>
          <w:rFonts w:cs="Arial"/>
          <w:b/>
          <w:sz w:val="24"/>
          <w:szCs w:val="24"/>
        </w:rPr>
      </w:pPr>
      <w:r w:rsidRPr="00A33181">
        <w:rPr>
          <w:rFonts w:cs="Arial"/>
          <w:sz w:val="24"/>
          <w:szCs w:val="24"/>
        </w:rPr>
        <w:t xml:space="preserve">Na podstawie art.10 i 10a ustawy z dnia 2 lipca 2004 r. o swobodzie działalności gospodarczej (Dz. U. z 2016 r. poz. 1829 z </w:t>
      </w:r>
      <w:proofErr w:type="spellStart"/>
      <w:r w:rsidRPr="00A33181">
        <w:rPr>
          <w:rFonts w:cs="Arial"/>
          <w:sz w:val="24"/>
          <w:szCs w:val="24"/>
        </w:rPr>
        <w:t>późn.zm</w:t>
      </w:r>
      <w:proofErr w:type="spellEnd"/>
      <w:r w:rsidRPr="00A33181">
        <w:rPr>
          <w:rFonts w:cs="Arial"/>
          <w:sz w:val="24"/>
          <w:szCs w:val="24"/>
        </w:rPr>
        <w:t xml:space="preserve">.) Prezes Państwowego Funduszu Rehabilitacji Osób Niepełnosprawnych (zwanego dalej PFRON lub Fundusz) stwierdza, </w:t>
      </w:r>
      <w:r w:rsidRPr="00A33181">
        <w:rPr>
          <w:rFonts w:cs="Arial"/>
          <w:sz w:val="24"/>
          <w:szCs w:val="24"/>
        </w:rPr>
        <w:br/>
        <w:t xml:space="preserve">że stanowisko </w:t>
      </w:r>
      <w:r w:rsidR="003F7915">
        <w:rPr>
          <w:rFonts w:cs="Arial"/>
          <w:sz w:val="24"/>
          <w:szCs w:val="24"/>
        </w:rPr>
        <w:t>XXXXXXXXXXXXXXXX</w:t>
      </w:r>
      <w:r w:rsidR="00A33181">
        <w:rPr>
          <w:rFonts w:cs="Arial"/>
          <w:sz w:val="24"/>
          <w:szCs w:val="24"/>
        </w:rPr>
        <w:t xml:space="preserve"> Zakładu Pielęgnacyjno-Opiekuńczego</w:t>
      </w:r>
      <w:r w:rsidRPr="00A33181">
        <w:rPr>
          <w:rFonts w:cs="Arial"/>
          <w:sz w:val="24"/>
          <w:szCs w:val="24"/>
        </w:rPr>
        <w:t xml:space="preserve"> z siedzibą </w:t>
      </w:r>
      <w:r w:rsidR="00A33181">
        <w:rPr>
          <w:rFonts w:cs="Arial"/>
          <w:sz w:val="24"/>
          <w:szCs w:val="24"/>
        </w:rPr>
        <w:br/>
      </w:r>
      <w:r w:rsidRPr="00A33181">
        <w:rPr>
          <w:rFonts w:cs="Arial"/>
          <w:sz w:val="24"/>
          <w:szCs w:val="24"/>
        </w:rPr>
        <w:t xml:space="preserve">w </w:t>
      </w:r>
      <w:r w:rsidR="003F7915">
        <w:rPr>
          <w:rFonts w:cs="Arial"/>
          <w:sz w:val="24"/>
          <w:szCs w:val="24"/>
        </w:rPr>
        <w:t>XXXXXXXXX</w:t>
      </w:r>
      <w:r w:rsidRPr="00A33181">
        <w:rPr>
          <w:rFonts w:cs="Arial"/>
          <w:sz w:val="24"/>
          <w:szCs w:val="24"/>
        </w:rPr>
        <w:t xml:space="preserve"> (zwanej dalej Wnioskodawcą) zaprezentowane we wniosku z dnia </w:t>
      </w:r>
      <w:r w:rsidR="00A33181">
        <w:rPr>
          <w:rFonts w:cs="Arial"/>
          <w:sz w:val="24"/>
          <w:szCs w:val="24"/>
        </w:rPr>
        <w:t>11</w:t>
      </w:r>
      <w:r w:rsidR="00C0390C" w:rsidRPr="00A33181">
        <w:rPr>
          <w:rFonts w:cs="Arial"/>
          <w:sz w:val="24"/>
          <w:szCs w:val="24"/>
        </w:rPr>
        <w:t xml:space="preserve"> </w:t>
      </w:r>
      <w:r w:rsidR="00A33181">
        <w:rPr>
          <w:rFonts w:cs="Arial"/>
          <w:sz w:val="24"/>
          <w:szCs w:val="24"/>
        </w:rPr>
        <w:t>wrześni</w:t>
      </w:r>
      <w:r w:rsidR="00C0390C" w:rsidRPr="00A33181">
        <w:rPr>
          <w:rFonts w:cs="Arial"/>
          <w:sz w:val="24"/>
          <w:szCs w:val="24"/>
        </w:rPr>
        <w:t xml:space="preserve">a </w:t>
      </w:r>
      <w:r w:rsidRPr="00A33181">
        <w:rPr>
          <w:rFonts w:cs="Arial"/>
          <w:sz w:val="24"/>
          <w:szCs w:val="24"/>
        </w:rPr>
        <w:t>2017 r. o udzielenie pisemnej interpretacji co do zakresu i sposobu zastosowania przepisów art.</w:t>
      </w:r>
      <w:r w:rsidR="00A33181">
        <w:rPr>
          <w:rFonts w:cs="Arial"/>
          <w:sz w:val="24"/>
          <w:szCs w:val="24"/>
        </w:rPr>
        <w:t xml:space="preserve"> </w:t>
      </w:r>
      <w:r w:rsidRPr="00A33181">
        <w:rPr>
          <w:rFonts w:cs="Arial"/>
          <w:sz w:val="24"/>
          <w:szCs w:val="24"/>
        </w:rPr>
        <w:t>21 ust.2</w:t>
      </w:r>
      <w:r w:rsidR="00EC74DE" w:rsidRPr="00A33181">
        <w:rPr>
          <w:rFonts w:cs="Arial"/>
          <w:sz w:val="24"/>
          <w:szCs w:val="24"/>
        </w:rPr>
        <w:t>e</w:t>
      </w:r>
      <w:r w:rsidRPr="00A33181">
        <w:rPr>
          <w:rFonts w:cs="Arial"/>
          <w:sz w:val="24"/>
          <w:szCs w:val="24"/>
        </w:rPr>
        <w:t xml:space="preserve"> ustawy z dnia 27 sierpnia 1997 r. o rehabilitacji zawodowej i społecznej </w:t>
      </w:r>
      <w:r w:rsidR="00A33181">
        <w:rPr>
          <w:rFonts w:cs="Arial"/>
          <w:sz w:val="24"/>
          <w:szCs w:val="24"/>
        </w:rPr>
        <w:br/>
      </w:r>
      <w:r w:rsidRPr="00A33181">
        <w:rPr>
          <w:rFonts w:cs="Arial"/>
          <w:sz w:val="24"/>
          <w:szCs w:val="24"/>
        </w:rPr>
        <w:t>oraz zatru</w:t>
      </w:r>
      <w:r w:rsidR="00A33181">
        <w:rPr>
          <w:rFonts w:cs="Arial"/>
          <w:sz w:val="24"/>
          <w:szCs w:val="24"/>
        </w:rPr>
        <w:t xml:space="preserve">dnianiu osób niepełnosprawnych </w:t>
      </w:r>
      <w:r w:rsidRPr="00A33181">
        <w:rPr>
          <w:rFonts w:cs="Arial"/>
          <w:sz w:val="24"/>
          <w:szCs w:val="24"/>
        </w:rPr>
        <w:t>(</w:t>
      </w:r>
      <w:proofErr w:type="spellStart"/>
      <w:r w:rsidRPr="00A33181">
        <w:rPr>
          <w:rFonts w:cs="Arial"/>
          <w:sz w:val="24"/>
          <w:szCs w:val="24"/>
        </w:rPr>
        <w:t>Dz.U</w:t>
      </w:r>
      <w:proofErr w:type="spellEnd"/>
      <w:r w:rsidRPr="00A33181">
        <w:rPr>
          <w:rFonts w:cs="Arial"/>
          <w:sz w:val="24"/>
          <w:szCs w:val="24"/>
        </w:rPr>
        <w:t xml:space="preserve">. z 2016 r. poz. 2046 z </w:t>
      </w:r>
      <w:proofErr w:type="spellStart"/>
      <w:r w:rsidRPr="00A33181">
        <w:rPr>
          <w:rFonts w:cs="Arial"/>
          <w:sz w:val="24"/>
          <w:szCs w:val="24"/>
        </w:rPr>
        <w:t>późn.zm</w:t>
      </w:r>
      <w:proofErr w:type="spellEnd"/>
      <w:r w:rsidRPr="00A33181">
        <w:rPr>
          <w:rFonts w:cs="Arial"/>
          <w:sz w:val="24"/>
          <w:szCs w:val="24"/>
        </w:rPr>
        <w:t xml:space="preserve">.) zwanej dalej ustawą o rehabilitacji - </w:t>
      </w:r>
      <w:r w:rsidRPr="00A33181">
        <w:rPr>
          <w:rFonts w:cs="Arial"/>
          <w:b/>
          <w:sz w:val="24"/>
          <w:szCs w:val="24"/>
        </w:rPr>
        <w:t xml:space="preserve">jest </w:t>
      </w:r>
      <w:r w:rsidR="00EC74DE" w:rsidRPr="00A33181">
        <w:rPr>
          <w:rFonts w:cs="Arial"/>
          <w:b/>
          <w:sz w:val="24"/>
          <w:szCs w:val="24"/>
        </w:rPr>
        <w:t>nie</w:t>
      </w:r>
      <w:r w:rsidRPr="00A33181">
        <w:rPr>
          <w:rFonts w:cs="Arial"/>
          <w:b/>
          <w:sz w:val="24"/>
          <w:szCs w:val="24"/>
        </w:rPr>
        <w:t>prawidłowe.</w:t>
      </w:r>
    </w:p>
    <w:p w:rsidR="00371AEA" w:rsidRPr="00A33181" w:rsidRDefault="00371AEA" w:rsidP="00A33181">
      <w:pPr>
        <w:spacing w:after="0" w:line="360" w:lineRule="auto"/>
        <w:jc w:val="both"/>
        <w:rPr>
          <w:rFonts w:cs="Arial"/>
          <w:b/>
          <w:sz w:val="24"/>
          <w:szCs w:val="24"/>
        </w:rPr>
      </w:pPr>
    </w:p>
    <w:p w:rsidR="00371AEA" w:rsidRPr="00A33181" w:rsidRDefault="00371AEA" w:rsidP="00A33181">
      <w:pPr>
        <w:spacing w:after="0" w:line="360" w:lineRule="auto"/>
        <w:ind w:left="2832" w:firstLine="708"/>
        <w:jc w:val="both"/>
        <w:rPr>
          <w:rFonts w:cs="Arial"/>
          <w:b/>
          <w:sz w:val="24"/>
          <w:szCs w:val="24"/>
        </w:rPr>
      </w:pPr>
      <w:r w:rsidRPr="00A33181">
        <w:rPr>
          <w:rFonts w:cs="Arial"/>
          <w:b/>
          <w:sz w:val="24"/>
          <w:szCs w:val="24"/>
        </w:rPr>
        <w:t>Uzasadnienie:</w:t>
      </w:r>
    </w:p>
    <w:p w:rsidR="00371AEA" w:rsidRPr="00A33181" w:rsidRDefault="00371AEA" w:rsidP="00A33181">
      <w:pPr>
        <w:spacing w:after="0" w:line="360" w:lineRule="auto"/>
        <w:jc w:val="both"/>
        <w:rPr>
          <w:rFonts w:cs="Arial"/>
          <w:sz w:val="24"/>
          <w:szCs w:val="24"/>
        </w:rPr>
      </w:pPr>
      <w:r w:rsidRPr="00A33181">
        <w:rPr>
          <w:rFonts w:cs="Arial"/>
          <w:sz w:val="24"/>
          <w:szCs w:val="24"/>
        </w:rPr>
        <w:t xml:space="preserve">Pismem z dnia </w:t>
      </w:r>
      <w:r w:rsidR="00EC74DE" w:rsidRPr="00A33181">
        <w:rPr>
          <w:rFonts w:cs="Arial"/>
          <w:sz w:val="24"/>
          <w:szCs w:val="24"/>
        </w:rPr>
        <w:t>11</w:t>
      </w:r>
      <w:r w:rsidR="00A33181">
        <w:rPr>
          <w:rFonts w:cs="Arial"/>
          <w:sz w:val="24"/>
          <w:szCs w:val="24"/>
        </w:rPr>
        <w:t xml:space="preserve"> </w:t>
      </w:r>
      <w:r w:rsidR="00EC74DE" w:rsidRPr="00A33181">
        <w:rPr>
          <w:rFonts w:cs="Arial"/>
          <w:sz w:val="24"/>
          <w:szCs w:val="24"/>
        </w:rPr>
        <w:t>września</w:t>
      </w:r>
      <w:r w:rsidR="007963D0" w:rsidRPr="00A33181">
        <w:rPr>
          <w:rFonts w:cs="Arial"/>
          <w:sz w:val="24"/>
          <w:szCs w:val="24"/>
        </w:rPr>
        <w:t xml:space="preserve"> 2017</w:t>
      </w:r>
      <w:r w:rsidRPr="00A33181">
        <w:rPr>
          <w:rFonts w:cs="Arial"/>
          <w:sz w:val="24"/>
          <w:szCs w:val="24"/>
        </w:rPr>
        <w:t>r. Wnioskodawca</w:t>
      </w:r>
      <w:r w:rsidR="00EC74DE" w:rsidRPr="00A33181">
        <w:rPr>
          <w:rFonts w:cs="Arial"/>
          <w:sz w:val="24"/>
          <w:szCs w:val="24"/>
        </w:rPr>
        <w:t xml:space="preserve"> </w:t>
      </w:r>
      <w:r w:rsidRPr="00A33181">
        <w:rPr>
          <w:rFonts w:cs="Arial"/>
          <w:sz w:val="24"/>
          <w:szCs w:val="24"/>
        </w:rPr>
        <w:t>skierował do Prezesa Zarządu PFRON wniosek o udzielenie pisemnej interpretacji co do zakresu i sposobu zastosowania przepisów art.21 ust.2</w:t>
      </w:r>
      <w:r w:rsidR="00EC74DE" w:rsidRPr="00A33181">
        <w:rPr>
          <w:rFonts w:cs="Arial"/>
          <w:sz w:val="24"/>
          <w:szCs w:val="24"/>
        </w:rPr>
        <w:t>e</w:t>
      </w:r>
      <w:r w:rsidRPr="00A33181">
        <w:rPr>
          <w:rFonts w:cs="Arial"/>
          <w:sz w:val="24"/>
          <w:szCs w:val="24"/>
        </w:rPr>
        <w:t xml:space="preserve"> ustawy o rehabilitacji.</w:t>
      </w:r>
    </w:p>
    <w:p w:rsidR="00371AEA" w:rsidRPr="00A33181" w:rsidRDefault="00371AEA" w:rsidP="00A33181">
      <w:pPr>
        <w:spacing w:after="0" w:line="360" w:lineRule="auto"/>
        <w:jc w:val="both"/>
        <w:rPr>
          <w:rFonts w:cs="Arial"/>
          <w:i/>
          <w:sz w:val="24"/>
          <w:szCs w:val="24"/>
        </w:rPr>
      </w:pPr>
      <w:r w:rsidRPr="00A33181">
        <w:rPr>
          <w:rFonts w:cs="Arial"/>
          <w:sz w:val="24"/>
          <w:szCs w:val="24"/>
        </w:rPr>
        <w:t xml:space="preserve">Wniosek swój Wnioskodawca skierował na podstawie art.10 i 10a ustawy o swobodzie działalności gospodarczej. Zgodnie z art.10 ust.1 ustawy o swobodzie działalności gospodarczej </w:t>
      </w:r>
      <w:r w:rsidRPr="00A33181">
        <w:rPr>
          <w:rFonts w:cs="Arial"/>
          <w:i/>
          <w:sz w:val="24"/>
          <w:szCs w:val="24"/>
        </w:rPr>
        <w:t xml:space="preserve">przedsiębiorca może złożyć do właściwego organu administracji publicznej </w:t>
      </w:r>
      <w:r w:rsidRPr="00A33181">
        <w:rPr>
          <w:rFonts w:cs="Arial"/>
          <w:i/>
          <w:sz w:val="24"/>
          <w:szCs w:val="24"/>
        </w:rPr>
        <w:br/>
      </w:r>
      <w:r w:rsidRPr="00A33181">
        <w:rPr>
          <w:rFonts w:cs="Arial"/>
          <w:i/>
          <w:sz w:val="24"/>
          <w:szCs w:val="24"/>
        </w:rPr>
        <w:lastRenderedPageBreak/>
        <w:t xml:space="preserve">lub państwowej jednostki organizacyjnej wniosek o wydanie pisemnej interpretacji </w:t>
      </w:r>
      <w:r w:rsidRPr="00A33181">
        <w:rPr>
          <w:rFonts w:cs="Arial"/>
          <w:i/>
          <w:sz w:val="24"/>
          <w:szCs w:val="24"/>
        </w:rPr>
        <w:br/>
        <w:t xml:space="preserve">co do zakresu i sposobu zastosowania przepisów, z których wynika obowiązek świadczenia przez przedsiębiorcę daniny publicznej oraz składek na ubezpieczenia społeczne </w:t>
      </w:r>
      <w:r w:rsidRPr="00A33181">
        <w:rPr>
          <w:rFonts w:cs="Arial"/>
          <w:i/>
          <w:sz w:val="24"/>
          <w:szCs w:val="24"/>
        </w:rPr>
        <w:br/>
        <w:t>lub zdrowotne, w jego indywidualnej sprawie.</w:t>
      </w:r>
    </w:p>
    <w:p w:rsidR="00371AEA" w:rsidRPr="00A33181" w:rsidRDefault="00371AEA" w:rsidP="00A33181">
      <w:pPr>
        <w:spacing w:after="0" w:line="360" w:lineRule="auto"/>
        <w:jc w:val="both"/>
        <w:rPr>
          <w:rFonts w:cs="Arial"/>
          <w:b/>
          <w:sz w:val="24"/>
          <w:szCs w:val="24"/>
        </w:rPr>
      </w:pPr>
    </w:p>
    <w:p w:rsidR="00371AEA" w:rsidRPr="00A33181" w:rsidRDefault="00371AEA" w:rsidP="00A33181">
      <w:pPr>
        <w:spacing w:after="0" w:line="360" w:lineRule="auto"/>
        <w:jc w:val="both"/>
        <w:rPr>
          <w:rFonts w:cs="Arial"/>
          <w:b/>
          <w:sz w:val="24"/>
          <w:szCs w:val="24"/>
        </w:rPr>
      </w:pPr>
      <w:r w:rsidRPr="00A33181">
        <w:rPr>
          <w:rFonts w:cs="Arial"/>
          <w:b/>
          <w:sz w:val="24"/>
          <w:szCs w:val="24"/>
        </w:rPr>
        <w:t>W przedmiotowym wniosku Wnioskodawca przedstawił następując</w:t>
      </w:r>
      <w:r w:rsidR="00372257" w:rsidRPr="00A33181">
        <w:rPr>
          <w:rFonts w:cs="Arial"/>
          <w:b/>
          <w:sz w:val="24"/>
          <w:szCs w:val="24"/>
        </w:rPr>
        <w:t>e zdarzenie przyszłe</w:t>
      </w:r>
      <w:r w:rsidRPr="00A33181">
        <w:rPr>
          <w:rFonts w:cs="Arial"/>
          <w:b/>
          <w:sz w:val="24"/>
          <w:szCs w:val="24"/>
        </w:rPr>
        <w:t>:</w:t>
      </w:r>
    </w:p>
    <w:p w:rsidR="00D40AAA" w:rsidRPr="00A33181" w:rsidRDefault="003F7915" w:rsidP="00A33181">
      <w:pPr>
        <w:spacing w:after="0" w:line="360" w:lineRule="auto"/>
        <w:jc w:val="both"/>
        <w:rPr>
          <w:sz w:val="24"/>
          <w:szCs w:val="24"/>
        </w:rPr>
      </w:pPr>
      <w:r>
        <w:rPr>
          <w:sz w:val="24"/>
          <w:szCs w:val="24"/>
        </w:rPr>
        <w:t>XXXXXXXXXXXXXXXXX</w:t>
      </w:r>
      <w:r w:rsidR="00EC74DE" w:rsidRPr="00A33181">
        <w:rPr>
          <w:sz w:val="24"/>
          <w:szCs w:val="24"/>
        </w:rPr>
        <w:t xml:space="preserve"> Zakład Pielęgnacyjno-Opiekuńczy w </w:t>
      </w:r>
      <w:r>
        <w:rPr>
          <w:sz w:val="24"/>
          <w:szCs w:val="24"/>
        </w:rPr>
        <w:t>XXXXXXXXX</w:t>
      </w:r>
      <w:r w:rsidR="00EC74DE" w:rsidRPr="00A33181">
        <w:rPr>
          <w:sz w:val="24"/>
          <w:szCs w:val="24"/>
        </w:rPr>
        <w:t xml:space="preserve"> jest podmiotem leczniczym niebędącym przedsiębiorcą, prowadzonym jako samodzielny publiczny zakład opieki zdrowotne</w:t>
      </w:r>
      <w:r w:rsidR="00D12EE6">
        <w:rPr>
          <w:sz w:val="24"/>
          <w:szCs w:val="24"/>
        </w:rPr>
        <w:t>j. W okresach: kwiecień 2016 r.</w:t>
      </w:r>
      <w:r w:rsidR="00EC74DE" w:rsidRPr="00A33181">
        <w:rPr>
          <w:sz w:val="24"/>
          <w:szCs w:val="24"/>
        </w:rPr>
        <w:t xml:space="preserve"> oraz od lipca 2017 r., Wnio</w:t>
      </w:r>
      <w:r w:rsidR="00D40AAA" w:rsidRPr="00A33181">
        <w:rPr>
          <w:sz w:val="24"/>
          <w:szCs w:val="24"/>
        </w:rPr>
        <w:t>s</w:t>
      </w:r>
      <w:r w:rsidR="00EC74DE" w:rsidRPr="00A33181">
        <w:rPr>
          <w:sz w:val="24"/>
          <w:szCs w:val="24"/>
        </w:rPr>
        <w:t>kodawca zatrudnia co najmniej 25 pracowników w przeliczeniu na pełny wymiar czasu pracy. Jednocześnie wskaźnik zatrudnieni</w:t>
      </w:r>
      <w:r w:rsidR="00D12EE6">
        <w:rPr>
          <w:sz w:val="24"/>
          <w:szCs w:val="24"/>
        </w:rPr>
        <w:t>e osób niepełnosprawnych był u W</w:t>
      </w:r>
      <w:r w:rsidR="00EC74DE" w:rsidRPr="00A33181">
        <w:rPr>
          <w:sz w:val="24"/>
          <w:szCs w:val="24"/>
        </w:rPr>
        <w:t>nioskodawcy mniejszy niż 6 %.</w:t>
      </w:r>
    </w:p>
    <w:p w:rsidR="00D40AAA" w:rsidRPr="00A33181" w:rsidRDefault="00D40AAA" w:rsidP="00A33181">
      <w:pPr>
        <w:spacing w:after="0" w:line="360" w:lineRule="auto"/>
        <w:jc w:val="both"/>
        <w:rPr>
          <w:rFonts w:cs="Arial"/>
          <w:sz w:val="24"/>
          <w:szCs w:val="24"/>
        </w:rPr>
      </w:pPr>
      <w:r w:rsidRPr="00A33181">
        <w:rPr>
          <w:sz w:val="24"/>
          <w:szCs w:val="24"/>
        </w:rPr>
        <w:t xml:space="preserve">Zgodnie z treścią </w:t>
      </w:r>
      <w:r w:rsidRPr="00A33181">
        <w:rPr>
          <w:rFonts w:cs="Arial"/>
          <w:bCs/>
          <w:sz w:val="24"/>
          <w:szCs w:val="24"/>
        </w:rPr>
        <w:t>art. 21 ust. 2e</w:t>
      </w:r>
      <w:r w:rsidR="00A33181">
        <w:rPr>
          <w:rFonts w:cs="Arial"/>
          <w:sz w:val="24"/>
          <w:szCs w:val="24"/>
        </w:rPr>
        <w:t xml:space="preserve"> ustawy </w:t>
      </w:r>
      <w:r w:rsidRPr="00A33181">
        <w:rPr>
          <w:rFonts w:cs="Arial"/>
          <w:sz w:val="24"/>
          <w:szCs w:val="24"/>
        </w:rPr>
        <w:t xml:space="preserve">o rehabilitacji  zwolnione są </w:t>
      </w:r>
      <w:r w:rsidR="00D12EE6">
        <w:rPr>
          <w:rFonts w:cs="Arial"/>
          <w:sz w:val="24"/>
          <w:szCs w:val="24"/>
        </w:rPr>
        <w:t xml:space="preserve">z obowiązku dokonywania wpłat na PFRON </w:t>
      </w:r>
      <w:r w:rsidRPr="00A33181">
        <w:rPr>
          <w:rFonts w:cs="Arial"/>
          <w:sz w:val="24"/>
          <w:szCs w:val="24"/>
        </w:rPr>
        <w:t xml:space="preserve">niedziałające w celu osiągnięcia zysku: </w:t>
      </w:r>
    </w:p>
    <w:p w:rsidR="00D40AAA" w:rsidRPr="00A33181" w:rsidRDefault="00D40AAA" w:rsidP="00A33181">
      <w:pPr>
        <w:numPr>
          <w:ilvl w:val="0"/>
          <w:numId w:val="2"/>
        </w:numPr>
        <w:spacing w:after="0" w:line="360" w:lineRule="auto"/>
        <w:jc w:val="both"/>
        <w:rPr>
          <w:rFonts w:cs="Arial"/>
          <w:sz w:val="24"/>
          <w:szCs w:val="24"/>
        </w:rPr>
      </w:pPr>
      <w:r w:rsidRPr="00A33181">
        <w:rPr>
          <w:rFonts w:cs="Arial"/>
          <w:color w:val="000000"/>
          <w:sz w:val="24"/>
          <w:szCs w:val="24"/>
        </w:rPr>
        <w:t>domy pomocy społecznej w rozumieniu przepisów o pomocy społecznej</w:t>
      </w:r>
      <w:r w:rsidRPr="00A33181">
        <w:rPr>
          <w:rFonts w:cs="Arial"/>
          <w:sz w:val="24"/>
          <w:szCs w:val="24"/>
        </w:rPr>
        <w:t>,</w:t>
      </w:r>
    </w:p>
    <w:p w:rsidR="00D40AAA" w:rsidRPr="00A33181" w:rsidRDefault="00D40AAA" w:rsidP="00A33181">
      <w:pPr>
        <w:numPr>
          <w:ilvl w:val="0"/>
          <w:numId w:val="2"/>
        </w:numPr>
        <w:spacing w:after="0" w:line="360" w:lineRule="auto"/>
        <w:jc w:val="both"/>
        <w:rPr>
          <w:rFonts w:cs="Arial"/>
          <w:sz w:val="24"/>
          <w:szCs w:val="24"/>
        </w:rPr>
      </w:pPr>
      <w:r w:rsidRPr="00A33181">
        <w:rPr>
          <w:rFonts w:cs="Arial"/>
          <w:color w:val="000000"/>
          <w:sz w:val="24"/>
          <w:szCs w:val="24"/>
        </w:rPr>
        <w:t>hospicja w rozumieniu przepisów o działalności leczniczej,</w:t>
      </w:r>
    </w:p>
    <w:p w:rsidR="00D40AAA" w:rsidRPr="00A33181" w:rsidRDefault="00D40AAA" w:rsidP="00A33181">
      <w:pPr>
        <w:spacing w:after="0" w:line="360" w:lineRule="auto"/>
        <w:ind w:firstLine="708"/>
        <w:jc w:val="both"/>
        <w:rPr>
          <w:rFonts w:cs="Arial"/>
          <w:sz w:val="24"/>
          <w:szCs w:val="24"/>
        </w:rPr>
      </w:pPr>
      <w:r w:rsidRPr="00A33181">
        <w:rPr>
          <w:rFonts w:cs="Arial"/>
          <w:color w:val="000000"/>
          <w:sz w:val="24"/>
          <w:szCs w:val="24"/>
        </w:rPr>
        <w:t>2a.  zakłady opiekuńczo - lecznicze,</w:t>
      </w:r>
    </w:p>
    <w:p w:rsidR="00D40AAA" w:rsidRPr="00A33181" w:rsidRDefault="0007223A" w:rsidP="00A33181">
      <w:pPr>
        <w:pStyle w:val="Akapitzlist"/>
        <w:numPr>
          <w:ilvl w:val="0"/>
          <w:numId w:val="2"/>
        </w:numPr>
        <w:spacing w:after="0" w:line="360" w:lineRule="auto"/>
        <w:jc w:val="both"/>
        <w:rPr>
          <w:rFonts w:cs="Arial"/>
          <w:sz w:val="24"/>
          <w:szCs w:val="24"/>
        </w:rPr>
      </w:pPr>
      <w:r>
        <w:rPr>
          <w:rFonts w:cs="Arial"/>
          <w:sz w:val="24"/>
          <w:szCs w:val="24"/>
        </w:rPr>
        <w:t>p</w:t>
      </w:r>
      <w:r w:rsidR="00D40AAA" w:rsidRPr="00A33181">
        <w:rPr>
          <w:rFonts w:cs="Arial"/>
          <w:sz w:val="24"/>
          <w:szCs w:val="24"/>
        </w:rPr>
        <w:t>ubliczne i niepubliczne jednostki organizacyjne, których wyłącznym przedmiotem prowadzonej działalności jest rehabilitacja społeczna i lecznicza osób niepełnosprawnych, edukacja osób niepełnosprawnych lub opieka nad osobami niepełnosprawnymi.</w:t>
      </w:r>
    </w:p>
    <w:p w:rsidR="002D60FA" w:rsidRPr="00A33181" w:rsidRDefault="00D40AAA" w:rsidP="00A33181">
      <w:pPr>
        <w:spacing w:after="0" w:line="360" w:lineRule="auto"/>
        <w:jc w:val="both"/>
        <w:rPr>
          <w:sz w:val="24"/>
          <w:szCs w:val="24"/>
        </w:rPr>
      </w:pPr>
      <w:r w:rsidRPr="00A33181">
        <w:rPr>
          <w:sz w:val="24"/>
          <w:szCs w:val="24"/>
        </w:rPr>
        <w:t>Zdaniem Wnioskodawcy spełnia on kryteria</w:t>
      </w:r>
      <w:r w:rsidR="00A33181">
        <w:rPr>
          <w:sz w:val="24"/>
          <w:szCs w:val="24"/>
        </w:rPr>
        <w:t xml:space="preserve"> wskazane zarówno w </w:t>
      </w:r>
      <w:r w:rsidR="0017266D">
        <w:rPr>
          <w:sz w:val="24"/>
          <w:szCs w:val="24"/>
        </w:rPr>
        <w:t xml:space="preserve">art. 21 ust. 2e </w:t>
      </w:r>
      <w:proofErr w:type="spellStart"/>
      <w:r w:rsidR="00A33181">
        <w:rPr>
          <w:sz w:val="24"/>
          <w:szCs w:val="24"/>
        </w:rPr>
        <w:t>pkt</w:t>
      </w:r>
      <w:proofErr w:type="spellEnd"/>
      <w:r w:rsidR="00A33181">
        <w:rPr>
          <w:sz w:val="24"/>
          <w:szCs w:val="24"/>
        </w:rPr>
        <w:t xml:space="preserve"> 2a</w:t>
      </w:r>
      <w:r w:rsidR="0017266D">
        <w:rPr>
          <w:sz w:val="24"/>
          <w:szCs w:val="24"/>
        </w:rPr>
        <w:t>,</w:t>
      </w:r>
      <w:r w:rsidR="00A33181">
        <w:rPr>
          <w:sz w:val="24"/>
          <w:szCs w:val="24"/>
        </w:rPr>
        <w:t xml:space="preserve"> </w:t>
      </w:r>
      <w:r w:rsidR="0017266D">
        <w:rPr>
          <w:sz w:val="24"/>
          <w:szCs w:val="24"/>
        </w:rPr>
        <w:br/>
      </w:r>
      <w:r w:rsidR="00A33181">
        <w:rPr>
          <w:sz w:val="24"/>
          <w:szCs w:val="24"/>
        </w:rPr>
        <w:t xml:space="preserve">jak </w:t>
      </w:r>
      <w:r w:rsidRPr="00A33181">
        <w:rPr>
          <w:sz w:val="24"/>
          <w:szCs w:val="24"/>
        </w:rPr>
        <w:t xml:space="preserve">w </w:t>
      </w:r>
      <w:proofErr w:type="spellStart"/>
      <w:r w:rsidRPr="00A33181">
        <w:rPr>
          <w:sz w:val="24"/>
          <w:szCs w:val="24"/>
        </w:rPr>
        <w:t>pkt</w:t>
      </w:r>
      <w:proofErr w:type="spellEnd"/>
      <w:r w:rsidRPr="00A33181">
        <w:rPr>
          <w:sz w:val="24"/>
          <w:szCs w:val="24"/>
        </w:rPr>
        <w:t xml:space="preserve"> 3 ustawy o rehabilitacji. Ustawodawca wyodrębni</w:t>
      </w:r>
      <w:r w:rsidR="0017266D">
        <w:rPr>
          <w:sz w:val="24"/>
          <w:szCs w:val="24"/>
        </w:rPr>
        <w:t>ł</w:t>
      </w:r>
      <w:r w:rsidRPr="00A33181">
        <w:rPr>
          <w:sz w:val="24"/>
          <w:szCs w:val="24"/>
        </w:rPr>
        <w:t xml:space="preserve"> zakłady opiekuńczo-lecznicze jako podmioty zwolnione z wpłat na PFRON nowelizacją ustawy obowiązującą od dnia </w:t>
      </w:r>
      <w:r w:rsidR="00A33181">
        <w:rPr>
          <w:sz w:val="24"/>
          <w:szCs w:val="24"/>
        </w:rPr>
        <w:br/>
      </w:r>
      <w:r w:rsidRPr="00A33181">
        <w:rPr>
          <w:sz w:val="24"/>
          <w:szCs w:val="24"/>
        </w:rPr>
        <w:t>1 lipca 2016 r. Uzasadnienie</w:t>
      </w:r>
      <w:r w:rsidR="00A33181">
        <w:rPr>
          <w:sz w:val="24"/>
          <w:szCs w:val="24"/>
        </w:rPr>
        <w:t>m</w:t>
      </w:r>
      <w:r w:rsidRPr="00A33181">
        <w:rPr>
          <w:sz w:val="24"/>
          <w:szCs w:val="24"/>
        </w:rPr>
        <w:t xml:space="preserve"> wprowadzenia tejże zmiany było, międz</w:t>
      </w:r>
      <w:r w:rsidR="003B3CD8" w:rsidRPr="00A33181">
        <w:rPr>
          <w:sz w:val="24"/>
          <w:szCs w:val="24"/>
        </w:rPr>
        <w:t>y</w:t>
      </w:r>
      <w:r w:rsidRPr="00A33181">
        <w:rPr>
          <w:sz w:val="24"/>
          <w:szCs w:val="24"/>
        </w:rPr>
        <w:t xml:space="preserve"> innymi, doprecyzowanie przepisów i uporządkowanie istniejącego systemu</w:t>
      </w:r>
      <w:r w:rsidR="003B3CD8" w:rsidRPr="00A33181">
        <w:rPr>
          <w:sz w:val="24"/>
          <w:szCs w:val="24"/>
        </w:rPr>
        <w:t>, np. poprzez zwolnienie zakładów opiekuńczych z konieczności wpłat na PFRON, ponieważ, pomimo, że osoby przebywające w zakład</w:t>
      </w:r>
      <w:r w:rsidR="0017266D">
        <w:rPr>
          <w:sz w:val="24"/>
          <w:szCs w:val="24"/>
        </w:rPr>
        <w:t>ach opiekuńczych nie zawsze mają</w:t>
      </w:r>
      <w:r w:rsidR="003B3CD8" w:rsidRPr="00A33181">
        <w:rPr>
          <w:sz w:val="24"/>
          <w:szCs w:val="24"/>
        </w:rPr>
        <w:t xml:space="preserve"> orzeczenie o niepełnosprawności, to jednak „ich sytuacja zdrowotna w sposób oczywisty wskazuje na taki stan”. A stan zdrowia pacjentów zakładów pielęgnacyjno-opiekuńczych jest porównywalny do stanu zdrowia pacjentów zakładów opiekuńczo-leczniczych. Również zadania obu zakładów </w:t>
      </w:r>
      <w:r w:rsidR="00A33181">
        <w:rPr>
          <w:sz w:val="24"/>
          <w:szCs w:val="24"/>
        </w:rPr>
        <w:br/>
      </w:r>
      <w:r w:rsidR="003B3CD8" w:rsidRPr="00A33181">
        <w:rPr>
          <w:sz w:val="24"/>
          <w:szCs w:val="24"/>
        </w:rPr>
        <w:t>są porównywalne, bowiem świadczenia zdrowotne udzielane prze</w:t>
      </w:r>
      <w:r w:rsidR="002D60FA" w:rsidRPr="00A33181">
        <w:rPr>
          <w:sz w:val="24"/>
          <w:szCs w:val="24"/>
        </w:rPr>
        <w:t xml:space="preserve">z oba zakłady, </w:t>
      </w:r>
      <w:r w:rsidR="00A33181">
        <w:rPr>
          <w:sz w:val="24"/>
          <w:szCs w:val="24"/>
        </w:rPr>
        <w:br/>
      </w:r>
      <w:r w:rsidR="002D60FA" w:rsidRPr="00A33181">
        <w:rPr>
          <w:sz w:val="24"/>
          <w:szCs w:val="24"/>
        </w:rPr>
        <w:lastRenderedPageBreak/>
        <w:t>zgodnie z treścią</w:t>
      </w:r>
      <w:r w:rsidR="003B3CD8" w:rsidRPr="00A33181">
        <w:rPr>
          <w:sz w:val="24"/>
          <w:szCs w:val="24"/>
        </w:rPr>
        <w:t xml:space="preserve"> ustawy o działalności leczniczej, mogą polegać na: </w:t>
      </w:r>
      <w:r w:rsidR="002D60FA" w:rsidRPr="00A33181">
        <w:rPr>
          <w:sz w:val="24"/>
          <w:szCs w:val="24"/>
        </w:rPr>
        <w:t xml:space="preserve">udzielaniu całodobowych świadczeń zdrowotnych, które obejmują swoim zakresem pielęgnację, opiekę i rehabilitację pacjentów niewymagających hospitalizacji, oraz zapewnianiu im produktów leczniczych potrzebnych do kontynuacji leczenia, pomieszczeń i wyżywienia odpowiednich do stanu zdrowia, a także prowadzeniu edukacji zdrowotnej dla pacjentów i członków ich rodzin oraz przygotowaniu tych osób do </w:t>
      </w:r>
      <w:proofErr w:type="spellStart"/>
      <w:r w:rsidR="002D60FA" w:rsidRPr="00A33181">
        <w:rPr>
          <w:sz w:val="24"/>
          <w:szCs w:val="24"/>
        </w:rPr>
        <w:t>samoopieki</w:t>
      </w:r>
      <w:proofErr w:type="spellEnd"/>
      <w:r w:rsidR="002D60FA" w:rsidRPr="00A33181">
        <w:rPr>
          <w:sz w:val="24"/>
          <w:szCs w:val="24"/>
        </w:rPr>
        <w:t xml:space="preserve"> i </w:t>
      </w:r>
      <w:proofErr w:type="spellStart"/>
      <w:r w:rsidR="002D60FA" w:rsidRPr="00A33181">
        <w:rPr>
          <w:sz w:val="24"/>
          <w:szCs w:val="24"/>
        </w:rPr>
        <w:t>samopielęgnacji</w:t>
      </w:r>
      <w:proofErr w:type="spellEnd"/>
      <w:r w:rsidR="002D60FA" w:rsidRPr="00A33181">
        <w:rPr>
          <w:sz w:val="24"/>
          <w:szCs w:val="24"/>
        </w:rPr>
        <w:t xml:space="preserve"> w warunkach domowych. Zakłady te różni jedynie fakt, iż zakłady opiekuńczo-lecznicze muszą zapewnić pacjentom, </w:t>
      </w:r>
      <w:r w:rsidR="0017266D">
        <w:rPr>
          <w:sz w:val="24"/>
          <w:szCs w:val="24"/>
        </w:rPr>
        <w:br/>
      </w:r>
      <w:r w:rsidR="002D60FA" w:rsidRPr="00A33181">
        <w:rPr>
          <w:sz w:val="24"/>
          <w:szCs w:val="24"/>
        </w:rPr>
        <w:t>oprócz wyrobów medycznych, również produkty lecznicze.</w:t>
      </w:r>
    </w:p>
    <w:p w:rsidR="00A14DCE" w:rsidRPr="00A33181" w:rsidRDefault="002D60FA" w:rsidP="00A33181">
      <w:pPr>
        <w:spacing w:after="0" w:line="360" w:lineRule="auto"/>
        <w:jc w:val="both"/>
        <w:rPr>
          <w:sz w:val="24"/>
          <w:szCs w:val="24"/>
        </w:rPr>
      </w:pPr>
      <w:r w:rsidRPr="00A33181">
        <w:rPr>
          <w:sz w:val="24"/>
          <w:szCs w:val="24"/>
        </w:rPr>
        <w:t xml:space="preserve">Zgodnie z treścią </w:t>
      </w:r>
      <w:r w:rsidRPr="00A33181">
        <w:rPr>
          <w:rFonts w:cs="Times New Roman"/>
          <w:sz w:val="24"/>
          <w:szCs w:val="24"/>
        </w:rPr>
        <w:t xml:space="preserve">§ 9 Regulaminu Organizacyjnego Wnioskodawcy, celem działania podmiotu jest prowadzenie działalności leczniczej w następujących rodzajach: stacjonarne </w:t>
      </w:r>
      <w:r w:rsidR="00A33181" w:rsidRPr="00A33181">
        <w:rPr>
          <w:rFonts w:cs="Times New Roman"/>
          <w:sz w:val="24"/>
          <w:szCs w:val="24"/>
        </w:rPr>
        <w:br/>
      </w:r>
      <w:r w:rsidRPr="00A33181">
        <w:rPr>
          <w:rFonts w:cs="Times New Roman"/>
          <w:sz w:val="24"/>
          <w:szCs w:val="24"/>
        </w:rPr>
        <w:t>i całodobowe świadczenia zdrowotne inne niż szpitalne w zakresie świadczeń pielęgnacyjnych i opiekuńczych w ramach opieki</w:t>
      </w:r>
      <w:r w:rsidR="00F50504" w:rsidRPr="00A33181">
        <w:rPr>
          <w:rFonts w:cs="Times New Roman"/>
          <w:sz w:val="24"/>
          <w:szCs w:val="24"/>
        </w:rPr>
        <w:t xml:space="preserve"> długoterminowej i świadczeń pielęgnacyjnych, opiekuńczych psychiatrycznych  oraz promocja zdrowia. Natomiast z treści § 10 wynika, iż do podstawowych zadań zakładu należy: całodobowa opieka nad pacjentem, zapewnienie opieki lekarskiej i pielęgniarskiej, zapobieganie powikłaniom, zapewnienie specjalistycznych konsultacji medycznych i rehabilitacji </w:t>
      </w:r>
      <w:r w:rsidR="00A14DCE" w:rsidRPr="00A33181">
        <w:rPr>
          <w:rFonts w:cs="Times New Roman"/>
          <w:sz w:val="24"/>
          <w:szCs w:val="24"/>
        </w:rPr>
        <w:t>narządów ruchu, terapia zajęciowa, zaspakajanie potrzeb psychicznych i duchowych, pomoc w rozwiązywaniu problemów społecznych, edukacja pacjentów i ich rodzin. Nadto, treść § 11 określa, iż zakład udziela świad</w:t>
      </w:r>
      <w:r w:rsidR="00A33181">
        <w:rPr>
          <w:rFonts w:cs="Times New Roman"/>
          <w:sz w:val="24"/>
          <w:szCs w:val="24"/>
        </w:rPr>
        <w:t>czeń zdrowotnych, które obejmują</w:t>
      </w:r>
      <w:r w:rsidR="00A14DCE" w:rsidRPr="00A33181">
        <w:rPr>
          <w:rFonts w:cs="Times New Roman"/>
          <w:sz w:val="24"/>
          <w:szCs w:val="24"/>
        </w:rPr>
        <w:t xml:space="preserve"> swoim zakresem pielęgnację i rehabilitację pacjentów niewymagających hospitalizacji oraz zapewnienie im produktów leczniczych </w:t>
      </w:r>
      <w:r w:rsidR="00A33181">
        <w:rPr>
          <w:rFonts w:cs="Times New Roman"/>
          <w:sz w:val="24"/>
          <w:szCs w:val="24"/>
        </w:rPr>
        <w:br/>
      </w:r>
      <w:r w:rsidR="00A14DCE" w:rsidRPr="00A33181">
        <w:rPr>
          <w:rFonts w:cs="Times New Roman"/>
          <w:sz w:val="24"/>
          <w:szCs w:val="24"/>
        </w:rPr>
        <w:t>i wyrobów medycznych, pomieszczeń i wyżywienia odpowiednio do stanu zdrowia, a także prowadzenie edukacji zdrowotnej dla pacjentów i członków ich rodzin oraz przygotowywanie tych osób</w:t>
      </w:r>
      <w:r w:rsidR="00A14DCE" w:rsidRPr="00A33181">
        <w:rPr>
          <w:sz w:val="24"/>
          <w:szCs w:val="24"/>
        </w:rPr>
        <w:t xml:space="preserve"> do </w:t>
      </w:r>
      <w:proofErr w:type="spellStart"/>
      <w:r w:rsidR="00A14DCE" w:rsidRPr="00A33181">
        <w:rPr>
          <w:sz w:val="24"/>
          <w:szCs w:val="24"/>
        </w:rPr>
        <w:t>samoopieki</w:t>
      </w:r>
      <w:proofErr w:type="spellEnd"/>
      <w:r w:rsidR="00A14DCE" w:rsidRPr="00A33181">
        <w:rPr>
          <w:sz w:val="24"/>
          <w:szCs w:val="24"/>
        </w:rPr>
        <w:t xml:space="preserve"> i </w:t>
      </w:r>
      <w:proofErr w:type="spellStart"/>
      <w:r w:rsidR="00A14DCE" w:rsidRPr="00A33181">
        <w:rPr>
          <w:sz w:val="24"/>
          <w:szCs w:val="24"/>
        </w:rPr>
        <w:t>samopielęgnacji</w:t>
      </w:r>
      <w:proofErr w:type="spellEnd"/>
      <w:r w:rsidR="00A14DCE" w:rsidRPr="00A33181">
        <w:rPr>
          <w:sz w:val="24"/>
          <w:szCs w:val="24"/>
        </w:rPr>
        <w:t xml:space="preserve"> w warunkach domowych.</w:t>
      </w:r>
    </w:p>
    <w:p w:rsidR="00020825" w:rsidRPr="00A33181" w:rsidRDefault="00A14DCE" w:rsidP="00A33181">
      <w:pPr>
        <w:spacing w:after="0" w:line="360" w:lineRule="auto"/>
        <w:jc w:val="both"/>
        <w:rPr>
          <w:sz w:val="24"/>
          <w:szCs w:val="24"/>
        </w:rPr>
      </w:pPr>
      <w:r w:rsidRPr="00A33181">
        <w:rPr>
          <w:sz w:val="24"/>
          <w:szCs w:val="24"/>
        </w:rPr>
        <w:t xml:space="preserve">Zdaniem Wnioskodawcy, </w:t>
      </w:r>
      <w:r w:rsidR="00A872B9" w:rsidRPr="00A33181">
        <w:rPr>
          <w:sz w:val="24"/>
          <w:szCs w:val="24"/>
        </w:rPr>
        <w:t>mają</w:t>
      </w:r>
      <w:r w:rsidRPr="00A33181">
        <w:rPr>
          <w:sz w:val="24"/>
          <w:szCs w:val="24"/>
        </w:rPr>
        <w:t xml:space="preserve">c na względzie powyższe oraz fakt, iż ustawa o rehabilitacji nie wskazuje, iż podmioty wskazane jako zakłady opiekuńczo-lecznicze są podmiotami, o których mowa art. 12 ust. 1 </w:t>
      </w:r>
      <w:proofErr w:type="spellStart"/>
      <w:r w:rsidRPr="00A33181">
        <w:rPr>
          <w:sz w:val="24"/>
          <w:szCs w:val="24"/>
        </w:rPr>
        <w:t>pkt</w:t>
      </w:r>
      <w:proofErr w:type="spellEnd"/>
      <w:r w:rsidRPr="00A33181">
        <w:rPr>
          <w:sz w:val="24"/>
          <w:szCs w:val="24"/>
        </w:rPr>
        <w:t xml:space="preserve"> 1 ustawy o działalności leczniczej, zdecydowanie należy przyjąć, </w:t>
      </w:r>
      <w:r w:rsidR="00A33181">
        <w:rPr>
          <w:sz w:val="24"/>
          <w:szCs w:val="24"/>
        </w:rPr>
        <w:br/>
      </w:r>
      <w:r w:rsidRPr="00A33181">
        <w:rPr>
          <w:sz w:val="24"/>
          <w:szCs w:val="24"/>
        </w:rPr>
        <w:t>iż z obowiązku wpłat na P</w:t>
      </w:r>
      <w:r w:rsidR="001771A0">
        <w:rPr>
          <w:sz w:val="24"/>
          <w:szCs w:val="24"/>
        </w:rPr>
        <w:t>FRON</w:t>
      </w:r>
      <w:r w:rsidRPr="00A33181">
        <w:rPr>
          <w:sz w:val="24"/>
          <w:szCs w:val="24"/>
        </w:rPr>
        <w:t xml:space="preserve"> zwolnione są wszystkie zakłady udzielające niekomercyjnie świadczeń w zakresie pielęgnacji, opieki i rehabil</w:t>
      </w:r>
      <w:r w:rsidR="00020825" w:rsidRPr="00A33181">
        <w:rPr>
          <w:sz w:val="24"/>
          <w:szCs w:val="24"/>
        </w:rPr>
        <w:t>itacji pacjentów, tj. zakłady opiekuńczo-lecznicze i zakłady pielęgnacyjno-opiekuńcze.</w:t>
      </w:r>
    </w:p>
    <w:p w:rsidR="00D40AAA" w:rsidRPr="00A33181" w:rsidRDefault="00020825" w:rsidP="00A33181">
      <w:pPr>
        <w:spacing w:after="0" w:line="360" w:lineRule="auto"/>
        <w:jc w:val="both"/>
        <w:rPr>
          <w:sz w:val="24"/>
          <w:szCs w:val="24"/>
        </w:rPr>
      </w:pPr>
      <w:r w:rsidRPr="00A33181">
        <w:rPr>
          <w:sz w:val="24"/>
          <w:szCs w:val="24"/>
        </w:rPr>
        <w:t>Nadto,</w:t>
      </w:r>
      <w:r w:rsidR="0017266D">
        <w:rPr>
          <w:sz w:val="24"/>
          <w:szCs w:val="24"/>
        </w:rPr>
        <w:t xml:space="preserve"> zdaniem Wnioskodawcy, spełnia o</w:t>
      </w:r>
      <w:r w:rsidRPr="00A33181">
        <w:rPr>
          <w:sz w:val="24"/>
          <w:szCs w:val="24"/>
        </w:rPr>
        <w:t xml:space="preserve">n również kryteria określone w art. 21 ust. 2e </w:t>
      </w:r>
      <w:proofErr w:type="spellStart"/>
      <w:r w:rsidRPr="00A33181">
        <w:rPr>
          <w:sz w:val="24"/>
          <w:szCs w:val="24"/>
        </w:rPr>
        <w:t>pkt</w:t>
      </w:r>
      <w:proofErr w:type="spellEnd"/>
      <w:r w:rsidRPr="00A33181">
        <w:rPr>
          <w:sz w:val="24"/>
          <w:szCs w:val="24"/>
        </w:rPr>
        <w:t xml:space="preserve"> 3 ustawy o rehabilitacji, bowiem jest podmiotem, którego wyłącznym przedmiotem prowadzonej działalności jest opieka nad osobami niepełnosprawnymi</w:t>
      </w:r>
      <w:r w:rsidR="00A872B9" w:rsidRPr="00A33181">
        <w:rPr>
          <w:sz w:val="24"/>
          <w:szCs w:val="24"/>
        </w:rPr>
        <w:t xml:space="preserve">. Wszyscy pacjenci </w:t>
      </w:r>
      <w:r w:rsidR="00A872B9" w:rsidRPr="00A33181">
        <w:rPr>
          <w:sz w:val="24"/>
          <w:szCs w:val="24"/>
        </w:rPr>
        <w:lastRenderedPageBreak/>
        <w:t>zakładu pielęgnacyjno-opiekuńczego Wnioskodawcy maj</w:t>
      </w:r>
      <w:r w:rsidR="0017266D">
        <w:rPr>
          <w:sz w:val="24"/>
          <w:szCs w:val="24"/>
        </w:rPr>
        <w:t>ą</w:t>
      </w:r>
      <w:r w:rsidR="00A872B9" w:rsidRPr="00A33181">
        <w:rPr>
          <w:sz w:val="24"/>
          <w:szCs w:val="24"/>
        </w:rPr>
        <w:t xml:space="preserve"> mniej niż 40 </w:t>
      </w:r>
      <w:proofErr w:type="spellStart"/>
      <w:r w:rsidR="00A872B9" w:rsidRPr="00A33181">
        <w:rPr>
          <w:sz w:val="24"/>
          <w:szCs w:val="24"/>
        </w:rPr>
        <w:t>pkt</w:t>
      </w:r>
      <w:proofErr w:type="spellEnd"/>
      <w:r w:rsidR="00A872B9" w:rsidRPr="00A33181">
        <w:rPr>
          <w:sz w:val="24"/>
          <w:szCs w:val="24"/>
        </w:rPr>
        <w:t xml:space="preserve"> w skali </w:t>
      </w:r>
      <w:proofErr w:type="spellStart"/>
      <w:r w:rsidR="00A872B9" w:rsidRPr="00A33181">
        <w:rPr>
          <w:sz w:val="24"/>
          <w:szCs w:val="24"/>
        </w:rPr>
        <w:t>Barthla</w:t>
      </w:r>
      <w:proofErr w:type="spellEnd"/>
      <w:r w:rsidR="00A872B9" w:rsidRPr="00A33181">
        <w:rPr>
          <w:sz w:val="24"/>
          <w:szCs w:val="24"/>
        </w:rPr>
        <w:t xml:space="preserve"> – zgodnie z treścią Rozporządzenia Ministra Zdrowia z dnia 22 listopada 2013 r. w sprawie świadczeń gwarantowanych z zakresu świadczeń pielęgnacyjnych i opiekuńczych w ramach opieki długoterminowej</w:t>
      </w:r>
      <w:r w:rsidR="00A53E5A">
        <w:rPr>
          <w:sz w:val="24"/>
          <w:szCs w:val="24"/>
        </w:rPr>
        <w:t xml:space="preserve"> (Dz. U. z 2015 r.</w:t>
      </w:r>
      <w:r w:rsidR="002C7599">
        <w:rPr>
          <w:sz w:val="24"/>
          <w:szCs w:val="24"/>
        </w:rPr>
        <w:t>,</w:t>
      </w:r>
      <w:r w:rsidR="00A53E5A">
        <w:rPr>
          <w:sz w:val="24"/>
          <w:szCs w:val="24"/>
        </w:rPr>
        <w:t xml:space="preserve"> </w:t>
      </w:r>
      <w:r w:rsidR="00A53E5A" w:rsidRPr="00A53E5A">
        <w:rPr>
          <w:sz w:val="24"/>
          <w:szCs w:val="24"/>
        </w:rPr>
        <w:t xml:space="preserve">poz. </w:t>
      </w:r>
      <w:r w:rsidR="00A53E5A">
        <w:rPr>
          <w:sz w:val="24"/>
          <w:szCs w:val="24"/>
        </w:rPr>
        <w:t>16</w:t>
      </w:r>
      <w:r w:rsidR="00A53E5A" w:rsidRPr="00A53E5A">
        <w:rPr>
          <w:sz w:val="24"/>
          <w:szCs w:val="24"/>
        </w:rPr>
        <w:t>5</w:t>
      </w:r>
      <w:r w:rsidR="00A53E5A">
        <w:rPr>
          <w:sz w:val="24"/>
          <w:szCs w:val="24"/>
        </w:rPr>
        <w:t>8</w:t>
      </w:r>
      <w:r w:rsidR="00A53E5A" w:rsidRPr="00A53E5A">
        <w:rPr>
          <w:sz w:val="24"/>
          <w:szCs w:val="24"/>
        </w:rPr>
        <w:t>)</w:t>
      </w:r>
      <w:r w:rsidR="00A872B9" w:rsidRPr="00A33181">
        <w:rPr>
          <w:sz w:val="24"/>
          <w:szCs w:val="24"/>
        </w:rPr>
        <w:t>, świadczenia te są udzielane świadczeniobiorcy wymagającemu ze względu na stan zdrowia całodobowych świadczeń pielęgnacyjnych i op</w:t>
      </w:r>
      <w:r w:rsidR="00E2628B">
        <w:rPr>
          <w:sz w:val="24"/>
          <w:szCs w:val="24"/>
        </w:rPr>
        <w:t>iekuńczych, rehabilitacyjnych o</w:t>
      </w:r>
      <w:r w:rsidR="00A872B9" w:rsidRPr="00A33181">
        <w:rPr>
          <w:sz w:val="24"/>
          <w:szCs w:val="24"/>
        </w:rPr>
        <w:t xml:space="preserve">raz kontynuacji leczenia, </w:t>
      </w:r>
      <w:r w:rsidR="00E2628B">
        <w:rPr>
          <w:sz w:val="24"/>
          <w:szCs w:val="24"/>
        </w:rPr>
        <w:br/>
      </w:r>
      <w:r w:rsidR="00A872B9" w:rsidRPr="00A33181">
        <w:rPr>
          <w:sz w:val="24"/>
          <w:szCs w:val="24"/>
        </w:rPr>
        <w:t xml:space="preserve">a nie wymagającemu hospitalizacji w oddziale szpitalnym, który w ocenie skalą poziomu samodzielności, zwaną „skalą </w:t>
      </w:r>
      <w:proofErr w:type="spellStart"/>
      <w:r w:rsidR="00A872B9" w:rsidRPr="00A33181">
        <w:rPr>
          <w:sz w:val="24"/>
          <w:szCs w:val="24"/>
        </w:rPr>
        <w:t>Barthel</w:t>
      </w:r>
      <w:proofErr w:type="spellEnd"/>
      <w:r w:rsidR="00A872B9" w:rsidRPr="00A33181">
        <w:rPr>
          <w:sz w:val="24"/>
          <w:szCs w:val="24"/>
        </w:rPr>
        <w:t xml:space="preserve">”, otrzymał 40 punktów lub mniej. </w:t>
      </w:r>
      <w:r w:rsidR="0017266D">
        <w:rPr>
          <w:sz w:val="24"/>
          <w:szCs w:val="24"/>
        </w:rPr>
        <w:t>U</w:t>
      </w:r>
      <w:r w:rsidR="00A872B9" w:rsidRPr="00A33181">
        <w:rPr>
          <w:sz w:val="24"/>
          <w:szCs w:val="24"/>
        </w:rPr>
        <w:t xml:space="preserve">zyskanie </w:t>
      </w:r>
      <w:r w:rsidR="00E2628B">
        <w:rPr>
          <w:sz w:val="24"/>
          <w:szCs w:val="24"/>
        </w:rPr>
        <w:br/>
      </w:r>
      <w:r w:rsidR="00A872B9" w:rsidRPr="00A33181">
        <w:rPr>
          <w:sz w:val="24"/>
          <w:szCs w:val="24"/>
        </w:rPr>
        <w:t>40 p</w:t>
      </w:r>
      <w:r w:rsidR="00026353" w:rsidRPr="00A33181">
        <w:rPr>
          <w:sz w:val="24"/>
          <w:szCs w:val="24"/>
        </w:rPr>
        <w:t>unktów lub mniej o</w:t>
      </w:r>
      <w:r w:rsidR="0017266D">
        <w:rPr>
          <w:sz w:val="24"/>
          <w:szCs w:val="24"/>
        </w:rPr>
        <w:t>znacza</w:t>
      </w:r>
      <w:r w:rsidR="00026353" w:rsidRPr="00A33181">
        <w:rPr>
          <w:sz w:val="24"/>
          <w:szCs w:val="24"/>
        </w:rPr>
        <w:t xml:space="preserve"> osoby o znacznym stopniu niepełnosprawności, bowiem </w:t>
      </w:r>
      <w:r w:rsidR="00E2628B">
        <w:rPr>
          <w:sz w:val="24"/>
          <w:szCs w:val="24"/>
        </w:rPr>
        <w:br/>
      </w:r>
      <w:r w:rsidR="00026353" w:rsidRPr="00A33181">
        <w:rPr>
          <w:sz w:val="24"/>
          <w:szCs w:val="24"/>
        </w:rPr>
        <w:t xml:space="preserve">do znacznego stopnia niepełnosprawności zalicza się osoby z naruszona sprawnością organizmu, niezdolne do pracy albo zdolne do pracy jedynie w warunkach pracy chronionej </w:t>
      </w:r>
      <w:r w:rsidR="002C7599">
        <w:rPr>
          <w:sz w:val="24"/>
          <w:szCs w:val="24"/>
        </w:rPr>
        <w:br/>
      </w:r>
      <w:r w:rsidR="00026353" w:rsidRPr="00A33181">
        <w:rPr>
          <w:sz w:val="24"/>
          <w:szCs w:val="24"/>
        </w:rPr>
        <w:t xml:space="preserve">i wymagające, w celu pełnienia ról społecznych, stałej lub długotrwałej opieki i pomocy innych osób w związku z niezdolnością do samodzielnej egzystencji. Również pacjenci zakładu pielęgnacyjno-opiekuńczego psychiatrycznego Wnioskodawcy są osobami </w:t>
      </w:r>
      <w:r w:rsidR="002C7599">
        <w:rPr>
          <w:sz w:val="24"/>
          <w:szCs w:val="24"/>
        </w:rPr>
        <w:br/>
      </w:r>
      <w:r w:rsidR="00026353" w:rsidRPr="00A33181">
        <w:rPr>
          <w:sz w:val="24"/>
          <w:szCs w:val="24"/>
        </w:rPr>
        <w:t>o znacznym stopniu niepełnosprawności. Pacjenci przyjmowani do zakładu pielęgnacyjno-opiekuńczego psychiatrycznego</w:t>
      </w:r>
      <w:r w:rsidR="009800D9" w:rsidRPr="00A33181">
        <w:rPr>
          <w:sz w:val="24"/>
          <w:szCs w:val="24"/>
        </w:rPr>
        <w:t xml:space="preserve"> są to osoby z zaburzeniami psychicznymi</w:t>
      </w:r>
      <w:r w:rsidR="00D12EE6">
        <w:rPr>
          <w:sz w:val="24"/>
          <w:szCs w:val="24"/>
        </w:rPr>
        <w:t>.</w:t>
      </w:r>
      <w:r w:rsidR="009800D9" w:rsidRPr="00A33181">
        <w:rPr>
          <w:sz w:val="24"/>
          <w:szCs w:val="24"/>
        </w:rPr>
        <w:t xml:space="preserve"> </w:t>
      </w:r>
      <w:r w:rsidR="00D12EE6">
        <w:rPr>
          <w:sz w:val="24"/>
          <w:szCs w:val="24"/>
        </w:rPr>
        <w:t>Z</w:t>
      </w:r>
      <w:r w:rsidR="009800D9" w:rsidRPr="00A33181">
        <w:rPr>
          <w:sz w:val="24"/>
          <w:szCs w:val="24"/>
        </w:rPr>
        <w:t>godnie z treścią ustawy z dnia 19 sierpnia 1994 r. o ochronie zdrowia psychicznego</w:t>
      </w:r>
      <w:r w:rsidR="002C7599">
        <w:rPr>
          <w:sz w:val="24"/>
          <w:szCs w:val="24"/>
        </w:rPr>
        <w:t xml:space="preserve"> (Dz. U. z 2017 r., </w:t>
      </w:r>
      <w:r w:rsidR="002C7599">
        <w:rPr>
          <w:sz w:val="24"/>
          <w:szCs w:val="24"/>
        </w:rPr>
        <w:br/>
      </w:r>
      <w:r w:rsidR="002C7599" w:rsidRPr="00A53E5A">
        <w:rPr>
          <w:sz w:val="24"/>
          <w:szCs w:val="24"/>
        </w:rPr>
        <w:t xml:space="preserve">poz. </w:t>
      </w:r>
      <w:r w:rsidR="002C7599">
        <w:rPr>
          <w:sz w:val="24"/>
          <w:szCs w:val="24"/>
        </w:rPr>
        <w:t>882</w:t>
      </w:r>
      <w:r w:rsidR="002C7599" w:rsidRPr="00A53E5A">
        <w:rPr>
          <w:sz w:val="24"/>
          <w:szCs w:val="24"/>
        </w:rPr>
        <w:t>)</w:t>
      </w:r>
      <w:r w:rsidR="009800D9" w:rsidRPr="00A33181">
        <w:rPr>
          <w:sz w:val="24"/>
          <w:szCs w:val="24"/>
        </w:rPr>
        <w:t xml:space="preserve"> za osobę z zaburzeniami psychicznymi uznaje się osobę chorą psychicznie (wykazują zaburzenia psychotyczne), osobę upośledzoną umysłowo lub wykazującą inne zakłócenia czynności psychicznych, które zgodnie ze stanem wiedzy medycznej zaliczane </w:t>
      </w:r>
      <w:r w:rsidR="00E2628B">
        <w:rPr>
          <w:sz w:val="24"/>
          <w:szCs w:val="24"/>
        </w:rPr>
        <w:br/>
      </w:r>
      <w:r w:rsidR="009800D9" w:rsidRPr="00A33181">
        <w:rPr>
          <w:sz w:val="24"/>
          <w:szCs w:val="24"/>
        </w:rPr>
        <w:t xml:space="preserve">są do zaburzeń psychicznych, a osoba ta wymaga świadczeń zdrowotnych lub innych form pomocy i opieki niezbędnych do życia w środowisku rodzinnym i społecznym.   </w:t>
      </w:r>
      <w:r w:rsidR="00026353" w:rsidRPr="00A33181">
        <w:rPr>
          <w:sz w:val="24"/>
          <w:szCs w:val="24"/>
        </w:rPr>
        <w:t xml:space="preserve"> </w:t>
      </w:r>
      <w:r w:rsidR="00A872B9" w:rsidRPr="00A33181">
        <w:rPr>
          <w:sz w:val="24"/>
          <w:szCs w:val="24"/>
        </w:rPr>
        <w:t xml:space="preserve"> </w:t>
      </w:r>
      <w:r w:rsidR="00A14DCE" w:rsidRPr="00A33181">
        <w:rPr>
          <w:sz w:val="24"/>
          <w:szCs w:val="24"/>
        </w:rPr>
        <w:t xml:space="preserve">   </w:t>
      </w:r>
      <w:r w:rsidR="00A14DCE" w:rsidRPr="00A33181">
        <w:rPr>
          <w:rFonts w:cs="Times New Roman"/>
          <w:sz w:val="24"/>
          <w:szCs w:val="24"/>
        </w:rPr>
        <w:t xml:space="preserve">  </w:t>
      </w:r>
      <w:r w:rsidR="002D60FA" w:rsidRPr="00A33181">
        <w:rPr>
          <w:rFonts w:cs="Times New Roman"/>
          <w:sz w:val="24"/>
          <w:szCs w:val="24"/>
        </w:rPr>
        <w:t xml:space="preserve"> </w:t>
      </w:r>
      <w:r w:rsidR="003B3CD8" w:rsidRPr="00A33181">
        <w:rPr>
          <w:sz w:val="24"/>
          <w:szCs w:val="24"/>
        </w:rPr>
        <w:t xml:space="preserve">     </w:t>
      </w:r>
      <w:r w:rsidR="00D40AAA" w:rsidRPr="00A33181">
        <w:rPr>
          <w:sz w:val="24"/>
          <w:szCs w:val="24"/>
        </w:rPr>
        <w:t xml:space="preserve">   </w:t>
      </w:r>
    </w:p>
    <w:p w:rsidR="00371AEA" w:rsidRPr="00A33181" w:rsidRDefault="00371AEA" w:rsidP="00A33181">
      <w:pPr>
        <w:spacing w:before="100" w:beforeAutospacing="1" w:after="0" w:line="360" w:lineRule="auto"/>
        <w:jc w:val="both"/>
        <w:rPr>
          <w:rFonts w:cs="Arial"/>
          <w:b/>
          <w:sz w:val="24"/>
          <w:szCs w:val="24"/>
        </w:rPr>
      </w:pPr>
      <w:r w:rsidRPr="00A33181">
        <w:rPr>
          <w:rFonts w:cs="Arial"/>
          <w:b/>
          <w:sz w:val="24"/>
          <w:szCs w:val="24"/>
        </w:rPr>
        <w:t xml:space="preserve">W związku z powyższym zwrócono się z wnioskiem o rozstrzygnięcie następującej kwestii: </w:t>
      </w:r>
    </w:p>
    <w:p w:rsidR="00371AEA" w:rsidRPr="00A33181" w:rsidRDefault="00371AEA" w:rsidP="00A33181">
      <w:pPr>
        <w:spacing w:after="0" w:line="360" w:lineRule="auto"/>
        <w:jc w:val="both"/>
        <w:rPr>
          <w:rFonts w:cs="Arial"/>
          <w:sz w:val="24"/>
          <w:szCs w:val="24"/>
        </w:rPr>
      </w:pPr>
      <w:r w:rsidRPr="00A33181">
        <w:rPr>
          <w:rFonts w:cs="Arial"/>
          <w:sz w:val="24"/>
          <w:szCs w:val="24"/>
        </w:rPr>
        <w:t xml:space="preserve">czy </w:t>
      </w:r>
      <w:r w:rsidR="00054F7A">
        <w:rPr>
          <w:rFonts w:cs="Arial"/>
          <w:sz w:val="24"/>
          <w:szCs w:val="24"/>
        </w:rPr>
        <w:t xml:space="preserve">prowadzony przez Wnioskodawcę </w:t>
      </w:r>
      <w:r w:rsidR="003F7915">
        <w:rPr>
          <w:rFonts w:cs="Arial"/>
          <w:sz w:val="24"/>
          <w:szCs w:val="24"/>
        </w:rPr>
        <w:t>XXXXXXXXXXXXXXXXX</w:t>
      </w:r>
      <w:r w:rsidR="00054F7A">
        <w:rPr>
          <w:rFonts w:cs="Arial"/>
          <w:sz w:val="24"/>
          <w:szCs w:val="24"/>
        </w:rPr>
        <w:t xml:space="preserve"> Zakład Pielęgnacyjno-Opiekuńczy może skorzystać ze zwolnienia z obowiązku dokonywania wpłat na PFRON </w:t>
      </w:r>
      <w:r w:rsidR="00054F7A">
        <w:rPr>
          <w:rFonts w:cs="Arial"/>
          <w:sz w:val="24"/>
          <w:szCs w:val="24"/>
        </w:rPr>
        <w:br/>
        <w:t>w</w:t>
      </w:r>
      <w:r w:rsidRPr="00A33181">
        <w:rPr>
          <w:rFonts w:cs="Arial"/>
          <w:sz w:val="24"/>
          <w:szCs w:val="24"/>
        </w:rPr>
        <w:t xml:space="preserve"> oparciu o przepisy art.21 ust.2</w:t>
      </w:r>
      <w:r w:rsidR="00054F7A">
        <w:rPr>
          <w:rFonts w:cs="Arial"/>
          <w:sz w:val="24"/>
          <w:szCs w:val="24"/>
        </w:rPr>
        <w:t>e</w:t>
      </w:r>
      <w:r w:rsidRPr="00A33181">
        <w:rPr>
          <w:rFonts w:cs="Arial"/>
          <w:sz w:val="24"/>
          <w:szCs w:val="24"/>
        </w:rPr>
        <w:t xml:space="preserve"> ustawy o rehabilitacji?</w:t>
      </w:r>
    </w:p>
    <w:p w:rsidR="00371AEA" w:rsidRPr="00A33181" w:rsidRDefault="00371AEA" w:rsidP="00A33181">
      <w:pPr>
        <w:spacing w:after="0" w:line="360" w:lineRule="auto"/>
        <w:jc w:val="both"/>
        <w:rPr>
          <w:rFonts w:cs="Arial"/>
          <w:b/>
          <w:sz w:val="24"/>
          <w:szCs w:val="24"/>
        </w:rPr>
      </w:pPr>
    </w:p>
    <w:p w:rsidR="00371AEA" w:rsidRPr="00A33181" w:rsidRDefault="00371AEA" w:rsidP="00A33181">
      <w:pPr>
        <w:spacing w:after="0" w:line="360" w:lineRule="auto"/>
        <w:jc w:val="both"/>
        <w:rPr>
          <w:rFonts w:cs="Arial"/>
          <w:b/>
          <w:sz w:val="24"/>
          <w:szCs w:val="24"/>
        </w:rPr>
      </w:pPr>
      <w:r w:rsidRPr="00A33181">
        <w:rPr>
          <w:rFonts w:cs="Arial"/>
          <w:b/>
          <w:sz w:val="24"/>
          <w:szCs w:val="24"/>
        </w:rPr>
        <w:t>Na tle przedstawionego stanu faktycznego, stwierdzam co następuje:</w:t>
      </w:r>
    </w:p>
    <w:p w:rsidR="00371AEA" w:rsidRPr="00A33181" w:rsidRDefault="00371AEA" w:rsidP="00054F7A">
      <w:pPr>
        <w:spacing w:after="0" w:line="360" w:lineRule="auto"/>
        <w:jc w:val="both"/>
        <w:rPr>
          <w:rFonts w:cs="Arial"/>
          <w:i/>
          <w:sz w:val="24"/>
          <w:szCs w:val="24"/>
        </w:rPr>
      </w:pPr>
      <w:r w:rsidRPr="00A33181">
        <w:rPr>
          <w:rFonts w:cs="Arial"/>
          <w:sz w:val="24"/>
          <w:szCs w:val="24"/>
        </w:rPr>
        <w:t xml:space="preserve">Zgodnie z art.10 ust.1 ustawy o swobodzie działalności gospodarczej </w:t>
      </w:r>
      <w:r w:rsidRPr="00A33181">
        <w:rPr>
          <w:rFonts w:cs="Arial"/>
          <w:i/>
          <w:sz w:val="24"/>
          <w:szCs w:val="24"/>
        </w:rPr>
        <w:t xml:space="preserve">przedsiębiorca może złożyć do właściwego organu administracji publicznej lub państwowej jednostki organizacyjnej wniosek o wydanie pisemnej interpretacji co do zakresu i sposobu </w:t>
      </w:r>
      <w:r w:rsidRPr="00A33181">
        <w:rPr>
          <w:rFonts w:cs="Arial"/>
          <w:i/>
          <w:sz w:val="24"/>
          <w:szCs w:val="24"/>
        </w:rPr>
        <w:lastRenderedPageBreak/>
        <w:t>zastosowania przepisów, z których wynika obowiązek świadczenia przez przedsiębiorcę daniny publicznej oraz składek na ubezpieczenia społeczne lub zdrowotne, w jego indywidualnej sprawie.</w:t>
      </w:r>
    </w:p>
    <w:p w:rsidR="008475AB" w:rsidRPr="00A33181" w:rsidRDefault="006E2B27" w:rsidP="00054F7A">
      <w:pPr>
        <w:spacing w:after="0" w:line="360" w:lineRule="auto"/>
        <w:jc w:val="both"/>
        <w:rPr>
          <w:sz w:val="24"/>
          <w:szCs w:val="24"/>
        </w:rPr>
      </w:pPr>
      <w:r w:rsidRPr="00A33181">
        <w:rPr>
          <w:sz w:val="24"/>
          <w:szCs w:val="24"/>
        </w:rPr>
        <w:t>Podstawowym przepisem w ustawie o rehabilitacji, który ustanawia obowiązek dokonywania wpłat na PFRON jest art.21 ust.1. Przepis ten jest adresowany do wszystkich pracodawców</w:t>
      </w:r>
      <w:r w:rsidR="00B8541F" w:rsidRPr="00A33181">
        <w:rPr>
          <w:rFonts w:cs="Arial"/>
          <w:sz w:val="24"/>
          <w:szCs w:val="24"/>
        </w:rPr>
        <w:t xml:space="preserve"> zatrudniając</w:t>
      </w:r>
      <w:r w:rsidRPr="00A33181">
        <w:rPr>
          <w:rFonts w:cs="Arial"/>
          <w:sz w:val="24"/>
          <w:szCs w:val="24"/>
        </w:rPr>
        <w:t>ych</w:t>
      </w:r>
      <w:r w:rsidR="00B8541F" w:rsidRPr="00A33181">
        <w:rPr>
          <w:rFonts w:cs="Arial"/>
          <w:sz w:val="24"/>
          <w:szCs w:val="24"/>
        </w:rPr>
        <w:t xml:space="preserve"> co najmniej 25 pracowników w przeliczeniu na pełny wymiar czasu pracy</w:t>
      </w:r>
      <w:r w:rsidRPr="00A33181">
        <w:rPr>
          <w:rFonts w:cs="Arial"/>
          <w:sz w:val="24"/>
          <w:szCs w:val="24"/>
        </w:rPr>
        <w:t xml:space="preserve">. </w:t>
      </w:r>
      <w:r w:rsidR="00502955" w:rsidRPr="00A33181">
        <w:rPr>
          <w:rFonts w:cs="Arial"/>
          <w:sz w:val="24"/>
          <w:szCs w:val="24"/>
        </w:rPr>
        <w:br/>
      </w:r>
      <w:r w:rsidRPr="00A33181">
        <w:rPr>
          <w:rFonts w:cs="Arial"/>
          <w:sz w:val="24"/>
          <w:szCs w:val="24"/>
        </w:rPr>
        <w:t xml:space="preserve">W przepisie tym został określony sposób obliczania należnych wpłat i wynika z niego, </w:t>
      </w:r>
      <w:r w:rsidR="00502955" w:rsidRPr="00A33181">
        <w:rPr>
          <w:rFonts w:cs="Arial"/>
          <w:sz w:val="24"/>
          <w:szCs w:val="24"/>
        </w:rPr>
        <w:br/>
      </w:r>
      <w:r w:rsidRPr="00A33181">
        <w:rPr>
          <w:rFonts w:cs="Arial"/>
          <w:sz w:val="24"/>
          <w:szCs w:val="24"/>
        </w:rPr>
        <w:t xml:space="preserve">że podstawą do tych wyliczeń jest, generalnie rzecz ujmując, różnica pomiędzy wskaźnikiem zatrudnienia osób niepełnosprawnych w wysokości 6% a rzeczywistym stanem zatrudnienia takich osób. Przepis ten statuuje generalną zasadę, od której istnieją wyjątki określone </w:t>
      </w:r>
      <w:r w:rsidR="00502955" w:rsidRPr="00A33181">
        <w:rPr>
          <w:rFonts w:cs="Arial"/>
          <w:sz w:val="24"/>
          <w:szCs w:val="24"/>
        </w:rPr>
        <w:br/>
      </w:r>
      <w:r w:rsidRPr="00A33181">
        <w:rPr>
          <w:rFonts w:cs="Arial"/>
          <w:sz w:val="24"/>
          <w:szCs w:val="24"/>
        </w:rPr>
        <w:t xml:space="preserve">w dalszych ustępach tego artykułu. Taki wyjątek stanowi </w:t>
      </w:r>
      <w:r w:rsidR="00B8541F" w:rsidRPr="00A33181">
        <w:rPr>
          <w:sz w:val="24"/>
          <w:szCs w:val="24"/>
        </w:rPr>
        <w:t>ust.2</w:t>
      </w:r>
      <w:r w:rsidR="008475AB" w:rsidRPr="00A33181">
        <w:rPr>
          <w:sz w:val="24"/>
          <w:szCs w:val="24"/>
        </w:rPr>
        <w:t>e</w:t>
      </w:r>
      <w:r w:rsidRPr="00A33181">
        <w:rPr>
          <w:sz w:val="24"/>
          <w:szCs w:val="24"/>
        </w:rPr>
        <w:t xml:space="preserve">, z którego treści wynika, </w:t>
      </w:r>
      <w:r w:rsidR="00E2628B">
        <w:rPr>
          <w:sz w:val="24"/>
          <w:szCs w:val="24"/>
        </w:rPr>
        <w:br/>
      </w:r>
      <w:r w:rsidRPr="00A33181">
        <w:rPr>
          <w:sz w:val="24"/>
          <w:szCs w:val="24"/>
        </w:rPr>
        <w:t>że</w:t>
      </w:r>
      <w:r w:rsidR="008475AB" w:rsidRPr="00A33181">
        <w:rPr>
          <w:sz w:val="24"/>
          <w:szCs w:val="24"/>
        </w:rPr>
        <w:t xml:space="preserve"> </w:t>
      </w:r>
      <w:r w:rsidR="0017266D">
        <w:rPr>
          <w:sz w:val="24"/>
          <w:szCs w:val="24"/>
        </w:rPr>
        <w:t xml:space="preserve">z </w:t>
      </w:r>
      <w:r w:rsidR="008475AB" w:rsidRPr="00A33181">
        <w:rPr>
          <w:sz w:val="24"/>
          <w:szCs w:val="24"/>
        </w:rPr>
        <w:t>wpłat o których mowa w art. 21 ust. 1 ustawy o rehabilitacji zwolnione są niedziałające w celu osiągnięcia zysku</w:t>
      </w:r>
    </w:p>
    <w:p w:rsidR="008475AB" w:rsidRPr="00A33181" w:rsidRDefault="008475AB" w:rsidP="00054F7A">
      <w:pPr>
        <w:pStyle w:val="Akapitzlist"/>
        <w:numPr>
          <w:ilvl w:val="0"/>
          <w:numId w:val="3"/>
        </w:numPr>
        <w:spacing w:after="0" w:line="360" w:lineRule="auto"/>
        <w:jc w:val="both"/>
        <w:rPr>
          <w:rFonts w:cs="Arial"/>
          <w:sz w:val="24"/>
          <w:szCs w:val="24"/>
        </w:rPr>
      </w:pPr>
      <w:r w:rsidRPr="00A33181">
        <w:rPr>
          <w:rFonts w:cs="Arial"/>
          <w:color w:val="000000"/>
          <w:sz w:val="24"/>
          <w:szCs w:val="24"/>
        </w:rPr>
        <w:t>domy pomocy społecznej w rozumieniu przepisów o pomocy społecznej</w:t>
      </w:r>
      <w:r w:rsidRPr="00A33181">
        <w:rPr>
          <w:rFonts w:cs="Arial"/>
          <w:sz w:val="24"/>
          <w:szCs w:val="24"/>
        </w:rPr>
        <w:t>,</w:t>
      </w:r>
    </w:p>
    <w:p w:rsidR="008475AB" w:rsidRPr="00A33181" w:rsidRDefault="008475AB" w:rsidP="00054F7A">
      <w:pPr>
        <w:numPr>
          <w:ilvl w:val="0"/>
          <w:numId w:val="3"/>
        </w:numPr>
        <w:spacing w:after="0" w:line="360" w:lineRule="auto"/>
        <w:jc w:val="both"/>
        <w:rPr>
          <w:rFonts w:cs="Arial"/>
          <w:sz w:val="24"/>
          <w:szCs w:val="24"/>
        </w:rPr>
      </w:pPr>
      <w:r w:rsidRPr="00A33181">
        <w:rPr>
          <w:rFonts w:cs="Arial"/>
          <w:color w:val="000000"/>
          <w:sz w:val="24"/>
          <w:szCs w:val="24"/>
        </w:rPr>
        <w:t>hospicja w rozumieniu przepisów o działalności leczniczej,</w:t>
      </w:r>
    </w:p>
    <w:p w:rsidR="008475AB" w:rsidRPr="00A33181" w:rsidRDefault="008475AB" w:rsidP="00054F7A">
      <w:pPr>
        <w:spacing w:after="0" w:line="360" w:lineRule="auto"/>
        <w:ind w:firstLine="708"/>
        <w:jc w:val="both"/>
        <w:rPr>
          <w:rFonts w:cs="Arial"/>
          <w:sz w:val="24"/>
          <w:szCs w:val="24"/>
        </w:rPr>
      </w:pPr>
      <w:r w:rsidRPr="00A33181">
        <w:rPr>
          <w:rFonts w:cs="Arial"/>
          <w:color w:val="000000"/>
          <w:sz w:val="24"/>
          <w:szCs w:val="24"/>
        </w:rPr>
        <w:t>2a.  zakłady opiekuńczo - lecznicze,</w:t>
      </w:r>
    </w:p>
    <w:p w:rsidR="008475AB" w:rsidRDefault="000359FC" w:rsidP="00054F7A">
      <w:pPr>
        <w:pStyle w:val="Akapitzlist"/>
        <w:numPr>
          <w:ilvl w:val="0"/>
          <w:numId w:val="3"/>
        </w:numPr>
        <w:spacing w:after="0" w:line="360" w:lineRule="auto"/>
        <w:jc w:val="both"/>
        <w:rPr>
          <w:rFonts w:cs="Arial"/>
          <w:sz w:val="24"/>
          <w:szCs w:val="24"/>
        </w:rPr>
      </w:pPr>
      <w:r w:rsidRPr="00A33181">
        <w:rPr>
          <w:rFonts w:cs="Arial"/>
          <w:sz w:val="24"/>
          <w:szCs w:val="24"/>
        </w:rPr>
        <w:t>p</w:t>
      </w:r>
      <w:r w:rsidR="008475AB" w:rsidRPr="00A33181">
        <w:rPr>
          <w:rFonts w:cs="Arial"/>
          <w:sz w:val="24"/>
          <w:szCs w:val="24"/>
        </w:rPr>
        <w:t>ubliczne i niepubliczne jednostki organizacyjne, których wyłącznym przedmiotem prowadzonej działalności jest rehabilitacja społeczna i lecznicza osób niepełnosprawnych, edukacja osób niepełnosprawnych lub opieka nad osobami niepełnosprawnymi.</w:t>
      </w:r>
    </w:p>
    <w:p w:rsidR="00FA11FF" w:rsidRDefault="00FA11FF" w:rsidP="00FA11FF">
      <w:pPr>
        <w:pStyle w:val="Tekstpodstawowy"/>
        <w:jc w:val="both"/>
        <w:rPr>
          <w:rFonts w:asciiTheme="minorHAnsi" w:hAnsiTheme="minorHAnsi"/>
        </w:rPr>
      </w:pPr>
      <w:r>
        <w:rPr>
          <w:rFonts w:asciiTheme="minorHAnsi" w:hAnsiTheme="minorHAnsi"/>
        </w:rPr>
        <w:t>Z dniem</w:t>
      </w:r>
      <w:r w:rsidRPr="003521F6">
        <w:rPr>
          <w:rFonts w:asciiTheme="minorHAnsi" w:hAnsiTheme="minorHAnsi"/>
        </w:rPr>
        <w:t xml:space="preserve"> 1 lipca 2016 r.</w:t>
      </w:r>
      <w:r>
        <w:rPr>
          <w:rFonts w:asciiTheme="minorHAnsi" w:hAnsiTheme="minorHAnsi"/>
        </w:rPr>
        <w:t xml:space="preserve">, w wyniku </w:t>
      </w:r>
      <w:r w:rsidRPr="003521F6">
        <w:rPr>
          <w:rFonts w:asciiTheme="minorHAnsi" w:hAnsiTheme="minorHAnsi"/>
        </w:rPr>
        <w:t xml:space="preserve">nowelizacji ustawy </w:t>
      </w:r>
      <w:r>
        <w:rPr>
          <w:rFonts w:asciiTheme="minorHAnsi" w:hAnsiTheme="minorHAnsi"/>
        </w:rPr>
        <w:t xml:space="preserve">o rehabilitacji </w:t>
      </w:r>
      <w:r w:rsidRPr="003521F6">
        <w:rPr>
          <w:rFonts w:asciiTheme="minorHAnsi" w:hAnsiTheme="minorHAnsi"/>
        </w:rPr>
        <w:t xml:space="preserve">ustawą z dnia </w:t>
      </w:r>
      <w:r>
        <w:rPr>
          <w:rFonts w:asciiTheme="minorHAnsi" w:hAnsiTheme="minorHAnsi"/>
        </w:rPr>
        <w:br/>
      </w:r>
      <w:r w:rsidRPr="003521F6">
        <w:rPr>
          <w:rFonts w:asciiTheme="minorHAnsi" w:hAnsiTheme="minorHAnsi"/>
        </w:rPr>
        <w:t>25 września 2015 r. o zmianie ustawy o rehabilitacji zawodowej i społecznej oraz zatrudnianiu osób niepełnosprawnych (</w:t>
      </w:r>
      <w:proofErr w:type="spellStart"/>
      <w:r w:rsidRPr="003521F6">
        <w:rPr>
          <w:rFonts w:asciiTheme="minorHAnsi" w:hAnsiTheme="minorHAnsi"/>
        </w:rPr>
        <w:t>Dz.U</w:t>
      </w:r>
      <w:proofErr w:type="spellEnd"/>
      <w:r w:rsidRPr="003521F6">
        <w:rPr>
          <w:rFonts w:asciiTheme="minorHAnsi" w:hAnsiTheme="minorHAnsi"/>
        </w:rPr>
        <w:t>. z 2015 r. poz.1886)</w:t>
      </w:r>
      <w:r>
        <w:rPr>
          <w:rFonts w:asciiTheme="minorHAnsi" w:hAnsiTheme="minorHAnsi"/>
        </w:rPr>
        <w:t>, nastąpiła zmiana treści przepisu art.2</w:t>
      </w:r>
      <w:r w:rsidR="00A4756F">
        <w:rPr>
          <w:rFonts w:asciiTheme="minorHAnsi" w:hAnsiTheme="minorHAnsi"/>
        </w:rPr>
        <w:t>1 ust.2e</w:t>
      </w:r>
      <w:r>
        <w:rPr>
          <w:rFonts w:asciiTheme="minorHAnsi" w:hAnsiTheme="minorHAnsi"/>
        </w:rPr>
        <w:t xml:space="preserve">,  </w:t>
      </w:r>
      <w:r w:rsidR="00A4756F">
        <w:rPr>
          <w:rFonts w:asciiTheme="minorHAnsi" w:hAnsiTheme="minorHAnsi"/>
        </w:rPr>
        <w:t>poprzez dodanie pkt.2a</w:t>
      </w:r>
      <w:r>
        <w:rPr>
          <w:rFonts w:asciiTheme="minorHAnsi" w:hAnsiTheme="minorHAnsi"/>
        </w:rPr>
        <w:t xml:space="preserve">. </w:t>
      </w:r>
    </w:p>
    <w:p w:rsidR="00533925" w:rsidRPr="00A33181" w:rsidRDefault="00DA6A56" w:rsidP="00054F7A">
      <w:pPr>
        <w:spacing w:after="0" w:line="360" w:lineRule="auto"/>
        <w:jc w:val="both"/>
        <w:rPr>
          <w:sz w:val="24"/>
          <w:szCs w:val="24"/>
        </w:rPr>
      </w:pPr>
      <w:r w:rsidRPr="00A33181">
        <w:rPr>
          <w:sz w:val="24"/>
          <w:szCs w:val="24"/>
        </w:rPr>
        <w:t>Wykładnia logiczno-językowa, jak</w:t>
      </w:r>
      <w:r w:rsidR="00A3769A" w:rsidRPr="00A33181">
        <w:rPr>
          <w:sz w:val="24"/>
          <w:szCs w:val="24"/>
        </w:rPr>
        <w:t xml:space="preserve"> </w:t>
      </w:r>
      <w:r w:rsidRPr="00A33181">
        <w:rPr>
          <w:sz w:val="24"/>
          <w:szCs w:val="24"/>
        </w:rPr>
        <w:t>i celowościowa powyższego przepisu prowadzi do wniosku, iż ust.2</w:t>
      </w:r>
      <w:r w:rsidR="000359FC" w:rsidRPr="00A33181">
        <w:rPr>
          <w:sz w:val="24"/>
          <w:szCs w:val="24"/>
        </w:rPr>
        <w:t>e</w:t>
      </w:r>
      <w:r w:rsidR="00C8347F" w:rsidRPr="00A33181">
        <w:rPr>
          <w:sz w:val="24"/>
          <w:szCs w:val="24"/>
        </w:rPr>
        <w:t xml:space="preserve"> </w:t>
      </w:r>
      <w:proofErr w:type="spellStart"/>
      <w:r w:rsidR="00C8347F" w:rsidRPr="00A33181">
        <w:rPr>
          <w:sz w:val="24"/>
          <w:szCs w:val="24"/>
        </w:rPr>
        <w:t>pkt</w:t>
      </w:r>
      <w:proofErr w:type="spellEnd"/>
      <w:r w:rsidR="00C8347F" w:rsidRPr="00A33181">
        <w:rPr>
          <w:sz w:val="24"/>
          <w:szCs w:val="24"/>
        </w:rPr>
        <w:t xml:space="preserve"> 2a</w:t>
      </w:r>
      <w:r w:rsidRPr="00A33181">
        <w:rPr>
          <w:sz w:val="24"/>
          <w:szCs w:val="24"/>
        </w:rPr>
        <w:t xml:space="preserve"> dotyczy pracodawców, którzy </w:t>
      </w:r>
      <w:r w:rsidR="00610782" w:rsidRPr="00A33181">
        <w:rPr>
          <w:sz w:val="24"/>
          <w:szCs w:val="24"/>
        </w:rPr>
        <w:t>są lub prowadzą zakłady opiekuńczo-lecznicze</w:t>
      </w:r>
      <w:r w:rsidR="0082228E" w:rsidRPr="00A33181">
        <w:rPr>
          <w:sz w:val="24"/>
          <w:szCs w:val="24"/>
        </w:rPr>
        <w:t>.</w:t>
      </w:r>
      <w:r w:rsidR="00A3769A" w:rsidRPr="00A33181">
        <w:rPr>
          <w:sz w:val="24"/>
          <w:szCs w:val="24"/>
        </w:rPr>
        <w:t xml:space="preserve"> </w:t>
      </w:r>
      <w:r w:rsidR="00136946" w:rsidRPr="00A33181">
        <w:rPr>
          <w:sz w:val="24"/>
          <w:szCs w:val="24"/>
        </w:rPr>
        <w:t>O możliwości skorzystania ze swego rodzaju przy</w:t>
      </w:r>
      <w:r w:rsidR="000359FC" w:rsidRPr="00A33181">
        <w:rPr>
          <w:sz w:val="24"/>
          <w:szCs w:val="24"/>
        </w:rPr>
        <w:t xml:space="preserve">wileju zawartego </w:t>
      </w:r>
      <w:r w:rsidR="00423F7E" w:rsidRPr="00A33181">
        <w:rPr>
          <w:sz w:val="24"/>
          <w:szCs w:val="24"/>
        </w:rPr>
        <w:t>w tym prz</w:t>
      </w:r>
      <w:r w:rsidR="0082228E" w:rsidRPr="00A33181">
        <w:rPr>
          <w:sz w:val="24"/>
          <w:szCs w:val="24"/>
        </w:rPr>
        <w:t>e</w:t>
      </w:r>
      <w:r w:rsidR="00423F7E" w:rsidRPr="00A33181">
        <w:rPr>
          <w:sz w:val="24"/>
          <w:szCs w:val="24"/>
        </w:rPr>
        <w:t>pisie</w:t>
      </w:r>
      <w:r w:rsidR="00136946" w:rsidRPr="00A33181">
        <w:rPr>
          <w:sz w:val="24"/>
          <w:szCs w:val="24"/>
        </w:rPr>
        <w:t xml:space="preserve"> decyduje fakt wykonywania danego rodzaju działalności, poparty odpowiednimi wpisami urzędowymi. </w:t>
      </w:r>
    </w:p>
    <w:p w:rsidR="00533925" w:rsidRPr="00A33181" w:rsidRDefault="00533925" w:rsidP="00054F7A">
      <w:pPr>
        <w:spacing w:after="0" w:line="360" w:lineRule="auto"/>
        <w:jc w:val="both"/>
        <w:rPr>
          <w:rFonts w:cs="Arial"/>
          <w:sz w:val="24"/>
          <w:szCs w:val="24"/>
        </w:rPr>
      </w:pPr>
      <w:r w:rsidRPr="00A33181">
        <w:rPr>
          <w:rFonts w:cs="Arial"/>
          <w:sz w:val="24"/>
          <w:szCs w:val="24"/>
        </w:rPr>
        <w:t xml:space="preserve">Zatem podstawą skorzystania ze zwolnienia z wpłat na PFRON na mocy  </w:t>
      </w:r>
      <w:r w:rsidRPr="00A33181">
        <w:rPr>
          <w:rFonts w:cs="Arial"/>
          <w:bCs/>
          <w:sz w:val="24"/>
          <w:szCs w:val="24"/>
        </w:rPr>
        <w:t>art. 21 ust. 2e</w:t>
      </w:r>
      <w:r w:rsidR="00054F7A">
        <w:rPr>
          <w:rFonts w:cs="Arial"/>
          <w:sz w:val="24"/>
          <w:szCs w:val="24"/>
        </w:rPr>
        <w:t xml:space="preserve"> ustawy </w:t>
      </w:r>
      <w:r w:rsidRPr="00A33181">
        <w:rPr>
          <w:rFonts w:cs="Arial"/>
          <w:sz w:val="24"/>
          <w:szCs w:val="24"/>
        </w:rPr>
        <w:t xml:space="preserve">o rehabilitacji jest prowadzenie działalności „non profit” oraz </w:t>
      </w:r>
      <w:r w:rsidR="0017266D">
        <w:rPr>
          <w:rFonts w:cs="Arial"/>
          <w:sz w:val="24"/>
          <w:szCs w:val="24"/>
        </w:rPr>
        <w:t>prowadzenie zakładu opiekuńczo-leczniczego</w:t>
      </w:r>
      <w:r w:rsidRPr="00A33181">
        <w:rPr>
          <w:rFonts w:cs="Arial"/>
          <w:sz w:val="24"/>
          <w:szCs w:val="24"/>
        </w:rPr>
        <w:t xml:space="preserve">. </w:t>
      </w:r>
    </w:p>
    <w:p w:rsidR="00D70FEA" w:rsidRPr="00A33181" w:rsidRDefault="00D70FEA" w:rsidP="00054F7A">
      <w:pPr>
        <w:pStyle w:val="NormalnyWeb"/>
        <w:spacing w:before="0" w:beforeAutospacing="0" w:after="0" w:afterAutospacing="0" w:line="360" w:lineRule="auto"/>
        <w:jc w:val="both"/>
        <w:rPr>
          <w:rFonts w:asciiTheme="minorHAnsi" w:hAnsiTheme="minorHAnsi"/>
        </w:rPr>
      </w:pPr>
      <w:r w:rsidRPr="00A33181">
        <w:rPr>
          <w:rFonts w:asciiTheme="minorHAnsi" w:hAnsiTheme="minorHAnsi"/>
        </w:rPr>
        <w:lastRenderedPageBreak/>
        <w:t xml:space="preserve">Stosownie natomiast do treści przepisu art. 12 ust. 1 ustawy o działalności leczniczej stacjonarnych i całodobowych świadczeń zdrowotnych innych niż szpitalne udziela się </w:t>
      </w:r>
      <w:r w:rsidR="00054F7A">
        <w:rPr>
          <w:rFonts w:asciiTheme="minorHAnsi" w:hAnsiTheme="minorHAnsi"/>
        </w:rPr>
        <w:br/>
      </w:r>
      <w:r w:rsidRPr="00A33181">
        <w:rPr>
          <w:rFonts w:asciiTheme="minorHAnsi" w:hAnsiTheme="minorHAnsi"/>
        </w:rPr>
        <w:t>w przypadku świadczeń, o których mowa w art. 9 ust. 1:</w:t>
      </w:r>
    </w:p>
    <w:p w:rsidR="00D70FEA" w:rsidRPr="00A33181" w:rsidRDefault="00D70FEA" w:rsidP="00054F7A">
      <w:pPr>
        <w:spacing w:after="0" w:line="360" w:lineRule="auto"/>
        <w:jc w:val="both"/>
        <w:rPr>
          <w:sz w:val="24"/>
          <w:szCs w:val="24"/>
        </w:rPr>
      </w:pPr>
      <w:r w:rsidRPr="00A33181">
        <w:rPr>
          <w:rStyle w:val="li-px"/>
          <w:sz w:val="24"/>
          <w:szCs w:val="24"/>
        </w:rPr>
        <w:t> </w:t>
      </w:r>
      <w:r w:rsidRPr="00A33181">
        <w:rPr>
          <w:sz w:val="24"/>
          <w:szCs w:val="24"/>
        </w:rPr>
        <w:t xml:space="preserve">1) </w:t>
      </w:r>
      <w:proofErr w:type="spellStart"/>
      <w:r w:rsidRPr="00A33181">
        <w:rPr>
          <w:sz w:val="24"/>
          <w:szCs w:val="24"/>
        </w:rPr>
        <w:t>pkt</w:t>
      </w:r>
      <w:proofErr w:type="spellEnd"/>
      <w:r w:rsidRPr="00A33181">
        <w:rPr>
          <w:sz w:val="24"/>
          <w:szCs w:val="24"/>
        </w:rPr>
        <w:t xml:space="preserve"> 1 - w zakładzie opiekuńczo-leczniczym;</w:t>
      </w:r>
    </w:p>
    <w:p w:rsidR="00D70FEA" w:rsidRPr="00A33181" w:rsidRDefault="00D70FEA" w:rsidP="00054F7A">
      <w:pPr>
        <w:spacing w:after="0" w:line="360" w:lineRule="auto"/>
        <w:jc w:val="both"/>
        <w:rPr>
          <w:sz w:val="24"/>
          <w:szCs w:val="24"/>
        </w:rPr>
      </w:pPr>
      <w:r w:rsidRPr="00A33181">
        <w:rPr>
          <w:rStyle w:val="li-px"/>
          <w:sz w:val="24"/>
          <w:szCs w:val="24"/>
        </w:rPr>
        <w:t> </w:t>
      </w:r>
      <w:r w:rsidRPr="00A33181">
        <w:rPr>
          <w:sz w:val="24"/>
          <w:szCs w:val="24"/>
        </w:rPr>
        <w:t xml:space="preserve">2) </w:t>
      </w:r>
      <w:proofErr w:type="spellStart"/>
      <w:r w:rsidRPr="00A33181">
        <w:rPr>
          <w:sz w:val="24"/>
          <w:szCs w:val="24"/>
        </w:rPr>
        <w:t>pkt</w:t>
      </w:r>
      <w:proofErr w:type="spellEnd"/>
      <w:r w:rsidRPr="00A33181">
        <w:rPr>
          <w:sz w:val="24"/>
          <w:szCs w:val="24"/>
        </w:rPr>
        <w:t xml:space="preserve"> 2 - w zakładzie pielęgnacyjno-opiekuńczym;</w:t>
      </w:r>
    </w:p>
    <w:p w:rsidR="00D70FEA" w:rsidRPr="00A33181" w:rsidRDefault="00D70FEA" w:rsidP="00054F7A">
      <w:pPr>
        <w:spacing w:after="0" w:line="360" w:lineRule="auto"/>
        <w:jc w:val="both"/>
        <w:rPr>
          <w:sz w:val="24"/>
          <w:szCs w:val="24"/>
        </w:rPr>
      </w:pPr>
      <w:r w:rsidRPr="00A33181">
        <w:rPr>
          <w:rStyle w:val="li-px"/>
          <w:sz w:val="24"/>
          <w:szCs w:val="24"/>
        </w:rPr>
        <w:t> </w:t>
      </w:r>
      <w:r w:rsidRPr="00A33181">
        <w:rPr>
          <w:sz w:val="24"/>
          <w:szCs w:val="24"/>
        </w:rPr>
        <w:t xml:space="preserve">3) </w:t>
      </w:r>
      <w:proofErr w:type="spellStart"/>
      <w:r w:rsidRPr="00A33181">
        <w:rPr>
          <w:sz w:val="24"/>
          <w:szCs w:val="24"/>
        </w:rPr>
        <w:t>pkt</w:t>
      </w:r>
      <w:proofErr w:type="spellEnd"/>
      <w:r w:rsidRPr="00A33181">
        <w:rPr>
          <w:sz w:val="24"/>
          <w:szCs w:val="24"/>
        </w:rPr>
        <w:t xml:space="preserve"> 3 - w zakładzie rehabilitacji leczniczej;</w:t>
      </w:r>
    </w:p>
    <w:p w:rsidR="00D70FEA" w:rsidRPr="00A33181" w:rsidRDefault="00D70FEA" w:rsidP="00054F7A">
      <w:pPr>
        <w:spacing w:after="0" w:line="360" w:lineRule="auto"/>
        <w:jc w:val="both"/>
        <w:rPr>
          <w:sz w:val="24"/>
          <w:szCs w:val="24"/>
        </w:rPr>
      </w:pPr>
      <w:r w:rsidRPr="00A33181">
        <w:rPr>
          <w:rStyle w:val="li-px"/>
          <w:sz w:val="24"/>
          <w:szCs w:val="24"/>
        </w:rPr>
        <w:t> </w:t>
      </w:r>
      <w:r w:rsidRPr="00A33181">
        <w:rPr>
          <w:sz w:val="24"/>
          <w:szCs w:val="24"/>
        </w:rPr>
        <w:t xml:space="preserve">4) </w:t>
      </w:r>
      <w:proofErr w:type="spellStart"/>
      <w:r w:rsidRPr="00A33181">
        <w:rPr>
          <w:sz w:val="24"/>
          <w:szCs w:val="24"/>
        </w:rPr>
        <w:t>pkt</w:t>
      </w:r>
      <w:proofErr w:type="spellEnd"/>
      <w:r w:rsidRPr="00A33181">
        <w:rPr>
          <w:sz w:val="24"/>
          <w:szCs w:val="24"/>
        </w:rPr>
        <w:t xml:space="preserve"> 4 - w hospicjum.</w:t>
      </w:r>
    </w:p>
    <w:p w:rsidR="00C527D3" w:rsidRPr="00A33181" w:rsidRDefault="0017266D" w:rsidP="00054F7A">
      <w:pPr>
        <w:spacing w:after="0" w:line="360" w:lineRule="auto"/>
        <w:contextualSpacing/>
        <w:jc w:val="both"/>
        <w:rPr>
          <w:rFonts w:cs="Arial"/>
          <w:sz w:val="24"/>
          <w:szCs w:val="24"/>
        </w:rPr>
      </w:pPr>
      <w:r>
        <w:rPr>
          <w:rFonts w:cs="Arial"/>
          <w:sz w:val="24"/>
          <w:szCs w:val="24"/>
        </w:rPr>
        <w:t xml:space="preserve">Jak wynika z powyższego, ustawodawca dokonał rozróżnienia na </w:t>
      </w:r>
      <w:r w:rsidR="00D70FEA" w:rsidRPr="00A33181">
        <w:rPr>
          <w:rFonts w:cs="Arial"/>
          <w:sz w:val="24"/>
          <w:szCs w:val="24"/>
        </w:rPr>
        <w:t xml:space="preserve">zakłady opiekuńczo-lecznicze (art. 12 ust. 1 </w:t>
      </w:r>
      <w:proofErr w:type="spellStart"/>
      <w:r w:rsidR="00D70FEA" w:rsidRPr="00A33181">
        <w:rPr>
          <w:rFonts w:cs="Arial"/>
          <w:sz w:val="24"/>
          <w:szCs w:val="24"/>
        </w:rPr>
        <w:t>pkt</w:t>
      </w:r>
      <w:proofErr w:type="spellEnd"/>
      <w:r w:rsidR="00D70FEA" w:rsidRPr="00A33181">
        <w:rPr>
          <w:rFonts w:cs="Arial"/>
          <w:sz w:val="24"/>
          <w:szCs w:val="24"/>
        </w:rPr>
        <w:t xml:space="preserve"> 1) i zakłady pielęgnacyjno-opiekuńcze (art. 12 ust. 1 </w:t>
      </w:r>
      <w:proofErr w:type="spellStart"/>
      <w:r w:rsidR="00D70FEA" w:rsidRPr="00A33181">
        <w:rPr>
          <w:rFonts w:cs="Arial"/>
          <w:sz w:val="24"/>
          <w:szCs w:val="24"/>
        </w:rPr>
        <w:t>pkt</w:t>
      </w:r>
      <w:proofErr w:type="spellEnd"/>
      <w:r w:rsidR="00D70FEA" w:rsidRPr="00A33181">
        <w:rPr>
          <w:rFonts w:cs="Arial"/>
          <w:sz w:val="24"/>
          <w:szCs w:val="24"/>
        </w:rPr>
        <w:t xml:space="preserve"> 2)</w:t>
      </w:r>
      <w:r>
        <w:rPr>
          <w:rFonts w:cs="Arial"/>
          <w:sz w:val="24"/>
          <w:szCs w:val="24"/>
        </w:rPr>
        <w:t>, przypisuj</w:t>
      </w:r>
      <w:r w:rsidR="00C1204A">
        <w:rPr>
          <w:rFonts w:cs="Arial"/>
          <w:sz w:val="24"/>
          <w:szCs w:val="24"/>
        </w:rPr>
        <w:t>ą</w:t>
      </w:r>
      <w:r>
        <w:rPr>
          <w:rFonts w:cs="Arial"/>
          <w:sz w:val="24"/>
          <w:szCs w:val="24"/>
        </w:rPr>
        <w:t xml:space="preserve">c im </w:t>
      </w:r>
      <w:r w:rsidR="00C1204A">
        <w:rPr>
          <w:rFonts w:cs="Arial"/>
          <w:sz w:val="24"/>
          <w:szCs w:val="24"/>
        </w:rPr>
        <w:t xml:space="preserve">inne zadania do realizacji. Tym samym nie można uznać, ze są to tożsame podmioty, co ma decydujące znaczenie w przedmiotowej sprawie </w:t>
      </w:r>
      <w:r w:rsidR="00D70FEA" w:rsidRPr="00A33181">
        <w:rPr>
          <w:rFonts w:cs="Arial"/>
          <w:sz w:val="24"/>
          <w:szCs w:val="24"/>
        </w:rPr>
        <w:t>.</w:t>
      </w:r>
      <w:r w:rsidR="00C527D3" w:rsidRPr="00A33181">
        <w:rPr>
          <w:rFonts w:cs="Arial"/>
          <w:sz w:val="24"/>
          <w:szCs w:val="24"/>
        </w:rPr>
        <w:t xml:space="preserve"> </w:t>
      </w:r>
    </w:p>
    <w:p w:rsidR="00D70FEA" w:rsidRPr="00A33181" w:rsidRDefault="00C1204A" w:rsidP="00054F7A">
      <w:pPr>
        <w:spacing w:after="0" w:line="360" w:lineRule="auto"/>
        <w:contextualSpacing/>
        <w:jc w:val="both"/>
        <w:rPr>
          <w:rFonts w:cs="Arial"/>
          <w:sz w:val="24"/>
          <w:szCs w:val="24"/>
        </w:rPr>
      </w:pPr>
      <w:r>
        <w:rPr>
          <w:sz w:val="24"/>
          <w:szCs w:val="24"/>
        </w:rPr>
        <w:t>Z</w:t>
      </w:r>
      <w:r w:rsidR="00D31C5E" w:rsidRPr="00A33181">
        <w:rPr>
          <w:sz w:val="24"/>
          <w:szCs w:val="24"/>
        </w:rPr>
        <w:t>wolnienie z obowiązku wpłat</w:t>
      </w:r>
      <w:r>
        <w:rPr>
          <w:sz w:val="24"/>
          <w:szCs w:val="24"/>
        </w:rPr>
        <w:t xml:space="preserve">, </w:t>
      </w:r>
      <w:r w:rsidRPr="00A33181">
        <w:rPr>
          <w:sz w:val="24"/>
          <w:szCs w:val="24"/>
        </w:rPr>
        <w:t xml:space="preserve">art. 21 ust. 2e </w:t>
      </w:r>
      <w:proofErr w:type="spellStart"/>
      <w:r w:rsidRPr="00A33181">
        <w:rPr>
          <w:sz w:val="24"/>
          <w:szCs w:val="24"/>
        </w:rPr>
        <w:t>pkt</w:t>
      </w:r>
      <w:proofErr w:type="spellEnd"/>
      <w:r w:rsidRPr="00A33181">
        <w:rPr>
          <w:sz w:val="24"/>
          <w:szCs w:val="24"/>
        </w:rPr>
        <w:t xml:space="preserve"> 1-2a ustawy o rehabilitacji</w:t>
      </w:r>
      <w:r>
        <w:rPr>
          <w:sz w:val="24"/>
          <w:szCs w:val="24"/>
        </w:rPr>
        <w:t>,</w:t>
      </w:r>
      <w:r w:rsidR="00D31C5E" w:rsidRPr="00A33181">
        <w:rPr>
          <w:sz w:val="24"/>
          <w:szCs w:val="24"/>
        </w:rPr>
        <w:t xml:space="preserve"> dotyczy wyłącznie pracodawców będących podmiotami lub prowadząc</w:t>
      </w:r>
      <w:r>
        <w:rPr>
          <w:sz w:val="24"/>
          <w:szCs w:val="24"/>
        </w:rPr>
        <w:t xml:space="preserve">ych podmioty w nim wymienione. </w:t>
      </w:r>
      <w:r w:rsidR="00D70FEA" w:rsidRPr="00A33181">
        <w:rPr>
          <w:rFonts w:cs="Arial"/>
          <w:sz w:val="24"/>
          <w:szCs w:val="24"/>
        </w:rPr>
        <w:t xml:space="preserve">W związku z tym, </w:t>
      </w:r>
      <w:r w:rsidR="00D31C5E" w:rsidRPr="00A33181">
        <w:rPr>
          <w:rFonts w:cs="Arial"/>
          <w:sz w:val="24"/>
          <w:szCs w:val="24"/>
        </w:rPr>
        <w:t xml:space="preserve">Wnioskodawca prowadząc zakład pielęgnacyjno-opiekuńczy </w:t>
      </w:r>
      <w:r w:rsidR="00D70FEA" w:rsidRPr="00A33181">
        <w:rPr>
          <w:rFonts w:cs="Arial"/>
          <w:sz w:val="24"/>
          <w:szCs w:val="24"/>
        </w:rPr>
        <w:t xml:space="preserve">nie podlega zwolnieniu </w:t>
      </w:r>
      <w:r>
        <w:rPr>
          <w:rFonts w:cs="Arial"/>
          <w:sz w:val="24"/>
          <w:szCs w:val="24"/>
        </w:rPr>
        <w:t xml:space="preserve">z wpłata na PFRON </w:t>
      </w:r>
      <w:r w:rsidR="00D70FEA" w:rsidRPr="00A33181">
        <w:rPr>
          <w:rFonts w:cs="Arial"/>
          <w:sz w:val="24"/>
          <w:szCs w:val="24"/>
        </w:rPr>
        <w:t xml:space="preserve">na podstawie art. 21 ust. 2e </w:t>
      </w:r>
      <w:proofErr w:type="spellStart"/>
      <w:r w:rsidR="00D70FEA" w:rsidRPr="00A33181">
        <w:rPr>
          <w:rFonts w:cs="Arial"/>
          <w:sz w:val="24"/>
          <w:szCs w:val="24"/>
        </w:rPr>
        <w:t>pkt</w:t>
      </w:r>
      <w:proofErr w:type="spellEnd"/>
      <w:r w:rsidR="00D70FEA" w:rsidRPr="00A33181">
        <w:rPr>
          <w:rFonts w:cs="Arial"/>
          <w:sz w:val="24"/>
          <w:szCs w:val="24"/>
        </w:rPr>
        <w:t xml:space="preserve"> 2a</w:t>
      </w:r>
      <w:r>
        <w:rPr>
          <w:rFonts w:cs="Arial"/>
          <w:sz w:val="24"/>
          <w:szCs w:val="24"/>
        </w:rPr>
        <w:t xml:space="preserve"> ustawy o rehabilitacji</w:t>
      </w:r>
      <w:r w:rsidR="00D70FEA" w:rsidRPr="00A33181">
        <w:rPr>
          <w:rFonts w:cs="Arial"/>
          <w:sz w:val="24"/>
          <w:szCs w:val="24"/>
        </w:rPr>
        <w:t>.</w:t>
      </w:r>
    </w:p>
    <w:p w:rsidR="00E07A3B" w:rsidRDefault="00E07A3B" w:rsidP="00054F7A">
      <w:pPr>
        <w:spacing w:after="0" w:line="360" w:lineRule="auto"/>
        <w:contextualSpacing/>
        <w:jc w:val="both"/>
        <w:rPr>
          <w:rFonts w:eastAsia="Times New Roman"/>
          <w:sz w:val="24"/>
          <w:szCs w:val="24"/>
        </w:rPr>
      </w:pPr>
      <w:r w:rsidRPr="00A33181">
        <w:rPr>
          <w:rFonts w:eastAsia="Times New Roman"/>
          <w:sz w:val="24"/>
          <w:szCs w:val="24"/>
        </w:rPr>
        <w:t>Natomiast, zgodnie z art. 21 ust.2e</w:t>
      </w:r>
      <w:r w:rsidR="0021797A">
        <w:rPr>
          <w:rFonts w:eastAsia="Times New Roman"/>
          <w:sz w:val="24"/>
          <w:szCs w:val="24"/>
        </w:rPr>
        <w:t xml:space="preserve"> </w:t>
      </w:r>
      <w:proofErr w:type="spellStart"/>
      <w:r w:rsidR="0021797A">
        <w:rPr>
          <w:rFonts w:eastAsia="Times New Roman"/>
          <w:sz w:val="24"/>
          <w:szCs w:val="24"/>
        </w:rPr>
        <w:t>pkt</w:t>
      </w:r>
      <w:proofErr w:type="spellEnd"/>
      <w:r w:rsidR="0021797A">
        <w:rPr>
          <w:rFonts w:eastAsia="Times New Roman"/>
          <w:sz w:val="24"/>
          <w:szCs w:val="24"/>
        </w:rPr>
        <w:t xml:space="preserve"> 3</w:t>
      </w:r>
      <w:r w:rsidRPr="00A33181">
        <w:rPr>
          <w:rFonts w:eastAsia="Times New Roman"/>
          <w:sz w:val="24"/>
          <w:szCs w:val="24"/>
        </w:rPr>
        <w:t xml:space="preserve"> </w:t>
      </w:r>
      <w:r w:rsidR="00C1204A">
        <w:rPr>
          <w:rFonts w:eastAsia="Times New Roman"/>
          <w:sz w:val="24"/>
          <w:szCs w:val="24"/>
        </w:rPr>
        <w:t xml:space="preserve">ustawy o rehabilitacji </w:t>
      </w:r>
      <w:r w:rsidRPr="00A33181">
        <w:rPr>
          <w:rFonts w:eastAsia="Times New Roman"/>
          <w:sz w:val="24"/>
          <w:szCs w:val="24"/>
        </w:rPr>
        <w:t xml:space="preserve">z wpłat określonych w </w:t>
      </w:r>
      <w:hyperlink r:id="rId8" w:anchor="hiperlinkText.rpc?hiperlink=type=tresc:nro=Powszechny.880568:part=a21u1&amp;full=1" w:tgtFrame="_parent" w:history="1">
        <w:r w:rsidRPr="00A33181">
          <w:rPr>
            <w:rFonts w:eastAsia="Times New Roman"/>
            <w:sz w:val="24"/>
            <w:szCs w:val="24"/>
          </w:rPr>
          <w:t>art. 21 ust. 1</w:t>
        </w:r>
      </w:hyperlink>
      <w:r w:rsidRPr="00A33181">
        <w:rPr>
          <w:rFonts w:eastAsia="Times New Roman"/>
          <w:sz w:val="24"/>
          <w:szCs w:val="24"/>
        </w:rPr>
        <w:t xml:space="preserve"> tej ustawy zwolnione są publiczne i niepubliczne jednostki organizacyjne niedziałające w celu osiągnięcia zysku, których wyłącznym przedmiotem prowadzonej działalności jest rehabilitacja społeczna i lecznicza, edukacja osób niepełnosprawnych lub opieka nad osobami niepełnosprawnymi. Korzystanie z tego zwolnienia wymaga zatem spełnienia warunków o charakterze podmiotowym i przedmiotowym.</w:t>
      </w:r>
    </w:p>
    <w:p w:rsidR="00C1204A" w:rsidRDefault="003C5FAA" w:rsidP="003C5FAA">
      <w:pPr>
        <w:pStyle w:val="Tekstpodstawowy"/>
        <w:contextualSpacing/>
        <w:jc w:val="both"/>
        <w:rPr>
          <w:rFonts w:eastAsia="Times New Roman"/>
        </w:rPr>
      </w:pPr>
      <w:r>
        <w:rPr>
          <w:rFonts w:asciiTheme="minorHAnsi" w:hAnsiTheme="minorHAnsi"/>
        </w:rPr>
        <w:t>Zatem, b</w:t>
      </w:r>
      <w:r w:rsidR="00C1204A">
        <w:rPr>
          <w:rFonts w:asciiTheme="minorHAnsi" w:hAnsiTheme="minorHAnsi"/>
        </w:rPr>
        <w:t xml:space="preserve">ezspornym jest, iż </w:t>
      </w:r>
      <w:r w:rsidR="003F7915">
        <w:rPr>
          <w:rFonts w:asciiTheme="minorHAnsi" w:hAnsiTheme="minorHAnsi"/>
        </w:rPr>
        <w:t>XXXXXXXXXXXXXX</w:t>
      </w:r>
      <w:r w:rsidR="00C1204A">
        <w:rPr>
          <w:rFonts w:asciiTheme="minorHAnsi" w:hAnsiTheme="minorHAnsi"/>
        </w:rPr>
        <w:t xml:space="preserve"> Zakład Pielęgnacyjno-Opiekuńczy nie jest podmiotem działającym w celu osiągnięcia zysku. W doktrynie rozróżnia się pojęcie zysku </w:t>
      </w:r>
      <w:r w:rsidR="00C1204A">
        <w:rPr>
          <w:rFonts w:asciiTheme="minorHAnsi" w:hAnsiTheme="minorHAnsi"/>
        </w:rPr>
        <w:br/>
        <w:t xml:space="preserve">i zarobku. W odróżnieniu od zysku, który może być przeznaczony do podziału między uprawnione osoby lub podmioty, zarobek przeznacza się wyłącznie na realizacje celów statutowych oraz na pokrycie kosztów funkcjonowania. Zarobek może pochodzić np. </w:t>
      </w:r>
      <w:r w:rsidR="00C1204A">
        <w:rPr>
          <w:rFonts w:asciiTheme="minorHAnsi" w:hAnsiTheme="minorHAnsi"/>
        </w:rPr>
        <w:br/>
        <w:t>z działalności gospodarczej prowadzonej przez podmioty non profit, o ile jest przeznaczony na wspomniane cele. W przypadku tych podmiotów działalność ta jest prowadzona w celu osiągnięcia zarobku, a nie zysku.</w:t>
      </w:r>
    </w:p>
    <w:p w:rsidR="00EF1CF8" w:rsidRPr="009337FF" w:rsidRDefault="00E07A3B" w:rsidP="00054F7A">
      <w:pPr>
        <w:spacing w:after="0" w:line="360" w:lineRule="auto"/>
        <w:contextualSpacing/>
        <w:jc w:val="both"/>
        <w:rPr>
          <w:rFonts w:eastAsia="Times New Roman"/>
          <w:sz w:val="24"/>
          <w:szCs w:val="24"/>
        </w:rPr>
      </w:pPr>
      <w:r w:rsidRPr="0007223A">
        <w:rPr>
          <w:rFonts w:eastAsia="Times New Roman"/>
          <w:bCs/>
          <w:sz w:val="24"/>
          <w:szCs w:val="24"/>
        </w:rPr>
        <w:t>Warunki o charakterze podmiotowym</w:t>
      </w:r>
      <w:r w:rsidRPr="0007223A">
        <w:rPr>
          <w:rFonts w:eastAsia="Times New Roman"/>
          <w:sz w:val="24"/>
          <w:szCs w:val="24"/>
        </w:rPr>
        <w:t xml:space="preserve"> odnoszą się do samego pracodawcy. Z </w:t>
      </w:r>
      <w:hyperlink r:id="rId9" w:anchor="hiperlinkText.rpc?hiperlink=type=tresc:nro=Powszechny.880568:part=a21u2%28e%29&amp;full=1" w:tgtFrame="_parent" w:history="1">
        <w:r w:rsidRPr="0007223A">
          <w:rPr>
            <w:rFonts w:eastAsia="Times New Roman"/>
            <w:sz w:val="24"/>
            <w:szCs w:val="24"/>
          </w:rPr>
          <w:t>art. 21 ust. 2e</w:t>
        </w:r>
      </w:hyperlink>
      <w:r w:rsidRPr="0007223A">
        <w:rPr>
          <w:rFonts w:eastAsia="Times New Roman"/>
          <w:sz w:val="24"/>
          <w:szCs w:val="24"/>
        </w:rPr>
        <w:t xml:space="preserve"> </w:t>
      </w:r>
      <w:r w:rsidR="00EF1CF8" w:rsidRPr="0007223A">
        <w:rPr>
          <w:rFonts w:eastAsia="Times New Roman"/>
          <w:sz w:val="24"/>
          <w:szCs w:val="24"/>
        </w:rPr>
        <w:t>ustawy o rehabilitacji</w:t>
      </w:r>
      <w:r w:rsidRPr="0007223A">
        <w:rPr>
          <w:rFonts w:eastAsia="Times New Roman"/>
          <w:sz w:val="24"/>
          <w:szCs w:val="24"/>
        </w:rPr>
        <w:t xml:space="preserve"> wynika bowiem, że ze zwolnienia określonego w tym przepisie nie </w:t>
      </w:r>
      <w:r w:rsidRPr="0007223A">
        <w:rPr>
          <w:rFonts w:eastAsia="Times New Roman"/>
          <w:sz w:val="24"/>
          <w:szCs w:val="24"/>
        </w:rPr>
        <w:lastRenderedPageBreak/>
        <w:t xml:space="preserve">mogą korzystać wszyscy pracodawcy, lecz wyłącznie publiczne i niepubliczne </w:t>
      </w:r>
      <w:r w:rsidRPr="0007223A">
        <w:rPr>
          <w:rFonts w:eastAsia="Times New Roman"/>
          <w:bCs/>
          <w:sz w:val="24"/>
          <w:szCs w:val="24"/>
        </w:rPr>
        <w:t>jednostki organizacyjne</w:t>
      </w:r>
      <w:r w:rsidR="00817723">
        <w:rPr>
          <w:rFonts w:eastAsia="Times New Roman"/>
          <w:bCs/>
          <w:sz w:val="24"/>
          <w:szCs w:val="24"/>
        </w:rPr>
        <w:t xml:space="preserve"> niedziałające w celu osiągnięcia </w:t>
      </w:r>
      <w:r w:rsidR="00817723" w:rsidRPr="009337FF">
        <w:rPr>
          <w:rFonts w:eastAsia="Times New Roman"/>
          <w:bCs/>
          <w:sz w:val="24"/>
          <w:szCs w:val="24"/>
        </w:rPr>
        <w:t>zysku</w:t>
      </w:r>
      <w:r w:rsidRPr="009337FF">
        <w:rPr>
          <w:rFonts w:eastAsia="Times New Roman"/>
          <w:sz w:val="24"/>
          <w:szCs w:val="24"/>
        </w:rPr>
        <w:t>.</w:t>
      </w:r>
      <w:r w:rsidR="009337FF" w:rsidRPr="009337FF">
        <w:rPr>
          <w:sz w:val="24"/>
          <w:szCs w:val="24"/>
        </w:rPr>
        <w:t xml:space="preserve"> </w:t>
      </w:r>
      <w:r w:rsidR="009337FF" w:rsidRPr="009337FF">
        <w:rPr>
          <w:rStyle w:val="article24182"/>
          <w:sz w:val="24"/>
          <w:szCs w:val="24"/>
        </w:rPr>
        <w:t xml:space="preserve">Ustawa dotycząca działalności samodzielnych publicznych zakładów opieki zdrowotnej w sposób wyraźny wyłącza tę grupę podmiotów z kategorii przedsiębiorców. Powyższe oznacza, że samodzielny publiczny zakład opieki zdrowotnej w stanie prawnym obowiązującym od 1 stycznia 2012 r. (tj. wejścia </w:t>
      </w:r>
      <w:r w:rsidR="009337FF">
        <w:rPr>
          <w:rStyle w:val="article24182"/>
          <w:sz w:val="24"/>
          <w:szCs w:val="24"/>
        </w:rPr>
        <w:br/>
      </w:r>
      <w:r w:rsidR="009337FF" w:rsidRPr="009337FF">
        <w:rPr>
          <w:rStyle w:val="article24182"/>
          <w:sz w:val="24"/>
          <w:szCs w:val="24"/>
        </w:rPr>
        <w:t>w życie ustawy o działalności leczniczej) nie jest traktowany jako przedsiębiorca</w:t>
      </w:r>
      <w:r w:rsidR="009337FF">
        <w:rPr>
          <w:rStyle w:val="article24182"/>
          <w:sz w:val="24"/>
          <w:szCs w:val="24"/>
        </w:rPr>
        <w:t xml:space="preserve"> (w</w:t>
      </w:r>
      <w:r w:rsidR="009337FF" w:rsidRPr="009337FF">
        <w:rPr>
          <w:rStyle w:val="article24182"/>
          <w:sz w:val="24"/>
          <w:szCs w:val="24"/>
        </w:rPr>
        <w:t>yrok WSA w Krakowie z 9 stycznia 2015 r. sygn. I SA/Kr 1513/14</w:t>
      </w:r>
      <w:r w:rsidR="009337FF">
        <w:rPr>
          <w:rStyle w:val="article24182"/>
          <w:sz w:val="24"/>
          <w:szCs w:val="24"/>
        </w:rPr>
        <w:t>)</w:t>
      </w:r>
      <w:r w:rsidR="009337FF" w:rsidRPr="009337FF">
        <w:rPr>
          <w:rStyle w:val="article24182"/>
          <w:sz w:val="24"/>
          <w:szCs w:val="24"/>
        </w:rPr>
        <w:t>.</w:t>
      </w:r>
    </w:p>
    <w:p w:rsidR="002E1661" w:rsidRPr="0007223A" w:rsidRDefault="00E07A3B" w:rsidP="00054F7A">
      <w:pPr>
        <w:spacing w:after="0" w:line="360" w:lineRule="auto"/>
        <w:contextualSpacing/>
        <w:jc w:val="both"/>
        <w:rPr>
          <w:rFonts w:eastAsia="Times New Roman"/>
          <w:bCs/>
          <w:sz w:val="24"/>
          <w:szCs w:val="24"/>
        </w:rPr>
      </w:pPr>
      <w:r w:rsidRPr="0007223A">
        <w:rPr>
          <w:rFonts w:eastAsia="Times New Roman"/>
          <w:bCs/>
          <w:sz w:val="24"/>
          <w:szCs w:val="24"/>
        </w:rPr>
        <w:t>Warunki o charakterze przedmiotowym</w:t>
      </w:r>
      <w:r w:rsidRPr="0007223A">
        <w:rPr>
          <w:rFonts w:eastAsia="Times New Roman"/>
          <w:sz w:val="24"/>
          <w:szCs w:val="24"/>
        </w:rPr>
        <w:t xml:space="preserve"> dotyczą </w:t>
      </w:r>
      <w:r w:rsidRPr="0007223A">
        <w:rPr>
          <w:rFonts w:eastAsia="Times New Roman"/>
          <w:bCs/>
          <w:sz w:val="24"/>
          <w:szCs w:val="24"/>
        </w:rPr>
        <w:t>charakteru i rodzaju działalności</w:t>
      </w:r>
      <w:r w:rsidRPr="0007223A">
        <w:rPr>
          <w:rFonts w:eastAsia="Times New Roman"/>
          <w:sz w:val="24"/>
          <w:szCs w:val="24"/>
        </w:rPr>
        <w:t xml:space="preserve"> prowadzonej przez pracodawcę zwolnionego z wpłat na podstawie </w:t>
      </w:r>
      <w:hyperlink r:id="rId10" w:anchor="hiperlinkText.rpc?hiperlink=type=tresc:nro=Powszechny.880568:part=a21u2%28e%29&amp;full=1" w:tgtFrame="_parent" w:history="1">
        <w:r w:rsidRPr="0007223A">
          <w:rPr>
            <w:rFonts w:eastAsia="Times New Roman"/>
            <w:sz w:val="24"/>
            <w:szCs w:val="24"/>
          </w:rPr>
          <w:t>art. 21 ust. 2e</w:t>
        </w:r>
      </w:hyperlink>
      <w:r w:rsidRPr="0007223A">
        <w:rPr>
          <w:rFonts w:eastAsia="Times New Roman"/>
          <w:sz w:val="24"/>
          <w:szCs w:val="24"/>
        </w:rPr>
        <w:t xml:space="preserve"> </w:t>
      </w:r>
      <w:r w:rsidR="00EF1CF8" w:rsidRPr="0007223A">
        <w:rPr>
          <w:rFonts w:eastAsia="Times New Roman"/>
          <w:sz w:val="24"/>
          <w:szCs w:val="24"/>
        </w:rPr>
        <w:t>ustawy o rehabilitacji</w:t>
      </w:r>
      <w:r w:rsidRPr="0007223A">
        <w:rPr>
          <w:rFonts w:eastAsia="Times New Roman"/>
          <w:sz w:val="24"/>
          <w:szCs w:val="24"/>
        </w:rPr>
        <w:t xml:space="preserve">. Stosownie do tego przepisu zwolnienie z wpłat z tytułu niezapewniania wymaganego poziomu zatrudnienia osób niepełnosprawnych dotyczy wyłącznie pracodawców niedziałających w celu osiągnięcia zysku, których wyłącznym przedmiotem prowadzonej działalności jest rehabilitacja społeczna i lecznicza, edukacja osób niepełnosprawnych lub opieka nad osobami niepełnosprawnymi. </w:t>
      </w:r>
    </w:p>
    <w:p w:rsidR="00E07A3B" w:rsidRPr="0007223A" w:rsidRDefault="00E07A3B" w:rsidP="00054F7A">
      <w:pPr>
        <w:spacing w:after="0" w:line="360" w:lineRule="auto"/>
        <w:contextualSpacing/>
        <w:jc w:val="both"/>
        <w:rPr>
          <w:rFonts w:eastAsia="Times New Roman"/>
          <w:sz w:val="24"/>
          <w:szCs w:val="24"/>
        </w:rPr>
      </w:pPr>
      <w:r w:rsidRPr="0007223A">
        <w:rPr>
          <w:rFonts w:eastAsia="Times New Roman"/>
          <w:sz w:val="24"/>
          <w:szCs w:val="24"/>
        </w:rPr>
        <w:t xml:space="preserve">Użycie spójnika "lub" w tym przepisie oznacza, że tak określony warunek dotyczący rodzaju działalności jest spełniony, gdy pracodawca prowadzi działalność nie w celu osiągnięcia zysku w którymkolwiek z </w:t>
      </w:r>
      <w:r w:rsidRPr="0007223A">
        <w:rPr>
          <w:rFonts w:eastAsia="Times New Roman"/>
          <w:bCs/>
          <w:sz w:val="24"/>
          <w:szCs w:val="24"/>
        </w:rPr>
        <w:t>trzech niżej wymienionych zakresów</w:t>
      </w:r>
      <w:r w:rsidRPr="0007223A">
        <w:rPr>
          <w:rFonts w:eastAsia="Times New Roman"/>
          <w:sz w:val="24"/>
          <w:szCs w:val="24"/>
        </w:rPr>
        <w:t>, tj. w zakresie:</w:t>
      </w:r>
    </w:p>
    <w:p w:rsidR="00E07A3B" w:rsidRPr="00A33181" w:rsidRDefault="00E07A3B" w:rsidP="00054F7A">
      <w:pPr>
        <w:spacing w:after="0" w:line="360" w:lineRule="auto"/>
        <w:contextualSpacing/>
        <w:jc w:val="both"/>
        <w:rPr>
          <w:rFonts w:eastAsia="Times New Roman"/>
          <w:sz w:val="24"/>
          <w:szCs w:val="24"/>
        </w:rPr>
      </w:pPr>
      <w:r w:rsidRPr="00A33181">
        <w:rPr>
          <w:rFonts w:eastAsia="Times New Roman"/>
          <w:sz w:val="24"/>
          <w:szCs w:val="24"/>
        </w:rPr>
        <w:t>– rehabilitacji społecznej i leczniczej,</w:t>
      </w:r>
    </w:p>
    <w:p w:rsidR="00E07A3B" w:rsidRPr="00A33181" w:rsidRDefault="00E07A3B" w:rsidP="00054F7A">
      <w:pPr>
        <w:spacing w:after="0" w:line="360" w:lineRule="auto"/>
        <w:contextualSpacing/>
        <w:jc w:val="both"/>
        <w:rPr>
          <w:rFonts w:eastAsia="Times New Roman"/>
          <w:sz w:val="24"/>
          <w:szCs w:val="24"/>
        </w:rPr>
      </w:pPr>
      <w:r w:rsidRPr="00A33181">
        <w:rPr>
          <w:rFonts w:eastAsia="Times New Roman"/>
          <w:sz w:val="24"/>
          <w:szCs w:val="24"/>
        </w:rPr>
        <w:t>– edukacji osób niepełnosprawnych,</w:t>
      </w:r>
    </w:p>
    <w:p w:rsidR="00E07A3B" w:rsidRPr="00A33181" w:rsidRDefault="00E07A3B" w:rsidP="00054F7A">
      <w:pPr>
        <w:spacing w:after="0" w:line="360" w:lineRule="auto"/>
        <w:contextualSpacing/>
        <w:jc w:val="both"/>
        <w:rPr>
          <w:rFonts w:eastAsia="Times New Roman"/>
          <w:sz w:val="24"/>
          <w:szCs w:val="24"/>
        </w:rPr>
      </w:pPr>
      <w:r w:rsidRPr="00A33181">
        <w:rPr>
          <w:rFonts w:eastAsia="Times New Roman"/>
          <w:sz w:val="24"/>
          <w:szCs w:val="24"/>
        </w:rPr>
        <w:t>– opieki nad osobami niepełnosprawnymi.</w:t>
      </w:r>
    </w:p>
    <w:p w:rsidR="003C5FAA" w:rsidRPr="003C5FAA" w:rsidRDefault="00E07A3B" w:rsidP="003C5FAA">
      <w:pPr>
        <w:spacing w:after="0" w:line="360" w:lineRule="auto"/>
        <w:contextualSpacing/>
        <w:jc w:val="both"/>
        <w:rPr>
          <w:sz w:val="24"/>
          <w:szCs w:val="24"/>
        </w:rPr>
      </w:pPr>
      <w:r w:rsidRPr="00A33181">
        <w:rPr>
          <w:rFonts w:eastAsia="Times New Roman"/>
          <w:sz w:val="24"/>
          <w:szCs w:val="24"/>
        </w:rPr>
        <w:t xml:space="preserve">Należy zwrócić szczególną uwagę na tę część </w:t>
      </w:r>
      <w:r w:rsidRPr="00054F7A">
        <w:rPr>
          <w:rFonts w:eastAsia="Times New Roman"/>
          <w:sz w:val="24"/>
          <w:szCs w:val="24"/>
        </w:rPr>
        <w:t xml:space="preserve">przepisu </w:t>
      </w:r>
      <w:hyperlink r:id="rId11" w:anchor="hiperlinkText.rpc?hiperlink=type=tresc:nro=Powszechny.880568:part=a21u2%28e%29&amp;full=1" w:tgtFrame="_parent" w:history="1">
        <w:r w:rsidRPr="00054F7A">
          <w:rPr>
            <w:rFonts w:eastAsia="Times New Roman"/>
            <w:sz w:val="24"/>
            <w:szCs w:val="24"/>
          </w:rPr>
          <w:t>art. 21 ust. 2e</w:t>
        </w:r>
      </w:hyperlink>
      <w:r w:rsidRPr="00054F7A">
        <w:rPr>
          <w:rFonts w:eastAsia="Times New Roman"/>
          <w:sz w:val="24"/>
          <w:szCs w:val="24"/>
        </w:rPr>
        <w:t xml:space="preserve"> </w:t>
      </w:r>
      <w:r w:rsidR="00054F7A">
        <w:rPr>
          <w:rFonts w:eastAsia="Times New Roman"/>
          <w:sz w:val="24"/>
          <w:szCs w:val="24"/>
        </w:rPr>
        <w:t>ustawy o rehabilitacji</w:t>
      </w:r>
      <w:r w:rsidRPr="00054F7A">
        <w:rPr>
          <w:rFonts w:eastAsia="Times New Roman"/>
          <w:sz w:val="24"/>
          <w:szCs w:val="24"/>
        </w:rPr>
        <w:t xml:space="preserve">, </w:t>
      </w:r>
      <w:r w:rsidR="00054F7A">
        <w:rPr>
          <w:rFonts w:eastAsia="Times New Roman"/>
          <w:sz w:val="24"/>
          <w:szCs w:val="24"/>
        </w:rPr>
        <w:br/>
      </w:r>
      <w:r w:rsidRPr="00054F7A">
        <w:rPr>
          <w:rFonts w:eastAsia="Times New Roman"/>
          <w:sz w:val="24"/>
          <w:szCs w:val="24"/>
        </w:rPr>
        <w:t xml:space="preserve">w której jest mowa o tym, że działalność w zakresie rehabilitacji społecznej i leczniczej, edukacji osób niepełnosprawnych lub opieki nad osobami niepełnosprawnymi musi stanowić </w:t>
      </w:r>
      <w:r w:rsidRPr="00054F7A">
        <w:rPr>
          <w:rFonts w:eastAsia="Times New Roman"/>
          <w:bCs/>
          <w:sz w:val="24"/>
          <w:szCs w:val="24"/>
        </w:rPr>
        <w:t>wyłączny przedmiot prowadzonej działalności</w:t>
      </w:r>
      <w:r w:rsidRPr="00054F7A">
        <w:rPr>
          <w:rFonts w:eastAsia="Times New Roman"/>
          <w:sz w:val="24"/>
          <w:szCs w:val="24"/>
        </w:rPr>
        <w:t xml:space="preserve">. W przypadku działalności w zakresie edukacji osób niepełnosprawnych, opieki nad osobami niepełnosprawnymi, wyrabiania zaradności osobistej i pobudzania aktywności społecznej osoby niepełnosprawnej, wyrabiania umiejętności samodzielnego wypełniania ról społecznych oraz rehabilitacji leczniczej działalność może być prowadzona wyłącznie na rzecz osób niepełnosprawnych w rozumieniu </w:t>
      </w:r>
      <w:r w:rsidR="00EF1CF8" w:rsidRPr="00054F7A">
        <w:rPr>
          <w:rFonts w:eastAsia="Times New Roman"/>
          <w:sz w:val="24"/>
          <w:szCs w:val="24"/>
        </w:rPr>
        <w:t>ustawy o rehabilitacj</w:t>
      </w:r>
      <w:r w:rsidR="00054F7A">
        <w:rPr>
          <w:rFonts w:eastAsia="Times New Roman"/>
          <w:sz w:val="24"/>
          <w:szCs w:val="24"/>
        </w:rPr>
        <w:t>i (</w:t>
      </w:r>
      <w:r w:rsidRPr="00054F7A">
        <w:rPr>
          <w:rFonts w:eastAsia="Times New Roman"/>
          <w:sz w:val="24"/>
          <w:szCs w:val="24"/>
        </w:rPr>
        <w:t xml:space="preserve">wyrok WSA w Warszawie z dnia 31 maja 2007 r., </w:t>
      </w:r>
      <w:r w:rsidR="00054F7A">
        <w:rPr>
          <w:rFonts w:eastAsia="Times New Roman"/>
          <w:sz w:val="24"/>
          <w:szCs w:val="24"/>
        </w:rPr>
        <w:br/>
      </w:r>
      <w:hyperlink r:id="rId12" w:anchor="hiperlinkText.rpc?hiperlink=type=tresc:nro=OrzeczSad.981187:ver=0&amp;full=1" w:tgtFrame="_parent" w:history="1">
        <w:r w:rsidRPr="00054F7A">
          <w:rPr>
            <w:rFonts w:eastAsia="Times New Roman"/>
            <w:sz w:val="24"/>
            <w:szCs w:val="24"/>
          </w:rPr>
          <w:t>III SA/</w:t>
        </w:r>
        <w:proofErr w:type="spellStart"/>
        <w:r w:rsidRPr="00054F7A">
          <w:rPr>
            <w:rFonts w:eastAsia="Times New Roman"/>
            <w:sz w:val="24"/>
            <w:szCs w:val="24"/>
          </w:rPr>
          <w:t>Wa</w:t>
        </w:r>
        <w:proofErr w:type="spellEnd"/>
        <w:r w:rsidRPr="00054F7A">
          <w:rPr>
            <w:rFonts w:eastAsia="Times New Roman"/>
            <w:sz w:val="24"/>
            <w:szCs w:val="24"/>
          </w:rPr>
          <w:t xml:space="preserve"> 511/07</w:t>
        </w:r>
      </w:hyperlink>
      <w:r w:rsidR="00054F7A">
        <w:rPr>
          <w:rFonts w:eastAsia="Times New Roman"/>
          <w:sz w:val="24"/>
          <w:szCs w:val="24"/>
        </w:rPr>
        <w:t>)</w:t>
      </w:r>
      <w:r w:rsidR="00C22EEC" w:rsidRPr="00054F7A">
        <w:rPr>
          <w:rFonts w:eastAsia="Times New Roman"/>
          <w:sz w:val="24"/>
          <w:szCs w:val="24"/>
        </w:rPr>
        <w:t>.</w:t>
      </w:r>
      <w:r w:rsidRPr="00054F7A">
        <w:rPr>
          <w:rFonts w:eastAsia="Times New Roman"/>
          <w:sz w:val="24"/>
          <w:szCs w:val="24"/>
        </w:rPr>
        <w:t xml:space="preserve"> </w:t>
      </w:r>
      <w:r w:rsidR="00C22EEC" w:rsidRPr="00054F7A">
        <w:rPr>
          <w:sz w:val="24"/>
          <w:szCs w:val="24"/>
        </w:rPr>
        <w:t xml:space="preserve">W myśl </w:t>
      </w:r>
      <w:r w:rsidR="003C5FAA">
        <w:rPr>
          <w:sz w:val="24"/>
          <w:szCs w:val="24"/>
        </w:rPr>
        <w:t>art. 1 ustawy o rehabilitacji u</w:t>
      </w:r>
      <w:r w:rsidR="003C5FAA" w:rsidRPr="003C5FAA">
        <w:rPr>
          <w:sz w:val="24"/>
          <w:szCs w:val="24"/>
        </w:rPr>
        <w:t>stawa dotyczy osób, których niepełnosprawność została potwierdzona orzeczeniem:</w:t>
      </w:r>
    </w:p>
    <w:p w:rsidR="003C5FAA" w:rsidRPr="003C5FAA" w:rsidRDefault="003C5FAA" w:rsidP="003C5FAA">
      <w:pPr>
        <w:spacing w:after="0" w:line="360" w:lineRule="auto"/>
        <w:contextualSpacing/>
        <w:jc w:val="both"/>
        <w:rPr>
          <w:sz w:val="24"/>
          <w:szCs w:val="24"/>
        </w:rPr>
      </w:pPr>
      <w:r w:rsidRPr="003C5FAA">
        <w:rPr>
          <w:sz w:val="24"/>
          <w:szCs w:val="24"/>
        </w:rPr>
        <w:lastRenderedPageBreak/>
        <w:t>1) o zakwalifikowaniu przez organy orzekające do jednego z trzech stopni niepełnosprawności określonych w art. 3 lub</w:t>
      </w:r>
    </w:p>
    <w:p w:rsidR="003C5FAA" w:rsidRPr="003C5FAA" w:rsidRDefault="003C5FAA" w:rsidP="003C5FAA">
      <w:pPr>
        <w:spacing w:after="0" w:line="360" w:lineRule="auto"/>
        <w:contextualSpacing/>
        <w:jc w:val="both"/>
        <w:rPr>
          <w:sz w:val="24"/>
          <w:szCs w:val="24"/>
        </w:rPr>
      </w:pPr>
      <w:r w:rsidRPr="003C5FAA">
        <w:rPr>
          <w:sz w:val="24"/>
          <w:szCs w:val="24"/>
        </w:rPr>
        <w:t>2) o całkowitej lub częściowej niezdolności do pracy na podstawie odrębnych przepisów, lub</w:t>
      </w:r>
    </w:p>
    <w:p w:rsidR="003C5FAA" w:rsidRDefault="003C5FAA" w:rsidP="003C5FAA">
      <w:pPr>
        <w:spacing w:after="0" w:line="360" w:lineRule="auto"/>
        <w:contextualSpacing/>
        <w:jc w:val="both"/>
        <w:rPr>
          <w:sz w:val="24"/>
          <w:szCs w:val="24"/>
        </w:rPr>
      </w:pPr>
      <w:r w:rsidRPr="003C5FAA">
        <w:rPr>
          <w:sz w:val="24"/>
          <w:szCs w:val="24"/>
        </w:rPr>
        <w:t>3) o niepełnosprawności, wydanym przed ukończeniem 16 roku życia</w:t>
      </w:r>
    </w:p>
    <w:p w:rsidR="00533925" w:rsidRPr="00A33181" w:rsidRDefault="00C22EEC" w:rsidP="00054F7A">
      <w:pPr>
        <w:spacing w:after="0" w:line="360" w:lineRule="auto"/>
        <w:contextualSpacing/>
        <w:jc w:val="both"/>
        <w:rPr>
          <w:rFonts w:cs="Arial"/>
          <w:sz w:val="24"/>
          <w:szCs w:val="24"/>
        </w:rPr>
      </w:pPr>
      <w:r w:rsidRPr="00A33181">
        <w:rPr>
          <w:sz w:val="24"/>
          <w:szCs w:val="24"/>
        </w:rPr>
        <w:t xml:space="preserve">Zatem </w:t>
      </w:r>
      <w:r w:rsidR="003C5FAA">
        <w:rPr>
          <w:sz w:val="24"/>
          <w:szCs w:val="24"/>
        </w:rPr>
        <w:t xml:space="preserve">Wnioskodawca </w:t>
      </w:r>
      <w:r w:rsidRPr="00A33181">
        <w:rPr>
          <w:sz w:val="24"/>
          <w:szCs w:val="24"/>
        </w:rPr>
        <w:t>stwierdz</w:t>
      </w:r>
      <w:r w:rsidR="003C5FAA">
        <w:rPr>
          <w:sz w:val="24"/>
          <w:szCs w:val="24"/>
        </w:rPr>
        <w:t xml:space="preserve">ając niepełnosprawność pacjentów jedynie na podstawie punktacji w skali </w:t>
      </w:r>
      <w:proofErr w:type="spellStart"/>
      <w:r w:rsidR="003C5FAA">
        <w:rPr>
          <w:sz w:val="24"/>
          <w:szCs w:val="24"/>
        </w:rPr>
        <w:t>Barthla</w:t>
      </w:r>
      <w:proofErr w:type="spellEnd"/>
      <w:r w:rsidRPr="00A33181">
        <w:rPr>
          <w:sz w:val="24"/>
          <w:szCs w:val="24"/>
        </w:rPr>
        <w:t>,</w:t>
      </w:r>
      <w:r w:rsidR="00A33181" w:rsidRPr="00A33181">
        <w:rPr>
          <w:sz w:val="24"/>
          <w:szCs w:val="24"/>
        </w:rPr>
        <w:t xml:space="preserve"> </w:t>
      </w:r>
      <w:r w:rsidR="009937A3">
        <w:rPr>
          <w:sz w:val="24"/>
          <w:szCs w:val="24"/>
        </w:rPr>
        <w:t>nie</w:t>
      </w:r>
      <w:r w:rsidR="00A33181" w:rsidRPr="00A33181">
        <w:rPr>
          <w:sz w:val="24"/>
          <w:szCs w:val="24"/>
        </w:rPr>
        <w:t xml:space="preserve"> posiadając dokument</w:t>
      </w:r>
      <w:r w:rsidR="003C5FAA">
        <w:rPr>
          <w:sz w:val="24"/>
          <w:szCs w:val="24"/>
        </w:rPr>
        <w:t>ów</w:t>
      </w:r>
      <w:r w:rsidR="00A33181" w:rsidRPr="00A33181">
        <w:rPr>
          <w:sz w:val="24"/>
          <w:szCs w:val="24"/>
        </w:rPr>
        <w:t xml:space="preserve"> potwierdzając</w:t>
      </w:r>
      <w:r w:rsidR="003C5FAA">
        <w:rPr>
          <w:sz w:val="24"/>
          <w:szCs w:val="24"/>
        </w:rPr>
        <w:t>ych</w:t>
      </w:r>
      <w:r w:rsidR="00A33181" w:rsidRPr="00A33181">
        <w:rPr>
          <w:sz w:val="24"/>
          <w:szCs w:val="24"/>
        </w:rPr>
        <w:t xml:space="preserve"> niepełnosprawność</w:t>
      </w:r>
      <w:r w:rsidR="000D282C">
        <w:rPr>
          <w:sz w:val="24"/>
          <w:szCs w:val="24"/>
        </w:rPr>
        <w:t xml:space="preserve"> u tych osób</w:t>
      </w:r>
      <w:r w:rsidR="00A33181" w:rsidRPr="00A33181">
        <w:rPr>
          <w:sz w:val="24"/>
          <w:szCs w:val="24"/>
        </w:rPr>
        <w:t xml:space="preserve"> w </w:t>
      </w:r>
      <w:r w:rsidR="000D282C">
        <w:rPr>
          <w:sz w:val="24"/>
          <w:szCs w:val="24"/>
        </w:rPr>
        <w:t>rozumieniu przepisów</w:t>
      </w:r>
      <w:r w:rsidR="00A33181" w:rsidRPr="00A33181">
        <w:rPr>
          <w:sz w:val="24"/>
          <w:szCs w:val="24"/>
        </w:rPr>
        <w:t xml:space="preserve"> ustawy o rehabilitacji</w:t>
      </w:r>
      <w:r w:rsidRPr="00A33181">
        <w:rPr>
          <w:sz w:val="24"/>
          <w:szCs w:val="24"/>
        </w:rPr>
        <w:t>, nie spełnia ustawowych wymogów uprawniających do zwolnienia z wpłat na PFRON</w:t>
      </w:r>
      <w:r w:rsidR="00E07A3B" w:rsidRPr="00A33181">
        <w:rPr>
          <w:rFonts w:eastAsia="Times New Roman"/>
          <w:sz w:val="24"/>
          <w:szCs w:val="24"/>
        </w:rPr>
        <w:t xml:space="preserve">. </w:t>
      </w:r>
    </w:p>
    <w:p w:rsidR="009937A3" w:rsidRDefault="000D282C" w:rsidP="009937A3">
      <w:pPr>
        <w:pStyle w:val="Tekstpodstawowy"/>
        <w:contextualSpacing/>
        <w:jc w:val="both"/>
        <w:rPr>
          <w:rFonts w:asciiTheme="minorHAnsi" w:hAnsiTheme="minorHAnsi"/>
        </w:rPr>
      </w:pPr>
      <w:r>
        <w:rPr>
          <w:rFonts w:asciiTheme="minorHAnsi" w:hAnsiTheme="minorHAnsi" w:cs="Arial"/>
        </w:rPr>
        <w:t>Należy pamiętać, że p</w:t>
      </w:r>
      <w:r w:rsidR="00533925" w:rsidRPr="00A33181">
        <w:rPr>
          <w:rFonts w:asciiTheme="minorHAnsi" w:hAnsiTheme="minorHAnsi" w:cs="Arial"/>
        </w:rPr>
        <w:t xml:space="preserve">odstawą skorzystania ze zwolnienia z wpłat na PFRON na mocy  </w:t>
      </w:r>
      <w:r w:rsidR="00533925" w:rsidRPr="00A33181">
        <w:rPr>
          <w:rFonts w:asciiTheme="minorHAnsi" w:hAnsiTheme="minorHAnsi" w:cs="Arial"/>
          <w:bCs/>
        </w:rPr>
        <w:t>art. 21 ust. 2e pkt.3</w:t>
      </w:r>
      <w:r>
        <w:rPr>
          <w:rFonts w:asciiTheme="minorHAnsi" w:hAnsiTheme="minorHAnsi" w:cs="Arial"/>
        </w:rPr>
        <w:t xml:space="preserve"> ustawy </w:t>
      </w:r>
      <w:r w:rsidR="00533925" w:rsidRPr="00A33181">
        <w:rPr>
          <w:rFonts w:asciiTheme="minorHAnsi" w:hAnsiTheme="minorHAnsi" w:cs="Arial"/>
        </w:rPr>
        <w:t xml:space="preserve">o rehabilitacji jest - oprócz działalności „non profit” - świadczenie usług </w:t>
      </w:r>
      <w:r w:rsidR="00533925" w:rsidRPr="00054F7A">
        <w:rPr>
          <w:rFonts w:asciiTheme="minorHAnsi" w:hAnsiTheme="minorHAnsi" w:cs="Arial"/>
        </w:rPr>
        <w:t>wyłącznie osobom niepełnosprawnym, a</w:t>
      </w:r>
      <w:r>
        <w:rPr>
          <w:rFonts w:asciiTheme="minorHAnsi" w:hAnsiTheme="minorHAnsi" w:cs="Arial"/>
        </w:rPr>
        <w:t xml:space="preserve"> więc posiadającym orzeczenia </w:t>
      </w:r>
      <w:r>
        <w:rPr>
          <w:rFonts w:asciiTheme="minorHAnsi" w:hAnsiTheme="minorHAnsi" w:cs="Arial"/>
        </w:rPr>
        <w:br/>
        <w:t xml:space="preserve">o </w:t>
      </w:r>
      <w:r w:rsidR="00533925" w:rsidRPr="00054F7A">
        <w:rPr>
          <w:rFonts w:asciiTheme="minorHAnsi" w:hAnsiTheme="minorHAnsi" w:cs="Arial"/>
        </w:rPr>
        <w:t>niepełnosprawności.</w:t>
      </w:r>
      <w:r w:rsidR="00DA6A56" w:rsidRPr="00A33181">
        <w:rPr>
          <w:rFonts w:asciiTheme="minorHAnsi" w:hAnsiTheme="minorHAnsi"/>
        </w:rPr>
        <w:t xml:space="preserve">  </w:t>
      </w:r>
    </w:p>
    <w:p w:rsidR="00423F7E" w:rsidRPr="00A33181" w:rsidRDefault="00423F7E" w:rsidP="00054F7A">
      <w:pPr>
        <w:pStyle w:val="Tekstpodstawowy"/>
        <w:contextualSpacing/>
        <w:jc w:val="both"/>
        <w:rPr>
          <w:rFonts w:asciiTheme="minorHAnsi" w:hAnsiTheme="minorHAnsi" w:cs="Arial"/>
        </w:rPr>
      </w:pPr>
      <w:r w:rsidRPr="00A33181">
        <w:rPr>
          <w:rFonts w:asciiTheme="minorHAnsi" w:hAnsiTheme="minorHAnsi" w:cs="Arial"/>
        </w:rPr>
        <w:t xml:space="preserve">Mając powyższe na uwadze, stanowisko </w:t>
      </w:r>
      <w:r w:rsidR="003F7915">
        <w:rPr>
          <w:rFonts w:asciiTheme="minorHAnsi" w:hAnsiTheme="minorHAnsi" w:cs="Arial"/>
        </w:rPr>
        <w:t>XXXXXXXXXXXX</w:t>
      </w:r>
      <w:r w:rsidRPr="00A33181">
        <w:rPr>
          <w:rFonts w:asciiTheme="minorHAnsi" w:hAnsiTheme="minorHAnsi" w:cs="Arial"/>
        </w:rPr>
        <w:t xml:space="preserve"> Zakładu Pielęgnacyjno-Opiekuńczego z siedzibą w </w:t>
      </w:r>
      <w:r w:rsidR="003F7915">
        <w:rPr>
          <w:rFonts w:asciiTheme="minorHAnsi" w:hAnsiTheme="minorHAnsi" w:cs="Arial"/>
        </w:rPr>
        <w:t>XXXXXXXXXXX</w:t>
      </w:r>
      <w:r w:rsidRPr="00A33181">
        <w:rPr>
          <w:rFonts w:asciiTheme="minorHAnsi" w:hAnsiTheme="minorHAnsi" w:cs="Arial"/>
        </w:rPr>
        <w:t xml:space="preserve"> wyrażone w piśmie z dnia 11 września 2017 r. </w:t>
      </w:r>
      <w:r w:rsidR="00054F7A">
        <w:rPr>
          <w:rFonts w:asciiTheme="minorHAnsi" w:hAnsiTheme="minorHAnsi" w:cs="Arial"/>
        </w:rPr>
        <w:br/>
      </w:r>
      <w:r w:rsidRPr="00A33181">
        <w:rPr>
          <w:rFonts w:asciiTheme="minorHAnsi" w:hAnsiTheme="minorHAnsi" w:cs="Arial"/>
        </w:rPr>
        <w:t xml:space="preserve">w sprawie pisemnej interpretacji przepisów prawa w zakresie stosowania przepisów </w:t>
      </w:r>
      <w:r w:rsidR="00054F7A">
        <w:rPr>
          <w:rFonts w:asciiTheme="minorHAnsi" w:hAnsiTheme="minorHAnsi" w:cs="Arial"/>
        </w:rPr>
        <w:br/>
      </w:r>
      <w:r w:rsidRPr="00A33181">
        <w:rPr>
          <w:rFonts w:asciiTheme="minorHAnsi" w:hAnsiTheme="minorHAnsi" w:cs="Arial"/>
        </w:rPr>
        <w:t xml:space="preserve">art. 21 ust 2e ustawy o rehabilitacji – </w:t>
      </w:r>
      <w:r w:rsidRPr="00A33181">
        <w:rPr>
          <w:rFonts w:asciiTheme="minorHAnsi" w:hAnsiTheme="minorHAnsi" w:cs="Arial"/>
          <w:b/>
        </w:rPr>
        <w:t>jest nieprawidłowe</w:t>
      </w:r>
      <w:r w:rsidRPr="00A33181">
        <w:rPr>
          <w:rFonts w:asciiTheme="minorHAnsi" w:hAnsiTheme="minorHAnsi" w:cs="Arial"/>
        </w:rPr>
        <w:t>.</w:t>
      </w:r>
    </w:p>
    <w:p w:rsidR="00423F7E" w:rsidRPr="00A33181" w:rsidRDefault="00423F7E" w:rsidP="00054F7A">
      <w:pPr>
        <w:spacing w:after="0" w:line="360" w:lineRule="auto"/>
        <w:contextualSpacing/>
        <w:jc w:val="both"/>
        <w:rPr>
          <w:rFonts w:cs="Arial"/>
          <w:sz w:val="24"/>
          <w:szCs w:val="24"/>
        </w:rPr>
      </w:pPr>
      <w:r w:rsidRPr="00A33181">
        <w:rPr>
          <w:rFonts w:cs="Arial"/>
          <w:sz w:val="24"/>
          <w:szCs w:val="24"/>
        </w:rPr>
        <w:t>W związku z powyższym postanowiono, jak w sentencji.</w:t>
      </w:r>
    </w:p>
    <w:p w:rsidR="00502955" w:rsidRPr="0017266D" w:rsidRDefault="00502955" w:rsidP="00054F7A">
      <w:pPr>
        <w:spacing w:after="0" w:line="360" w:lineRule="auto"/>
        <w:contextualSpacing/>
        <w:jc w:val="both"/>
        <w:rPr>
          <w:rFonts w:cs="Arial"/>
          <w:sz w:val="18"/>
          <w:szCs w:val="18"/>
        </w:rPr>
      </w:pPr>
      <w:r w:rsidRPr="0017266D">
        <w:rPr>
          <w:rFonts w:cs="Arial"/>
          <w:sz w:val="18"/>
          <w:szCs w:val="18"/>
        </w:rPr>
        <w:t xml:space="preserve">Interpretacja dotyczy zdarzenia przyszłego przedstawionego przez Wnioskodawcę i stanu prawnego obowiązującego w </w:t>
      </w:r>
      <w:r w:rsidR="00372257" w:rsidRPr="0017266D">
        <w:rPr>
          <w:rFonts w:cs="Arial"/>
          <w:sz w:val="18"/>
          <w:szCs w:val="18"/>
        </w:rPr>
        <w:t xml:space="preserve">dniu </w:t>
      </w:r>
      <w:r w:rsidRPr="0017266D">
        <w:rPr>
          <w:rFonts w:cs="Arial"/>
          <w:sz w:val="18"/>
          <w:szCs w:val="18"/>
        </w:rPr>
        <w:t>wydania interpretacji. Organ w postępowaniu w sprawie urzędowej interpretacji nie może prowadzić żadnego post</w:t>
      </w:r>
      <w:r w:rsidR="006B59B0" w:rsidRPr="0017266D">
        <w:rPr>
          <w:rFonts w:cs="Arial"/>
          <w:sz w:val="18"/>
          <w:szCs w:val="18"/>
        </w:rPr>
        <w:t>ę</w:t>
      </w:r>
      <w:r w:rsidRPr="0017266D">
        <w:rPr>
          <w:rFonts w:cs="Arial"/>
          <w:sz w:val="18"/>
          <w:szCs w:val="18"/>
        </w:rPr>
        <w:t>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w:t>
      </w:r>
      <w:r w:rsidR="006B59B0" w:rsidRPr="0017266D">
        <w:rPr>
          <w:rFonts w:cs="Arial"/>
          <w:sz w:val="18"/>
          <w:szCs w:val="18"/>
        </w:rPr>
        <w:t>u</w:t>
      </w:r>
      <w:r w:rsidRPr="0017266D">
        <w:rPr>
          <w:rFonts w:cs="Arial"/>
          <w:sz w:val="18"/>
          <w:szCs w:val="18"/>
        </w:rPr>
        <w:t xml:space="preserve"> z urzędu, powziąłby uzasadnione wątpliwości co do zgodności </w:t>
      </w:r>
      <w:r w:rsidR="006B59B0" w:rsidRPr="0017266D">
        <w:rPr>
          <w:rFonts w:cs="Arial"/>
          <w:sz w:val="18"/>
          <w:szCs w:val="18"/>
        </w:rPr>
        <w:t xml:space="preserve">przedstawionego przez przedsiębiorcę-wnioskodawcę stanu faktycznego z obiektywną rzeczywistością (wyrok Wojewódzkiego Sądu Administracyjnego w Gorzowie Wlkp. z dnia 16 lipca 2009 r., sygn. Akt II SAB/Go 8/09). </w:t>
      </w:r>
      <w:r w:rsidRPr="0017266D">
        <w:rPr>
          <w:rFonts w:cs="Arial"/>
          <w:sz w:val="18"/>
          <w:szCs w:val="18"/>
        </w:rPr>
        <w:t xml:space="preserve">     </w:t>
      </w:r>
    </w:p>
    <w:p w:rsidR="0007223A" w:rsidRDefault="0007223A" w:rsidP="00371AEA">
      <w:pPr>
        <w:spacing w:after="0" w:line="360" w:lineRule="auto"/>
        <w:jc w:val="both"/>
        <w:rPr>
          <w:rFonts w:cs="Arial"/>
          <w:b/>
          <w:sz w:val="24"/>
          <w:szCs w:val="24"/>
        </w:rPr>
      </w:pPr>
    </w:p>
    <w:p w:rsidR="00371AEA" w:rsidRPr="008E29BF" w:rsidRDefault="00371AEA" w:rsidP="00371AEA">
      <w:pPr>
        <w:spacing w:after="0" w:line="360" w:lineRule="auto"/>
        <w:jc w:val="both"/>
        <w:rPr>
          <w:rFonts w:cs="Arial"/>
          <w:b/>
          <w:sz w:val="24"/>
          <w:szCs w:val="24"/>
        </w:rPr>
      </w:pPr>
      <w:r w:rsidRPr="008E29BF">
        <w:rPr>
          <w:rFonts w:cs="Arial"/>
          <w:b/>
          <w:sz w:val="24"/>
          <w:szCs w:val="24"/>
        </w:rPr>
        <w:t>Pouczenie:</w:t>
      </w:r>
    </w:p>
    <w:p w:rsidR="00371AEA" w:rsidRPr="008E29BF" w:rsidRDefault="00371AEA" w:rsidP="00371AEA">
      <w:pPr>
        <w:pStyle w:val="NormalnyWeb"/>
        <w:spacing w:before="0" w:beforeAutospacing="0" w:after="0" w:afterAutospacing="0" w:line="360" w:lineRule="auto"/>
        <w:jc w:val="both"/>
        <w:rPr>
          <w:rFonts w:asciiTheme="minorHAnsi" w:hAnsiTheme="minorHAnsi"/>
        </w:rPr>
      </w:pPr>
      <w:r w:rsidRPr="008E29BF">
        <w:rPr>
          <w:rFonts w:asciiTheme="minorHAnsi" w:hAnsiTheme="minorHAnsi" w:cs="Arial"/>
        </w:rPr>
        <w:t>Od niniejszej decyzji przysługuje Stronie, za pośrednictwem Prezesa Zarządu PFRON odwołanie do Ministra Rodziny, Pracy i Polityki Społecznej w terminie 14 dni od dnia jej doręczenia.</w:t>
      </w:r>
      <w:r w:rsidRPr="008E29BF">
        <w:rPr>
          <w:rFonts w:asciiTheme="minorHAnsi" w:hAnsiTheme="minorHAnsi"/>
        </w:rPr>
        <w:t xml:space="preserve">  W trakcie biegu terminu do wniesienia odwołania Strona może zrzec się prawa do jego wniesienia. Z dniem doręczenia </w:t>
      </w:r>
      <w:r w:rsidRPr="008E29BF">
        <w:rPr>
          <w:rFonts w:asciiTheme="minorHAnsi" w:hAnsiTheme="minorHAnsi" w:cs="Arial"/>
        </w:rPr>
        <w:t>Prezesowi Zarządu PFRON</w:t>
      </w:r>
      <w:r w:rsidRPr="008E29BF">
        <w:rPr>
          <w:rFonts w:asciiTheme="minorHAnsi" w:hAnsiTheme="minorHAnsi"/>
        </w:rPr>
        <w:t xml:space="preserve"> oświadczenia o zrzeczeniu się prawa do wniesienia odwołania przez ostatnią ze stron postępowania, decyzja staje się ostateczna i prawomocna.</w:t>
      </w:r>
    </w:p>
    <w:p w:rsidR="004A07C5" w:rsidRDefault="004A07C5"/>
    <w:sectPr w:rsidR="004A07C5" w:rsidSect="004A07C5">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8B" w:rsidRDefault="005F3A8B" w:rsidP="00F3595A">
      <w:pPr>
        <w:spacing w:after="0" w:line="240" w:lineRule="auto"/>
      </w:pPr>
      <w:r>
        <w:separator/>
      </w:r>
    </w:p>
  </w:endnote>
  <w:endnote w:type="continuationSeparator" w:id="0">
    <w:p w:rsidR="005F3A8B" w:rsidRDefault="005F3A8B" w:rsidP="00F35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4219"/>
      <w:docPartObj>
        <w:docPartGallery w:val="Page Numbers (Bottom of Page)"/>
        <w:docPartUnique/>
      </w:docPartObj>
    </w:sdtPr>
    <w:sdtContent>
      <w:p w:rsidR="00026353" w:rsidRDefault="003F1028">
        <w:pPr>
          <w:pStyle w:val="Stopka"/>
          <w:jc w:val="center"/>
        </w:pPr>
        <w:fldSimple w:instr=" PAGE   \* MERGEFORMAT ">
          <w:r w:rsidR="003F7915">
            <w:rPr>
              <w:noProof/>
            </w:rPr>
            <w:t>8</w:t>
          </w:r>
        </w:fldSimple>
      </w:p>
    </w:sdtContent>
  </w:sdt>
  <w:p w:rsidR="00026353" w:rsidRDefault="000263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8B" w:rsidRDefault="005F3A8B" w:rsidP="00F3595A">
      <w:pPr>
        <w:spacing w:after="0" w:line="240" w:lineRule="auto"/>
      </w:pPr>
      <w:r>
        <w:separator/>
      </w:r>
    </w:p>
  </w:footnote>
  <w:footnote w:type="continuationSeparator" w:id="0">
    <w:p w:rsidR="005F3A8B" w:rsidRDefault="005F3A8B" w:rsidP="00F35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7FB0"/>
    <w:multiLevelType w:val="hybridMultilevel"/>
    <w:tmpl w:val="76AADC68"/>
    <w:lvl w:ilvl="0" w:tplc="0415000F">
      <w:start w:val="1"/>
      <w:numFmt w:val="decimal"/>
      <w:lvlText w:val="%1."/>
      <w:lvlJc w:val="left"/>
      <w:pPr>
        <w:ind w:left="108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19771389"/>
    <w:multiLevelType w:val="hybridMultilevel"/>
    <w:tmpl w:val="0A747C8E"/>
    <w:lvl w:ilvl="0" w:tplc="0415000F">
      <w:start w:val="1"/>
      <w:numFmt w:val="decimal"/>
      <w:lvlText w:val="%1."/>
      <w:lvlJc w:val="left"/>
      <w:pPr>
        <w:ind w:left="1080" w:hanging="360"/>
      </w:p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
    <w:nsid w:val="30DF27D4"/>
    <w:multiLevelType w:val="hybridMultilevel"/>
    <w:tmpl w:val="7CDEF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EE3C2B"/>
    <w:multiLevelType w:val="hybridMultilevel"/>
    <w:tmpl w:val="F0CC8128"/>
    <w:lvl w:ilvl="0" w:tplc="04150005">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371AEA"/>
    <w:rsid w:val="00020825"/>
    <w:rsid w:val="00026353"/>
    <w:rsid w:val="000359FC"/>
    <w:rsid w:val="00054F7A"/>
    <w:rsid w:val="0007223A"/>
    <w:rsid w:val="000D282C"/>
    <w:rsid w:val="000E6FA5"/>
    <w:rsid w:val="00136946"/>
    <w:rsid w:val="001710C7"/>
    <w:rsid w:val="0017266D"/>
    <w:rsid w:val="001771A0"/>
    <w:rsid w:val="001C553E"/>
    <w:rsid w:val="001E6463"/>
    <w:rsid w:val="00205014"/>
    <w:rsid w:val="0020758F"/>
    <w:rsid w:val="0021797A"/>
    <w:rsid w:val="00220B71"/>
    <w:rsid w:val="00240F8D"/>
    <w:rsid w:val="00257104"/>
    <w:rsid w:val="00293743"/>
    <w:rsid w:val="00297E62"/>
    <w:rsid w:val="002B30CA"/>
    <w:rsid w:val="002C7599"/>
    <w:rsid w:val="002D60FA"/>
    <w:rsid w:val="002E1661"/>
    <w:rsid w:val="002E5FFB"/>
    <w:rsid w:val="002E701D"/>
    <w:rsid w:val="002F3879"/>
    <w:rsid w:val="00314AB6"/>
    <w:rsid w:val="00371AEA"/>
    <w:rsid w:val="00372257"/>
    <w:rsid w:val="003B3CD8"/>
    <w:rsid w:val="003C5FAA"/>
    <w:rsid w:val="003F1028"/>
    <w:rsid w:val="003F7915"/>
    <w:rsid w:val="00423F7E"/>
    <w:rsid w:val="00457744"/>
    <w:rsid w:val="004A07C5"/>
    <w:rsid w:val="00502955"/>
    <w:rsid w:val="00533925"/>
    <w:rsid w:val="00555F28"/>
    <w:rsid w:val="005A0C80"/>
    <w:rsid w:val="005F3A8B"/>
    <w:rsid w:val="00610782"/>
    <w:rsid w:val="00647832"/>
    <w:rsid w:val="00656FA4"/>
    <w:rsid w:val="006938A1"/>
    <w:rsid w:val="006A71D1"/>
    <w:rsid w:val="006B59B0"/>
    <w:rsid w:val="006E2B27"/>
    <w:rsid w:val="007963D0"/>
    <w:rsid w:val="007C2663"/>
    <w:rsid w:val="007C795D"/>
    <w:rsid w:val="007D5123"/>
    <w:rsid w:val="00817723"/>
    <w:rsid w:val="0082228E"/>
    <w:rsid w:val="0083462E"/>
    <w:rsid w:val="008475AB"/>
    <w:rsid w:val="00854496"/>
    <w:rsid w:val="008A2BB5"/>
    <w:rsid w:val="008E29BF"/>
    <w:rsid w:val="009010B4"/>
    <w:rsid w:val="009337FF"/>
    <w:rsid w:val="00936939"/>
    <w:rsid w:val="00942E1E"/>
    <w:rsid w:val="0094366A"/>
    <w:rsid w:val="00967D6D"/>
    <w:rsid w:val="00970BE6"/>
    <w:rsid w:val="009800D9"/>
    <w:rsid w:val="00986250"/>
    <w:rsid w:val="009937A3"/>
    <w:rsid w:val="009C6AF1"/>
    <w:rsid w:val="00A0175C"/>
    <w:rsid w:val="00A03C90"/>
    <w:rsid w:val="00A14DCE"/>
    <w:rsid w:val="00A32304"/>
    <w:rsid w:val="00A33181"/>
    <w:rsid w:val="00A3769A"/>
    <w:rsid w:val="00A4756F"/>
    <w:rsid w:val="00A53E5A"/>
    <w:rsid w:val="00A730C6"/>
    <w:rsid w:val="00A85082"/>
    <w:rsid w:val="00A872B9"/>
    <w:rsid w:val="00AA19DF"/>
    <w:rsid w:val="00AD2FFA"/>
    <w:rsid w:val="00B31FE6"/>
    <w:rsid w:val="00B422BE"/>
    <w:rsid w:val="00B840C3"/>
    <w:rsid w:val="00B8541F"/>
    <w:rsid w:val="00B86259"/>
    <w:rsid w:val="00BB1E3C"/>
    <w:rsid w:val="00BC6EF8"/>
    <w:rsid w:val="00C0390C"/>
    <w:rsid w:val="00C1204A"/>
    <w:rsid w:val="00C22EEC"/>
    <w:rsid w:val="00C4790C"/>
    <w:rsid w:val="00C527D3"/>
    <w:rsid w:val="00C8347F"/>
    <w:rsid w:val="00CC40B2"/>
    <w:rsid w:val="00D12EE6"/>
    <w:rsid w:val="00D226A2"/>
    <w:rsid w:val="00D31C5E"/>
    <w:rsid w:val="00D40AAA"/>
    <w:rsid w:val="00D568FF"/>
    <w:rsid w:val="00D70FEA"/>
    <w:rsid w:val="00D718B7"/>
    <w:rsid w:val="00DA6A56"/>
    <w:rsid w:val="00DA6D3B"/>
    <w:rsid w:val="00DB470C"/>
    <w:rsid w:val="00DE0332"/>
    <w:rsid w:val="00E07A3B"/>
    <w:rsid w:val="00E2628B"/>
    <w:rsid w:val="00E7617C"/>
    <w:rsid w:val="00EC74DE"/>
    <w:rsid w:val="00EF1CF8"/>
    <w:rsid w:val="00F121AE"/>
    <w:rsid w:val="00F3595A"/>
    <w:rsid w:val="00F50504"/>
    <w:rsid w:val="00F77716"/>
    <w:rsid w:val="00FA11FF"/>
    <w:rsid w:val="00FA3E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B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1AEA"/>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1AEA"/>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rsid w:val="00371AE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A85082"/>
    <w:rPr>
      <w:color w:val="0000FF"/>
      <w:u w:val="single"/>
    </w:rPr>
  </w:style>
  <w:style w:type="paragraph" w:styleId="Nagwek">
    <w:name w:val="header"/>
    <w:basedOn w:val="Normalny"/>
    <w:link w:val="NagwekZnak"/>
    <w:uiPriority w:val="99"/>
    <w:semiHidden/>
    <w:unhideWhenUsed/>
    <w:rsid w:val="00F3595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3595A"/>
    <w:rPr>
      <w:rFonts w:eastAsiaTheme="minorEastAsia"/>
      <w:lang w:eastAsia="pl-PL"/>
    </w:rPr>
  </w:style>
  <w:style w:type="paragraph" w:styleId="Stopka">
    <w:name w:val="footer"/>
    <w:basedOn w:val="Normalny"/>
    <w:link w:val="StopkaZnak"/>
    <w:uiPriority w:val="99"/>
    <w:unhideWhenUsed/>
    <w:rsid w:val="00F35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95A"/>
    <w:rPr>
      <w:rFonts w:eastAsiaTheme="minorEastAsia"/>
      <w:lang w:eastAsia="pl-PL"/>
    </w:rPr>
  </w:style>
  <w:style w:type="paragraph" w:styleId="Akapitzlist">
    <w:name w:val="List Paragraph"/>
    <w:basedOn w:val="Normalny"/>
    <w:uiPriority w:val="34"/>
    <w:qFormat/>
    <w:rsid w:val="00293743"/>
    <w:pPr>
      <w:ind w:left="720"/>
      <w:contextualSpacing/>
    </w:pPr>
  </w:style>
  <w:style w:type="paragraph" w:styleId="Tekstdymka">
    <w:name w:val="Balloon Text"/>
    <w:basedOn w:val="Normalny"/>
    <w:link w:val="TekstdymkaZnak"/>
    <w:uiPriority w:val="99"/>
    <w:semiHidden/>
    <w:unhideWhenUsed/>
    <w:rsid w:val="00240F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F8D"/>
    <w:rPr>
      <w:rFonts w:ascii="Tahoma" w:hAnsi="Tahoma" w:cs="Tahoma"/>
      <w:sz w:val="16"/>
      <w:szCs w:val="16"/>
    </w:rPr>
  </w:style>
  <w:style w:type="paragraph" w:styleId="Tekstpodstawowy2">
    <w:name w:val="Body Text 2"/>
    <w:basedOn w:val="Normalny"/>
    <w:link w:val="Tekstpodstawowy2Znak"/>
    <w:uiPriority w:val="99"/>
    <w:semiHidden/>
    <w:unhideWhenUsed/>
    <w:rsid w:val="00533925"/>
    <w:pPr>
      <w:spacing w:after="120" w:line="480" w:lineRule="auto"/>
    </w:pPr>
  </w:style>
  <w:style w:type="character" w:customStyle="1" w:styleId="Tekstpodstawowy2Znak">
    <w:name w:val="Tekst podstawowy 2 Znak"/>
    <w:basedOn w:val="Domylnaczcionkaakapitu"/>
    <w:link w:val="Tekstpodstawowy2"/>
    <w:uiPriority w:val="99"/>
    <w:semiHidden/>
    <w:rsid w:val="00533925"/>
  </w:style>
  <w:style w:type="character" w:customStyle="1" w:styleId="h1">
    <w:name w:val="h1"/>
    <w:basedOn w:val="Domylnaczcionkaakapitu"/>
    <w:rsid w:val="00533925"/>
    <w:rPr>
      <w:rFonts w:cs="Times New Roman"/>
    </w:rPr>
  </w:style>
  <w:style w:type="character" w:customStyle="1" w:styleId="li-px">
    <w:name w:val="li-px"/>
    <w:basedOn w:val="Domylnaczcionkaakapitu"/>
    <w:rsid w:val="00D70FEA"/>
  </w:style>
  <w:style w:type="character" w:customStyle="1" w:styleId="article24182">
    <w:name w:val="article_24182"/>
    <w:basedOn w:val="Domylnaczcionkaakapitu"/>
    <w:rsid w:val="00933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371AEA"/>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371AEA"/>
    <w:rPr>
      <w:rFonts w:ascii="Times New Roman" w:eastAsiaTheme="minorEastAsia" w:hAnsi="Times New Roman" w:cs="Times New Roman"/>
      <w:sz w:val="24"/>
      <w:szCs w:val="24"/>
      <w:lang w:eastAsia="pl-PL"/>
    </w:rPr>
  </w:style>
  <w:style w:type="paragraph" w:styleId="NormalnyWeb">
    <w:name w:val="Normal (Web)"/>
    <w:basedOn w:val="Normalny"/>
    <w:uiPriority w:val="99"/>
    <w:semiHidden/>
    <w:unhideWhenUsed/>
    <w:rsid w:val="00371AE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A85082"/>
    <w:rPr>
      <w:color w:val="0000FF"/>
      <w:u w:val="single"/>
    </w:rPr>
  </w:style>
  <w:style w:type="paragraph" w:styleId="Nagwek">
    <w:name w:val="header"/>
    <w:basedOn w:val="Normalny"/>
    <w:link w:val="NagwekZnak"/>
    <w:uiPriority w:val="99"/>
    <w:semiHidden/>
    <w:unhideWhenUsed/>
    <w:rsid w:val="00F3595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3595A"/>
    <w:rPr>
      <w:rFonts w:eastAsiaTheme="minorEastAsia"/>
      <w:lang w:eastAsia="pl-PL"/>
    </w:rPr>
  </w:style>
  <w:style w:type="paragraph" w:styleId="Stopka">
    <w:name w:val="footer"/>
    <w:basedOn w:val="Normalny"/>
    <w:link w:val="StopkaZnak"/>
    <w:uiPriority w:val="99"/>
    <w:unhideWhenUsed/>
    <w:rsid w:val="00F359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95A"/>
    <w:rPr>
      <w:rFonts w:eastAsiaTheme="minorEastAsia"/>
      <w:lang w:eastAsia="pl-PL"/>
    </w:rPr>
  </w:style>
  <w:style w:type="paragraph" w:styleId="Akapitzlist">
    <w:name w:val="List Paragraph"/>
    <w:basedOn w:val="Normalny"/>
    <w:uiPriority w:val="34"/>
    <w:qFormat/>
    <w:rsid w:val="00293743"/>
    <w:pPr>
      <w:ind w:left="720"/>
      <w:contextualSpacing/>
    </w:pPr>
  </w:style>
  <w:style w:type="paragraph" w:styleId="Tekstdymka">
    <w:name w:val="Balloon Text"/>
    <w:basedOn w:val="Normalny"/>
    <w:link w:val="TekstdymkaZnak"/>
    <w:uiPriority w:val="99"/>
    <w:semiHidden/>
    <w:unhideWhenUsed/>
    <w:rsid w:val="00240F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662631">
      <w:bodyDiv w:val="1"/>
      <w:marLeft w:val="0"/>
      <w:marRight w:val="0"/>
      <w:marTop w:val="0"/>
      <w:marBottom w:val="0"/>
      <w:divBdr>
        <w:top w:val="none" w:sz="0" w:space="0" w:color="auto"/>
        <w:left w:val="none" w:sz="0" w:space="0" w:color="auto"/>
        <w:bottom w:val="none" w:sz="0" w:space="0" w:color="auto"/>
        <w:right w:val="none" w:sz="0" w:space="0" w:color="auto"/>
      </w:divBdr>
      <w:divsChild>
        <w:div w:id="140004035">
          <w:marLeft w:val="0"/>
          <w:marRight w:val="0"/>
          <w:marTop w:val="0"/>
          <w:marBottom w:val="0"/>
          <w:divBdr>
            <w:top w:val="none" w:sz="0" w:space="0" w:color="auto"/>
            <w:left w:val="none" w:sz="0" w:space="0" w:color="auto"/>
            <w:bottom w:val="none" w:sz="0" w:space="0" w:color="auto"/>
            <w:right w:val="none" w:sz="0" w:space="0" w:color="auto"/>
          </w:divBdr>
          <w:divsChild>
            <w:div w:id="1802571068">
              <w:marLeft w:val="0"/>
              <w:marRight w:val="0"/>
              <w:marTop w:val="0"/>
              <w:marBottom w:val="0"/>
              <w:divBdr>
                <w:top w:val="none" w:sz="0" w:space="0" w:color="auto"/>
                <w:left w:val="none" w:sz="0" w:space="0" w:color="auto"/>
                <w:bottom w:val="none" w:sz="0" w:space="0" w:color="auto"/>
                <w:right w:val="none" w:sz="0" w:space="0" w:color="auto"/>
              </w:divBdr>
            </w:div>
            <w:div w:id="1227380002">
              <w:marLeft w:val="0"/>
              <w:marRight w:val="0"/>
              <w:marTop w:val="0"/>
              <w:marBottom w:val="0"/>
              <w:divBdr>
                <w:top w:val="none" w:sz="0" w:space="0" w:color="auto"/>
                <w:left w:val="none" w:sz="0" w:space="0" w:color="auto"/>
                <w:bottom w:val="none" w:sz="0" w:space="0" w:color="auto"/>
                <w:right w:val="none" w:sz="0" w:space="0" w:color="auto"/>
              </w:divBdr>
            </w:div>
            <w:div w:id="662856198">
              <w:marLeft w:val="0"/>
              <w:marRight w:val="0"/>
              <w:marTop w:val="0"/>
              <w:marBottom w:val="0"/>
              <w:divBdr>
                <w:top w:val="none" w:sz="0" w:space="0" w:color="auto"/>
                <w:left w:val="none" w:sz="0" w:space="0" w:color="auto"/>
                <w:bottom w:val="none" w:sz="0" w:space="0" w:color="auto"/>
                <w:right w:val="none" w:sz="0" w:space="0" w:color="auto"/>
              </w:divBdr>
            </w:div>
            <w:div w:id="4867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FA01-041A-4813-A366-0E70913B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8</Pages>
  <Words>2758</Words>
  <Characters>16553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11</cp:revision>
  <cp:lastPrinted>2017-10-09T06:39:00Z</cp:lastPrinted>
  <dcterms:created xsi:type="dcterms:W3CDTF">2017-08-14T09:41:00Z</dcterms:created>
  <dcterms:modified xsi:type="dcterms:W3CDTF">2017-10-16T09:43:00Z</dcterms:modified>
</cp:coreProperties>
</file>