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F1F4" w14:textId="77777777" w:rsidR="008878D4" w:rsidRPr="00546A92" w:rsidRDefault="008878D4" w:rsidP="00D55E6C">
      <w:pPr>
        <w:spacing w:after="0" w:line="23" w:lineRule="atLeast"/>
        <w:ind w:left="0" w:right="56" w:firstLine="0"/>
        <w:rPr>
          <w:rFonts w:asciiTheme="minorHAnsi" w:hAnsiTheme="minorHAnsi" w:cstheme="minorHAnsi"/>
          <w:color w:val="auto"/>
          <w:szCs w:val="24"/>
        </w:rPr>
      </w:pPr>
    </w:p>
    <w:p w14:paraId="1DF4BC0A" w14:textId="0E655815" w:rsidR="004B4417" w:rsidRPr="00546A92" w:rsidRDefault="0021430A" w:rsidP="00D55E6C">
      <w:pPr>
        <w:spacing w:after="0" w:line="23" w:lineRule="atLeast"/>
        <w:ind w:left="0" w:right="56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Warszawa, dnia </w:t>
      </w:r>
      <w:r w:rsidR="00671CA0">
        <w:rPr>
          <w:rFonts w:asciiTheme="minorHAnsi" w:hAnsiTheme="minorHAnsi" w:cstheme="minorHAnsi"/>
          <w:color w:val="auto"/>
          <w:szCs w:val="24"/>
        </w:rPr>
        <w:t>06</w:t>
      </w:r>
      <w:r w:rsidR="00644020" w:rsidRPr="00546A92">
        <w:rPr>
          <w:rFonts w:asciiTheme="minorHAnsi" w:hAnsiTheme="minorHAnsi" w:cstheme="minorHAnsi"/>
          <w:color w:val="auto"/>
          <w:szCs w:val="24"/>
        </w:rPr>
        <w:t>.</w:t>
      </w:r>
      <w:r w:rsidR="00671CA0">
        <w:rPr>
          <w:rFonts w:asciiTheme="minorHAnsi" w:hAnsiTheme="minorHAnsi" w:cstheme="minorHAnsi"/>
          <w:color w:val="auto"/>
          <w:szCs w:val="24"/>
        </w:rPr>
        <w:t>10</w:t>
      </w:r>
      <w:r w:rsidR="00644020" w:rsidRPr="00546A92">
        <w:rPr>
          <w:rFonts w:asciiTheme="minorHAnsi" w:hAnsiTheme="minorHAnsi" w:cstheme="minorHAnsi"/>
          <w:color w:val="auto"/>
          <w:szCs w:val="24"/>
        </w:rPr>
        <w:t>.</w:t>
      </w:r>
      <w:r w:rsidR="00AA5422" w:rsidRPr="00546A92">
        <w:rPr>
          <w:rFonts w:asciiTheme="minorHAnsi" w:hAnsiTheme="minorHAnsi" w:cstheme="minorHAnsi"/>
          <w:color w:val="auto"/>
          <w:szCs w:val="24"/>
        </w:rPr>
        <w:t>2023</w:t>
      </w:r>
      <w:r w:rsidR="00B62626" w:rsidRPr="00546A92">
        <w:rPr>
          <w:rFonts w:asciiTheme="minorHAnsi" w:hAnsiTheme="minorHAnsi" w:cstheme="minorHAnsi"/>
          <w:color w:val="auto"/>
          <w:szCs w:val="24"/>
        </w:rPr>
        <w:t xml:space="preserve"> 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r. </w:t>
      </w:r>
    </w:p>
    <w:p w14:paraId="50DE9463" w14:textId="77777777" w:rsidR="004B4417" w:rsidRPr="00546A92" w:rsidRDefault="0021430A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5CD1867" w14:textId="31828D0B" w:rsidR="00BC6851" w:rsidRPr="00546A92" w:rsidRDefault="0021430A" w:rsidP="00D55E6C">
      <w:pPr>
        <w:spacing w:after="0" w:line="23" w:lineRule="atLeast"/>
        <w:ind w:left="161" w:right="4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Zapytanie ofertowe na </w:t>
      </w:r>
      <w:bookmarkStart w:id="0" w:name="_Hlk108195461"/>
      <w:r w:rsidR="00BC6851" w:rsidRPr="00546A92">
        <w:rPr>
          <w:rFonts w:asciiTheme="minorHAnsi" w:hAnsiTheme="minorHAnsi" w:cstheme="minorHAnsi"/>
          <w:color w:val="auto"/>
          <w:szCs w:val="24"/>
        </w:rPr>
        <w:t>,,</w:t>
      </w:r>
      <w:r w:rsidR="00CA44B8" w:rsidRPr="00546A92">
        <w:rPr>
          <w:rFonts w:asciiTheme="minorHAnsi" w:hAnsiTheme="minorHAnsi" w:cstheme="minorHAnsi"/>
          <w:color w:val="auto"/>
          <w:szCs w:val="24"/>
        </w:rPr>
        <w:t>Ś</w:t>
      </w:r>
      <w:r w:rsidR="00CA44B8" w:rsidRPr="00546A92">
        <w:rPr>
          <w:rFonts w:asciiTheme="minorHAnsi" w:hAnsiTheme="minorHAnsi" w:cstheme="minorHAnsi"/>
          <w:szCs w:val="24"/>
        </w:rPr>
        <w:t>wiadczenie kompleksowych usług utrzymania czystości w siedzibach PFRON</w:t>
      </w:r>
      <w:r w:rsidR="00BC6851" w:rsidRPr="00546A92">
        <w:rPr>
          <w:rFonts w:asciiTheme="minorHAnsi" w:hAnsiTheme="minorHAnsi" w:cstheme="minorHAnsi"/>
          <w:color w:val="auto"/>
          <w:szCs w:val="24"/>
        </w:rPr>
        <w:t>”</w:t>
      </w:r>
      <w:bookmarkEnd w:id="0"/>
    </w:p>
    <w:p w14:paraId="505F7ECE" w14:textId="2C19D354" w:rsidR="004B4417" w:rsidRPr="00546A92" w:rsidRDefault="0021430A" w:rsidP="00D55E6C">
      <w:pPr>
        <w:spacing w:after="0" w:line="23" w:lineRule="atLeast"/>
        <w:ind w:left="161" w:right="4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A9090BB" w14:textId="77777777" w:rsidR="004B4417" w:rsidRPr="00546A92" w:rsidRDefault="0021430A" w:rsidP="00D55E6C">
      <w:pPr>
        <w:numPr>
          <w:ilvl w:val="0"/>
          <w:numId w:val="1"/>
        </w:numPr>
        <w:spacing w:after="0" w:line="23" w:lineRule="atLeast"/>
        <w:ind w:left="357" w:right="4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Nazwa i adres Zamawiającego. </w:t>
      </w:r>
    </w:p>
    <w:p w14:paraId="3D333EDA" w14:textId="438C214A" w:rsidR="003E0EE5" w:rsidRPr="00546A92" w:rsidRDefault="0021430A" w:rsidP="00D55E6C">
      <w:p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Państwowy Fundusz Rehabilitacji Osób Niepełnosprawnych (PFRON) </w:t>
      </w:r>
    </w:p>
    <w:p w14:paraId="170D455B" w14:textId="71E5DC8F" w:rsidR="004B4417" w:rsidRPr="00546A92" w:rsidRDefault="0021430A" w:rsidP="00D55E6C">
      <w:p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al.</w:t>
      </w:r>
      <w:r w:rsidR="003E0EE5" w:rsidRPr="00546A92">
        <w:rPr>
          <w:rFonts w:asciiTheme="minorHAnsi" w:hAnsiTheme="minorHAnsi" w:cstheme="minorHAnsi"/>
          <w:color w:val="auto"/>
          <w:szCs w:val="24"/>
        </w:rPr>
        <w:t xml:space="preserve"> 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 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J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ana Pawła II nr 13, 00-828 Warszawa. </w:t>
      </w:r>
    </w:p>
    <w:p w14:paraId="1A4B617F" w14:textId="77777777" w:rsidR="003E0EE5" w:rsidRPr="00546A92" w:rsidRDefault="003E0EE5" w:rsidP="00D55E6C">
      <w:p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</w:p>
    <w:p w14:paraId="732A6B6E" w14:textId="59A4CCB0" w:rsidR="004B4417" w:rsidRPr="00546A92" w:rsidRDefault="0021430A" w:rsidP="00D55E6C">
      <w:pPr>
        <w:numPr>
          <w:ilvl w:val="0"/>
          <w:numId w:val="1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Opis przedmiotu zamówienia</w:t>
      </w:r>
      <w:r w:rsidR="00052B95" w:rsidRPr="00546A92">
        <w:rPr>
          <w:rFonts w:asciiTheme="minorHAnsi" w:hAnsiTheme="minorHAnsi" w:cstheme="minorHAnsi"/>
          <w:color w:val="auto"/>
          <w:szCs w:val="24"/>
        </w:rPr>
        <w:t>.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E03515C" w14:textId="77777777" w:rsidR="00CA44B8" w:rsidRPr="00546A92" w:rsidRDefault="00CA44B8" w:rsidP="00C767A5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 xml:space="preserve">Przedmiotem zamówienia jest świadczenie kompleksowych usług utrzymania czystości w siedzibach PFRON. </w:t>
      </w:r>
    </w:p>
    <w:p w14:paraId="1055295D" w14:textId="0B03DA83" w:rsidR="00CA44B8" w:rsidRPr="00546A92" w:rsidRDefault="00CA44B8" w:rsidP="00C767A5">
      <w:pPr>
        <w:pStyle w:val="Akapitzlist"/>
        <w:suppressAutoHyphens/>
        <w:spacing w:after="0" w:line="240" w:lineRule="auto"/>
        <w:ind w:left="714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Przedmiot zamówienia jest podzielony na 4 części:</w:t>
      </w:r>
    </w:p>
    <w:p w14:paraId="7243DE31" w14:textId="4255786C" w:rsidR="00CA44B8" w:rsidRPr="00546A92" w:rsidRDefault="00CA44B8" w:rsidP="00C767A5">
      <w:pPr>
        <w:pStyle w:val="Akapitzlist"/>
        <w:numPr>
          <w:ilvl w:val="0"/>
          <w:numId w:val="40"/>
        </w:numPr>
        <w:suppressAutoHyphens/>
        <w:spacing w:after="0" w:line="240" w:lineRule="auto"/>
        <w:ind w:left="1071" w:hanging="357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Część 1: Oddział  Dolnośląski – ul. Szewska 6/7, 50-053 Wrocław</w:t>
      </w:r>
    </w:p>
    <w:p w14:paraId="30AFE67A" w14:textId="77777777" w:rsidR="00CA44B8" w:rsidRPr="00546A92" w:rsidRDefault="00CA44B8" w:rsidP="00C767A5">
      <w:pPr>
        <w:spacing w:after="0" w:line="269" w:lineRule="auto"/>
        <w:ind w:left="1497" w:right="0" w:hanging="425"/>
        <w:jc w:val="both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Całkowita powierzchnia biurowa do sprzątania wynosi – 335,00 m²;</w:t>
      </w:r>
    </w:p>
    <w:p w14:paraId="6729A6B7" w14:textId="62981F2A" w:rsidR="00CA44B8" w:rsidRPr="00546A92" w:rsidRDefault="00CA44B8" w:rsidP="00C767A5">
      <w:pPr>
        <w:pStyle w:val="Akapitzlist"/>
        <w:numPr>
          <w:ilvl w:val="0"/>
          <w:numId w:val="40"/>
        </w:numPr>
        <w:suppressAutoHyphens/>
        <w:spacing w:after="0" w:line="240" w:lineRule="auto"/>
        <w:ind w:left="1071" w:hanging="357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 xml:space="preserve">Część 2: Oddział Kujawsko-Pomorski </w:t>
      </w:r>
      <w:bookmarkStart w:id="1" w:name="_Hlk97882337"/>
      <w:r w:rsidRPr="00546A92">
        <w:rPr>
          <w:rFonts w:cstheme="minorHAnsi"/>
          <w:sz w:val="24"/>
          <w:szCs w:val="24"/>
        </w:rPr>
        <w:t>– ul. Szosa Chełmińska 30, 87-100 Toruń</w:t>
      </w:r>
    </w:p>
    <w:p w14:paraId="43EDB6DD" w14:textId="77777777" w:rsidR="00CA44B8" w:rsidRPr="00546A92" w:rsidRDefault="00CA44B8" w:rsidP="00C767A5">
      <w:pPr>
        <w:spacing w:after="0" w:line="269" w:lineRule="auto"/>
        <w:ind w:left="1497" w:right="198" w:hanging="425"/>
        <w:jc w:val="both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Całkowita powierzchnia do sprzątania wynosi – 361,23 m</w:t>
      </w:r>
      <w:r w:rsidRPr="00546A92">
        <w:rPr>
          <w:rFonts w:asciiTheme="minorHAnsi" w:hAnsiTheme="minorHAnsi" w:cstheme="minorHAnsi"/>
          <w:szCs w:val="24"/>
          <w:vertAlign w:val="superscript"/>
        </w:rPr>
        <w:t>2</w:t>
      </w:r>
      <w:bookmarkEnd w:id="1"/>
      <w:r w:rsidRPr="00546A92">
        <w:rPr>
          <w:rFonts w:asciiTheme="minorHAnsi" w:hAnsiTheme="minorHAnsi" w:cstheme="minorHAnsi"/>
          <w:szCs w:val="24"/>
        </w:rPr>
        <w:t xml:space="preserve">; </w:t>
      </w:r>
    </w:p>
    <w:p w14:paraId="77E27AE8" w14:textId="2E1F3890" w:rsidR="00CA44B8" w:rsidRPr="00546A92" w:rsidRDefault="00CA44B8" w:rsidP="00C767A5">
      <w:pPr>
        <w:pStyle w:val="Akapitzlist"/>
        <w:numPr>
          <w:ilvl w:val="0"/>
          <w:numId w:val="40"/>
        </w:numPr>
        <w:suppressAutoHyphens/>
        <w:spacing w:after="0" w:line="240" w:lineRule="auto"/>
        <w:ind w:left="1071" w:hanging="357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 xml:space="preserve">Część 13: Oddział Wielkopolski – ul. Lindego </w:t>
      </w:r>
      <w:r w:rsidR="00671CA0">
        <w:rPr>
          <w:rFonts w:cstheme="minorHAnsi"/>
          <w:sz w:val="24"/>
          <w:szCs w:val="24"/>
        </w:rPr>
        <w:t>6</w:t>
      </w:r>
      <w:r w:rsidRPr="00546A92">
        <w:rPr>
          <w:rFonts w:cstheme="minorHAnsi"/>
          <w:sz w:val="24"/>
          <w:szCs w:val="24"/>
        </w:rPr>
        <w:t>, 60-573 Poznań,</w:t>
      </w:r>
    </w:p>
    <w:p w14:paraId="46920014" w14:textId="33949C8D" w:rsidR="00CA44B8" w:rsidRPr="00546A92" w:rsidRDefault="00CA44B8" w:rsidP="00C767A5">
      <w:pPr>
        <w:tabs>
          <w:tab w:val="left" w:pos="900"/>
        </w:tabs>
        <w:spacing w:after="0" w:line="269" w:lineRule="auto"/>
        <w:ind w:left="1497" w:right="198" w:hanging="425"/>
        <w:jc w:val="both"/>
        <w:rPr>
          <w:rFonts w:asciiTheme="minorHAnsi" w:hAnsiTheme="minorHAnsi" w:cstheme="minorHAnsi"/>
          <w:szCs w:val="24"/>
          <w:vertAlign w:val="superscript"/>
        </w:rPr>
      </w:pPr>
      <w:r w:rsidRPr="00546A92">
        <w:rPr>
          <w:rFonts w:asciiTheme="minorHAnsi" w:hAnsiTheme="minorHAnsi" w:cstheme="minorHAnsi"/>
          <w:szCs w:val="24"/>
        </w:rPr>
        <w:t>Całkowita powierzchnia do sprzątania wynosi ogółem 38</w:t>
      </w:r>
      <w:r w:rsidR="00671CA0">
        <w:rPr>
          <w:rFonts w:asciiTheme="minorHAnsi" w:hAnsiTheme="minorHAnsi" w:cstheme="minorHAnsi"/>
          <w:szCs w:val="24"/>
        </w:rPr>
        <w:t>1</w:t>
      </w:r>
      <w:r w:rsidRPr="00546A92">
        <w:rPr>
          <w:rFonts w:asciiTheme="minorHAnsi" w:hAnsiTheme="minorHAnsi" w:cstheme="minorHAnsi"/>
          <w:szCs w:val="24"/>
        </w:rPr>
        <w:t>,</w:t>
      </w:r>
      <w:r w:rsidR="00671CA0">
        <w:rPr>
          <w:rFonts w:asciiTheme="minorHAnsi" w:hAnsiTheme="minorHAnsi" w:cstheme="minorHAnsi"/>
          <w:szCs w:val="24"/>
        </w:rPr>
        <w:t>69</w:t>
      </w:r>
      <w:r w:rsidRPr="00546A92">
        <w:rPr>
          <w:rFonts w:asciiTheme="minorHAnsi" w:hAnsiTheme="minorHAnsi" w:cstheme="minorHAnsi"/>
          <w:szCs w:val="24"/>
        </w:rPr>
        <w:t xml:space="preserve"> m²;</w:t>
      </w:r>
    </w:p>
    <w:p w14:paraId="5D3B3FE4" w14:textId="7D0276F8" w:rsidR="00364FE3" w:rsidRPr="00546A92" w:rsidRDefault="00CA44B8" w:rsidP="00C767A5">
      <w:pPr>
        <w:pStyle w:val="Akapitzlist"/>
        <w:numPr>
          <w:ilvl w:val="0"/>
          <w:numId w:val="40"/>
        </w:numPr>
        <w:spacing w:after="0" w:line="23" w:lineRule="atLeast"/>
        <w:ind w:left="1071" w:hanging="357"/>
        <w:rPr>
          <w:rFonts w:cstheme="minorHAnsi"/>
          <w:spacing w:val="-1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Część 14: Oddział Zachodniopomorski – ul. Janosika 17, 71-424</w:t>
      </w:r>
    </w:p>
    <w:p w14:paraId="0B281F7B" w14:textId="29AE1D78" w:rsidR="008F6B1D" w:rsidRPr="00546A92" w:rsidRDefault="000650B2" w:rsidP="00C767A5">
      <w:pPr>
        <w:spacing w:after="0" w:line="23" w:lineRule="atLeast"/>
        <w:ind w:left="1497" w:right="198" w:hanging="425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Całkowita powierzchnia do sprzątania wynosi ogółem 349,68 m²</w:t>
      </w:r>
    </w:p>
    <w:p w14:paraId="17AD58BE" w14:textId="3E92F9D4" w:rsidR="00C767A5" w:rsidRPr="00546A92" w:rsidRDefault="00C767A5" w:rsidP="00C767A5">
      <w:pPr>
        <w:pStyle w:val="Akapitzlist"/>
        <w:numPr>
          <w:ilvl w:val="0"/>
          <w:numId w:val="39"/>
        </w:numPr>
        <w:spacing w:after="0" w:line="23" w:lineRule="atLeast"/>
        <w:ind w:left="714" w:right="198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Zamawiający dopuszcza składanie ofert częściowych. Wykonawca może złożyć ofertę na jedną lub więcej części zamówienia.</w:t>
      </w:r>
    </w:p>
    <w:p w14:paraId="2786FFC7" w14:textId="3F74A595" w:rsidR="00C767A5" w:rsidRPr="00546A92" w:rsidRDefault="00C767A5" w:rsidP="00C767A5">
      <w:pPr>
        <w:pStyle w:val="Akapitzlist"/>
        <w:numPr>
          <w:ilvl w:val="0"/>
          <w:numId w:val="39"/>
        </w:numPr>
        <w:spacing w:after="0" w:line="23" w:lineRule="atLeast"/>
        <w:ind w:left="714" w:right="198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 xml:space="preserve">Szczegółowy opis przedmiotu zamówienia i sposób realizacji zamówienia zawarty jest w Załączniku nr </w:t>
      </w:r>
      <w:r w:rsidR="00074E08" w:rsidRPr="00546A92">
        <w:rPr>
          <w:rFonts w:cstheme="minorHAnsi"/>
          <w:sz w:val="24"/>
          <w:szCs w:val="24"/>
        </w:rPr>
        <w:t>3</w:t>
      </w:r>
      <w:r w:rsidRPr="00546A92">
        <w:rPr>
          <w:rFonts w:cstheme="minorHAnsi"/>
          <w:sz w:val="24"/>
          <w:szCs w:val="24"/>
        </w:rPr>
        <w:t xml:space="preserve"> do </w:t>
      </w:r>
      <w:r w:rsidR="00074E08" w:rsidRPr="00546A92">
        <w:rPr>
          <w:rFonts w:cstheme="minorHAnsi"/>
          <w:sz w:val="24"/>
          <w:szCs w:val="24"/>
        </w:rPr>
        <w:t>Zapytania ofertowego (</w:t>
      </w:r>
      <w:r w:rsidRPr="00546A92">
        <w:rPr>
          <w:rFonts w:cstheme="minorHAnsi"/>
          <w:sz w:val="24"/>
          <w:szCs w:val="24"/>
        </w:rPr>
        <w:t>Projekt</w:t>
      </w:r>
      <w:r w:rsidR="00074E08" w:rsidRPr="00546A92">
        <w:rPr>
          <w:rFonts w:cstheme="minorHAnsi"/>
          <w:sz w:val="24"/>
          <w:szCs w:val="24"/>
        </w:rPr>
        <w:t xml:space="preserve"> umowy</w:t>
      </w:r>
      <w:r w:rsidRPr="00546A92">
        <w:rPr>
          <w:rFonts w:cstheme="minorHAnsi"/>
          <w:sz w:val="24"/>
          <w:szCs w:val="24"/>
        </w:rPr>
        <w:t xml:space="preserve"> wraz z opisem przedmiotu zamówienia, </w:t>
      </w:r>
      <w:r w:rsidR="00074E08" w:rsidRPr="00546A92">
        <w:rPr>
          <w:rFonts w:cstheme="minorHAnsi"/>
          <w:sz w:val="24"/>
          <w:szCs w:val="24"/>
        </w:rPr>
        <w:t>dalej jako OPZ).</w:t>
      </w:r>
    </w:p>
    <w:p w14:paraId="79011406" w14:textId="5A114E56" w:rsidR="00074E08" w:rsidRPr="00546A92" w:rsidRDefault="00074E08" w:rsidP="00C767A5">
      <w:pPr>
        <w:pStyle w:val="Akapitzlist"/>
        <w:numPr>
          <w:ilvl w:val="0"/>
          <w:numId w:val="39"/>
        </w:numPr>
        <w:spacing w:after="0" w:line="23" w:lineRule="atLeast"/>
        <w:ind w:left="714" w:right="198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Zamawiający wymaga zatrudnienia przez Wykonawcę lub Podwykonawcę, lub dalszego podwykonawcę, na podstawie umowy o pracę, w rozumieniu przepisów art. 22 §1 ustawy z dnia 26 czerwca 1974 r. Kodeks pracy (Dz. u. z 2020 r. poz. 1320), osób wykonujących czynności związanych w szczególności z realizacją prac opisanych w Załączniku nr 3 do Zapytania ofertowego.</w:t>
      </w:r>
    </w:p>
    <w:p w14:paraId="64F71C98" w14:textId="77777777" w:rsidR="00F640E8" w:rsidRPr="00546A92" w:rsidRDefault="00F640E8" w:rsidP="00F640E8">
      <w:pPr>
        <w:pStyle w:val="Akapitzlist"/>
        <w:spacing w:after="0" w:line="23" w:lineRule="atLeast"/>
        <w:ind w:left="714" w:right="198"/>
        <w:rPr>
          <w:rFonts w:cstheme="minorHAnsi"/>
          <w:sz w:val="24"/>
          <w:szCs w:val="24"/>
        </w:rPr>
      </w:pPr>
    </w:p>
    <w:p w14:paraId="559C3D44" w14:textId="2E1B4020" w:rsidR="00074E08" w:rsidRPr="00546A92" w:rsidRDefault="00074E08" w:rsidP="00074E08">
      <w:pPr>
        <w:pStyle w:val="Akapitzlist"/>
        <w:numPr>
          <w:ilvl w:val="0"/>
          <w:numId w:val="41"/>
        </w:numPr>
        <w:spacing w:after="0" w:line="23" w:lineRule="atLeast"/>
        <w:ind w:left="357" w:right="198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Termin realizacji zamówienia.</w:t>
      </w:r>
    </w:p>
    <w:p w14:paraId="10F1EED2" w14:textId="2F13CCC3" w:rsidR="008878D4" w:rsidRPr="00546A92" w:rsidRDefault="00074E08" w:rsidP="00F640E8">
      <w:pPr>
        <w:spacing w:after="0" w:line="23" w:lineRule="atLeast"/>
        <w:ind w:left="368" w:right="198" w:hanging="11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  <w:lang w:eastAsia="en-US"/>
        </w:rPr>
        <w:t>Wykonawca będzie świadczył usługi od podpisania umowy do dnia 31.08.2024 r.</w:t>
      </w:r>
    </w:p>
    <w:p w14:paraId="25A32DB5" w14:textId="77777777" w:rsidR="00F640E8" w:rsidRPr="00546A92" w:rsidRDefault="00F640E8" w:rsidP="00F640E8">
      <w:pPr>
        <w:pStyle w:val="Akapitzlist"/>
        <w:spacing w:after="0" w:line="23" w:lineRule="atLeast"/>
        <w:ind w:left="714" w:right="198"/>
        <w:rPr>
          <w:rFonts w:cstheme="minorHAnsi"/>
          <w:sz w:val="24"/>
          <w:szCs w:val="24"/>
        </w:rPr>
      </w:pPr>
    </w:p>
    <w:p w14:paraId="63147EE7" w14:textId="2B7B1CBC" w:rsidR="004B4417" w:rsidRPr="00546A92" w:rsidRDefault="0021430A" w:rsidP="00F640E8">
      <w:pPr>
        <w:numPr>
          <w:ilvl w:val="0"/>
          <w:numId w:val="43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Opis kryteriów</w:t>
      </w:r>
      <w:r w:rsidR="00052B95" w:rsidRPr="00546A92">
        <w:rPr>
          <w:rFonts w:asciiTheme="minorHAnsi" w:hAnsiTheme="minorHAnsi" w:cstheme="minorHAnsi"/>
          <w:color w:val="auto"/>
          <w:szCs w:val="24"/>
        </w:rPr>
        <w:t>.</w:t>
      </w:r>
    </w:p>
    <w:p w14:paraId="754B0DD1" w14:textId="63C516FA" w:rsidR="00717978" w:rsidRPr="00546A92" w:rsidRDefault="00717978" w:rsidP="00D55E6C">
      <w:pPr>
        <w:pStyle w:val="Akapitzlist"/>
        <w:numPr>
          <w:ilvl w:val="0"/>
          <w:numId w:val="6"/>
        </w:numPr>
        <w:spacing w:after="0" w:line="23" w:lineRule="atLeast"/>
        <w:ind w:left="737" w:hanging="357"/>
        <w:outlineLvl w:val="1"/>
        <w:rPr>
          <w:rFonts w:eastAsia="Times New Roman"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>Oceniane będą wyłącznie oferty nie odrzucone</w:t>
      </w:r>
      <w:r w:rsidR="00AC7558" w:rsidRPr="00546A92">
        <w:rPr>
          <w:rFonts w:eastAsia="Times New Roman" w:cstheme="minorHAnsi"/>
          <w:sz w:val="24"/>
          <w:szCs w:val="24"/>
        </w:rPr>
        <w:t>;</w:t>
      </w:r>
    </w:p>
    <w:p w14:paraId="5B5DF8FE" w14:textId="77777777" w:rsidR="00717978" w:rsidRPr="00546A92" w:rsidRDefault="00717978" w:rsidP="00D55E6C">
      <w:pPr>
        <w:pStyle w:val="Akapitzlist"/>
        <w:numPr>
          <w:ilvl w:val="0"/>
          <w:numId w:val="6"/>
        </w:numPr>
        <w:spacing w:after="0" w:line="23" w:lineRule="atLeast"/>
        <w:ind w:left="737" w:hanging="357"/>
        <w:outlineLvl w:val="1"/>
        <w:rPr>
          <w:rFonts w:eastAsia="Times New Roman"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 xml:space="preserve">Przy wyborze najkorzystniejszej oferty Zamawiający będzie się kierował następującymi kryteriami i ich wagą: </w:t>
      </w:r>
    </w:p>
    <w:p w14:paraId="3F262208" w14:textId="033D9FE0" w:rsidR="00717978" w:rsidRPr="00546A92" w:rsidRDefault="00717978" w:rsidP="00D55E6C">
      <w:pPr>
        <w:pStyle w:val="Akapitzlist"/>
        <w:numPr>
          <w:ilvl w:val="0"/>
          <w:numId w:val="7"/>
        </w:numPr>
        <w:spacing w:after="0" w:line="23" w:lineRule="atLeast"/>
        <w:ind w:left="1071" w:hanging="357"/>
        <w:outlineLvl w:val="1"/>
        <w:rPr>
          <w:rFonts w:eastAsia="Times New Roman"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 xml:space="preserve">Kryterium – cena „C” – waga </w:t>
      </w:r>
      <w:r w:rsidR="00542BA3" w:rsidRPr="00546A92">
        <w:rPr>
          <w:rFonts w:eastAsia="Times New Roman" w:cstheme="minorHAnsi"/>
          <w:sz w:val="24"/>
          <w:szCs w:val="24"/>
        </w:rPr>
        <w:t>10</w:t>
      </w:r>
      <w:r w:rsidRPr="00546A92">
        <w:rPr>
          <w:rFonts w:eastAsia="Times New Roman" w:cstheme="minorHAnsi"/>
          <w:sz w:val="24"/>
          <w:szCs w:val="24"/>
        </w:rPr>
        <w:t>0% (</w:t>
      </w:r>
      <w:r w:rsidR="00542BA3" w:rsidRPr="00546A92">
        <w:rPr>
          <w:rFonts w:eastAsia="Times New Roman" w:cstheme="minorHAnsi"/>
          <w:sz w:val="24"/>
          <w:szCs w:val="24"/>
        </w:rPr>
        <w:t>10</w:t>
      </w:r>
      <w:r w:rsidRPr="00546A92">
        <w:rPr>
          <w:rFonts w:eastAsia="Times New Roman" w:cstheme="minorHAnsi"/>
          <w:sz w:val="24"/>
          <w:szCs w:val="24"/>
        </w:rPr>
        <w:t xml:space="preserve">0% = </w:t>
      </w:r>
      <w:r w:rsidR="00542BA3" w:rsidRPr="00546A92">
        <w:rPr>
          <w:rFonts w:eastAsia="Times New Roman" w:cstheme="minorHAnsi"/>
          <w:sz w:val="24"/>
          <w:szCs w:val="24"/>
        </w:rPr>
        <w:t>10</w:t>
      </w:r>
      <w:r w:rsidRPr="00546A92">
        <w:rPr>
          <w:rFonts w:eastAsia="Times New Roman" w:cstheme="minorHAnsi"/>
          <w:sz w:val="24"/>
          <w:szCs w:val="24"/>
        </w:rPr>
        <w:t>0 pkt).</w:t>
      </w:r>
    </w:p>
    <w:p w14:paraId="75E03560" w14:textId="3D4675EF" w:rsidR="002D6E95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546A92">
        <w:rPr>
          <w:rFonts w:asciiTheme="minorHAnsi" w:eastAsia="Times New Roman" w:hAnsiTheme="minorHAnsi" w:cstheme="minorHAnsi"/>
          <w:color w:val="auto"/>
          <w:szCs w:val="24"/>
        </w:rPr>
        <w:t>Maksymalną liczbę punktów w kryterium (</w:t>
      </w:r>
      <w:r w:rsidR="00542BA3" w:rsidRPr="00546A92">
        <w:rPr>
          <w:rFonts w:asciiTheme="minorHAnsi" w:eastAsia="Times New Roman" w:hAnsiTheme="minorHAnsi" w:cstheme="minorHAnsi"/>
          <w:color w:val="auto"/>
          <w:szCs w:val="24"/>
        </w:rPr>
        <w:t>10</w:t>
      </w:r>
      <w:r w:rsidRPr="00546A92">
        <w:rPr>
          <w:rFonts w:asciiTheme="minorHAnsi" w:eastAsia="Times New Roman" w:hAnsiTheme="minorHAnsi" w:cstheme="minorHAnsi"/>
          <w:color w:val="auto"/>
          <w:szCs w:val="24"/>
        </w:rPr>
        <w:t xml:space="preserve">0 pkt) otrzyma oferta Wykonawcy, który </w:t>
      </w:r>
      <w:r w:rsidR="004276FF" w:rsidRPr="00546A92">
        <w:rPr>
          <w:rFonts w:asciiTheme="minorHAnsi" w:eastAsia="Times New Roman" w:hAnsiTheme="minorHAnsi" w:cstheme="minorHAnsi"/>
          <w:color w:val="auto"/>
          <w:szCs w:val="24"/>
        </w:rPr>
        <w:t>w Formularzu ofertowym, stanowiącym Załącznik nr</w:t>
      </w:r>
      <w:r w:rsidR="005E1C59" w:rsidRPr="00546A9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="00B7508C">
        <w:rPr>
          <w:rFonts w:asciiTheme="minorHAnsi" w:eastAsia="Times New Roman" w:hAnsiTheme="minorHAnsi" w:cstheme="minorHAnsi"/>
          <w:color w:val="auto"/>
          <w:szCs w:val="24"/>
        </w:rPr>
        <w:t>1</w:t>
      </w:r>
      <w:r w:rsidR="004276FF" w:rsidRPr="00546A92">
        <w:rPr>
          <w:rFonts w:asciiTheme="minorHAnsi" w:eastAsia="Times New Roman" w:hAnsiTheme="minorHAnsi" w:cstheme="minorHAnsi"/>
          <w:color w:val="auto"/>
          <w:szCs w:val="24"/>
        </w:rPr>
        <w:t xml:space="preserve"> do Zapytania ofertowego  </w:t>
      </w:r>
      <w:r w:rsidRPr="00546A92">
        <w:rPr>
          <w:rFonts w:asciiTheme="minorHAnsi" w:eastAsia="Times New Roman" w:hAnsiTheme="minorHAnsi" w:cstheme="minorHAnsi"/>
          <w:color w:val="auto"/>
          <w:szCs w:val="24"/>
        </w:rPr>
        <w:t>zaproponuje najniższą cenę za wykonanie całości przedmiotu zamówienia</w:t>
      </w:r>
      <w:r w:rsidR="00B12FED" w:rsidRPr="00546A92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5327182E" w14:textId="77777777" w:rsidR="003D4A7B" w:rsidRPr="00546A92" w:rsidRDefault="003D4A7B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</w:p>
    <w:p w14:paraId="714EC557" w14:textId="681513DF" w:rsidR="00717978" w:rsidRPr="00546A92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hAnsiTheme="minorHAnsi" w:cstheme="minorHAnsi"/>
          <w:color w:val="auto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00"/>
        <w:gridCol w:w="6647"/>
      </w:tblGrid>
      <w:tr w:rsidR="00302A97" w:rsidRPr="00546A92" w14:paraId="440C9E27" w14:textId="77777777" w:rsidTr="00FD3729">
        <w:trPr>
          <w:trHeight w:val="37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72F783A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  <w:lang w:val="de-DE"/>
              </w:rPr>
              <w:lastRenderedPageBreak/>
              <w:t>C =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324417A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  <w:lang w:val="de-DE"/>
              </w:rPr>
              <w:t xml:space="preserve">C </w:t>
            </w: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  <w:lang w:val="de-DE"/>
              </w:rPr>
              <w:t>n</w:t>
            </w:r>
          </w:p>
        </w:tc>
        <w:tc>
          <w:tcPr>
            <w:tcW w:w="6647" w:type="dxa"/>
            <w:vMerge w:val="restart"/>
            <w:shd w:val="clear" w:color="auto" w:fill="auto"/>
            <w:vAlign w:val="center"/>
            <w:hideMark/>
          </w:tcPr>
          <w:p w14:paraId="50F0E1A0" w14:textId="7BE72D5B" w:rsidR="00717978" w:rsidRPr="00546A92" w:rsidRDefault="00717978" w:rsidP="00D55E6C">
            <w:pPr>
              <w:spacing w:after="0" w:line="23" w:lineRule="atLeast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x </w:t>
            </w:r>
            <w:r w:rsidR="006C4BA4"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>10</w:t>
            </w: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>0 pkt</w:t>
            </w:r>
          </w:p>
        </w:tc>
      </w:tr>
      <w:tr w:rsidR="00302A97" w:rsidRPr="00546A92" w14:paraId="0DDE1A4C" w14:textId="77777777" w:rsidTr="00FD3729">
        <w:trPr>
          <w:trHeight w:val="360"/>
        </w:trPr>
        <w:tc>
          <w:tcPr>
            <w:tcW w:w="709" w:type="dxa"/>
            <w:vMerge/>
            <w:vAlign w:val="center"/>
            <w:hideMark/>
          </w:tcPr>
          <w:p w14:paraId="331C0EA4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66A8690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C </w:t>
            </w: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</w:rPr>
              <w:t>o</w:t>
            </w:r>
          </w:p>
        </w:tc>
        <w:tc>
          <w:tcPr>
            <w:tcW w:w="6647" w:type="dxa"/>
            <w:vMerge/>
            <w:vAlign w:val="center"/>
            <w:hideMark/>
          </w:tcPr>
          <w:p w14:paraId="4FB92C1C" w14:textId="77777777" w:rsidR="00717978" w:rsidRPr="00546A92" w:rsidRDefault="00717978" w:rsidP="00D55E6C">
            <w:pPr>
              <w:spacing w:after="0" w:line="23" w:lineRule="atLeast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302A97" w:rsidRPr="00546A92" w14:paraId="74FB2D21" w14:textId="77777777" w:rsidTr="00FD3729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1CA38D35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C </w:t>
            </w: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</w:rPr>
              <w:t xml:space="preserve">n 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496CFB8D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– cena brutto oferty najtańszej </w:t>
            </w:r>
          </w:p>
        </w:tc>
      </w:tr>
      <w:tr w:rsidR="00717978" w:rsidRPr="00546A92" w14:paraId="4A5D4619" w14:textId="77777777" w:rsidTr="00FD3729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62FF542E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C </w:t>
            </w: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</w:rPr>
              <w:t>o</w:t>
            </w: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784D5906" w14:textId="77777777" w:rsidR="00717978" w:rsidRPr="00546A92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546A92">
              <w:rPr>
                <w:rFonts w:asciiTheme="minorHAnsi" w:eastAsia="Times New Roman" w:hAnsiTheme="minorHAnsi" w:cstheme="minorHAnsi"/>
                <w:color w:val="auto"/>
                <w:szCs w:val="24"/>
              </w:rPr>
              <w:t>– cena brutto oferty ocenianej</w:t>
            </w:r>
          </w:p>
        </w:tc>
      </w:tr>
    </w:tbl>
    <w:p w14:paraId="0BA847BA" w14:textId="77777777" w:rsidR="00717978" w:rsidRPr="00546A92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hAnsiTheme="minorHAnsi" w:cstheme="minorHAnsi"/>
          <w:color w:val="auto"/>
          <w:szCs w:val="24"/>
        </w:rPr>
      </w:pPr>
    </w:p>
    <w:p w14:paraId="0BFFE857" w14:textId="2F14726D" w:rsidR="00717978" w:rsidRPr="00546A92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eastAsia="Times New Roman" w:hAnsiTheme="minorHAnsi" w:cstheme="minorHAnsi"/>
          <w:color w:val="auto"/>
          <w:szCs w:val="24"/>
        </w:rPr>
        <w:t xml:space="preserve">Wykonawca, w tym kryterium może otrzymać maksymalnie </w:t>
      </w:r>
      <w:r w:rsidR="00542BA3" w:rsidRPr="00546A92">
        <w:rPr>
          <w:rFonts w:asciiTheme="minorHAnsi" w:eastAsia="Times New Roman" w:hAnsiTheme="minorHAnsi" w:cstheme="minorHAnsi"/>
          <w:color w:val="auto"/>
          <w:szCs w:val="24"/>
        </w:rPr>
        <w:t>10</w:t>
      </w:r>
      <w:r w:rsidRPr="00546A92">
        <w:rPr>
          <w:rFonts w:asciiTheme="minorHAnsi" w:eastAsia="Times New Roman" w:hAnsiTheme="minorHAnsi" w:cstheme="minorHAnsi"/>
          <w:color w:val="auto"/>
          <w:szCs w:val="24"/>
        </w:rPr>
        <w:t>0 punktów</w:t>
      </w:r>
      <w:r w:rsidR="00932552" w:rsidRPr="00546A92">
        <w:rPr>
          <w:rFonts w:asciiTheme="minorHAnsi" w:eastAsia="Times New Roman" w:hAnsiTheme="minorHAnsi" w:cstheme="minorHAnsi"/>
          <w:color w:val="auto"/>
          <w:szCs w:val="24"/>
        </w:rPr>
        <w:t>;</w:t>
      </w:r>
    </w:p>
    <w:p w14:paraId="3F84919D" w14:textId="3D320CE7" w:rsidR="00717978" w:rsidRPr="00546A92" w:rsidRDefault="00AC7558" w:rsidP="00D55E6C">
      <w:pPr>
        <w:pStyle w:val="Akapitzlist"/>
        <w:numPr>
          <w:ilvl w:val="0"/>
          <w:numId w:val="6"/>
        </w:numPr>
        <w:spacing w:after="0" w:line="23" w:lineRule="atLeast"/>
        <w:ind w:left="714" w:hanging="357"/>
        <w:outlineLvl w:val="1"/>
        <w:rPr>
          <w:rFonts w:eastAsia="Times New Roman"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>w</w:t>
      </w:r>
      <w:r w:rsidR="00717978" w:rsidRPr="00546A92">
        <w:rPr>
          <w:rFonts w:eastAsia="Times New Roman" w:cstheme="minorHAnsi"/>
          <w:sz w:val="24"/>
          <w:szCs w:val="24"/>
        </w:rPr>
        <w:t>szystkie obliczenia dokonywane będą z dokładnością do dwóch miejsc po przecinku</w:t>
      </w:r>
      <w:r w:rsidRPr="00546A92">
        <w:rPr>
          <w:rFonts w:eastAsia="Times New Roman" w:cstheme="minorHAnsi"/>
          <w:sz w:val="24"/>
          <w:szCs w:val="24"/>
        </w:rPr>
        <w:t>;</w:t>
      </w:r>
    </w:p>
    <w:p w14:paraId="5BD315E4" w14:textId="7AB245B7" w:rsidR="00717978" w:rsidRPr="00546A92" w:rsidRDefault="00AC7558" w:rsidP="00D55E6C">
      <w:pPr>
        <w:pStyle w:val="Akapitzlist"/>
        <w:numPr>
          <w:ilvl w:val="0"/>
          <w:numId w:val="6"/>
        </w:numPr>
        <w:spacing w:after="0" w:line="23" w:lineRule="atLeast"/>
        <w:ind w:left="714" w:hanging="357"/>
        <w:outlineLvl w:val="1"/>
        <w:rPr>
          <w:rFonts w:eastAsia="Times New Roman"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>z</w:t>
      </w:r>
      <w:r w:rsidR="00717978" w:rsidRPr="00546A92">
        <w:rPr>
          <w:rFonts w:eastAsia="Times New Roman" w:cstheme="minorHAnsi"/>
          <w:sz w:val="24"/>
          <w:szCs w:val="24"/>
        </w:rPr>
        <w:t>a ofertę najkorzystniejszą zostanie uznana oferta, która uzyskała najwyższą liczbę punktów</w:t>
      </w:r>
      <w:r w:rsidRPr="00546A92">
        <w:rPr>
          <w:rFonts w:eastAsia="Times New Roman" w:cstheme="minorHAnsi"/>
          <w:sz w:val="24"/>
          <w:szCs w:val="24"/>
        </w:rPr>
        <w:t>;</w:t>
      </w:r>
    </w:p>
    <w:p w14:paraId="138C3629" w14:textId="77777777" w:rsidR="00717978" w:rsidRPr="00546A92" w:rsidRDefault="00717978" w:rsidP="00D55E6C">
      <w:pPr>
        <w:pStyle w:val="Akapitzlist"/>
        <w:tabs>
          <w:tab w:val="left" w:pos="284"/>
        </w:tabs>
        <w:spacing w:after="0" w:line="23" w:lineRule="atLeast"/>
        <w:ind w:left="714"/>
        <w:rPr>
          <w:rFonts w:cstheme="minorHAnsi"/>
          <w:sz w:val="24"/>
          <w:szCs w:val="24"/>
        </w:rPr>
      </w:pPr>
    </w:p>
    <w:p w14:paraId="68FA6107" w14:textId="7E462CE8" w:rsidR="004B4417" w:rsidRPr="00546A92" w:rsidRDefault="0021430A" w:rsidP="00F640E8">
      <w:pPr>
        <w:numPr>
          <w:ilvl w:val="0"/>
          <w:numId w:val="43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Termin związania ofertą</w:t>
      </w:r>
      <w:r w:rsidR="00052B95" w:rsidRPr="00546A92">
        <w:rPr>
          <w:rFonts w:asciiTheme="minorHAnsi" w:hAnsiTheme="minorHAnsi" w:cstheme="minorHAnsi"/>
          <w:color w:val="auto"/>
          <w:szCs w:val="24"/>
        </w:rPr>
        <w:t>.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628A523" w14:textId="06F247F2" w:rsidR="004B4417" w:rsidRPr="00546A92" w:rsidRDefault="002D6E95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Termin związania ofertą wynosi </w:t>
      </w:r>
      <w:r w:rsidR="003D4A7B">
        <w:rPr>
          <w:rFonts w:asciiTheme="minorHAnsi" w:hAnsiTheme="minorHAnsi" w:cstheme="minorHAnsi"/>
          <w:color w:val="auto"/>
          <w:szCs w:val="24"/>
        </w:rPr>
        <w:t>6</w:t>
      </w:r>
      <w:r w:rsidRPr="00546A92">
        <w:rPr>
          <w:rFonts w:asciiTheme="minorHAnsi" w:hAnsiTheme="minorHAnsi" w:cstheme="minorHAnsi"/>
          <w:color w:val="auto"/>
          <w:szCs w:val="24"/>
        </w:rPr>
        <w:t>0 dni. Bieg terminu związania ofertą rozpoczyna się wraz z upływem terminu składania ofert.</w:t>
      </w:r>
    </w:p>
    <w:p w14:paraId="39857A09" w14:textId="77777777" w:rsidR="002D6E95" w:rsidRPr="00546A92" w:rsidRDefault="002D6E95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</w:p>
    <w:p w14:paraId="3F0E6853" w14:textId="0D0EC191" w:rsidR="00B31237" w:rsidRPr="00546A92" w:rsidRDefault="00B31237" w:rsidP="00F640E8">
      <w:pPr>
        <w:numPr>
          <w:ilvl w:val="0"/>
          <w:numId w:val="43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Warunki udziału Wykonawców w postępowaniu oraz opis sposobu dokonywania oceny ich spełniania.</w:t>
      </w:r>
    </w:p>
    <w:p w14:paraId="6F81F9FB" w14:textId="1839DEEA" w:rsidR="00F640E8" w:rsidRPr="00546A92" w:rsidRDefault="00B31237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Zamawiający uzna ww. warunek za spełniony, jeżeli Wykonawca wykaże, że w okresie </w:t>
      </w:r>
      <w:r w:rsidR="00F640E8" w:rsidRPr="00546A92">
        <w:rPr>
          <w:rFonts w:asciiTheme="minorHAnsi" w:hAnsiTheme="minorHAnsi" w:cstheme="minorHAnsi"/>
          <w:color w:val="auto"/>
          <w:szCs w:val="24"/>
        </w:rPr>
        <w:t xml:space="preserve">ostatnich 3 </w:t>
      </w:r>
      <w:r w:rsidR="00F640E8" w:rsidRPr="00546A92">
        <w:rPr>
          <w:rFonts w:asciiTheme="minorHAnsi" w:hAnsiTheme="minorHAnsi" w:cstheme="minorHAnsi"/>
          <w:szCs w:val="24"/>
        </w:rPr>
        <w:t>lat (a jeżeli okres prowadzenia działalności jest krótszy – w tym okresie) wykonał, a w przypadku świadczeń powtarzających się lub ciągłych również wykonuje należycie co najmniej 3 usługi sprzątania w budynkach biurowych przez okres 12 miesięcy, o powierzchni nie mniejszej niż 200 m² każda.</w:t>
      </w:r>
    </w:p>
    <w:p w14:paraId="7F2963D0" w14:textId="77BEFECF" w:rsidR="00F640E8" w:rsidRPr="00546A92" w:rsidRDefault="00F640E8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b/>
          <w:bCs/>
          <w:szCs w:val="24"/>
        </w:rPr>
      </w:pPr>
      <w:r w:rsidRPr="00546A92">
        <w:rPr>
          <w:rFonts w:asciiTheme="minorHAnsi" w:hAnsiTheme="minorHAnsi" w:cstheme="minorHAnsi"/>
          <w:b/>
          <w:bCs/>
          <w:szCs w:val="24"/>
        </w:rPr>
        <w:t>UWAGA:</w:t>
      </w:r>
    </w:p>
    <w:p w14:paraId="4E80DA9A" w14:textId="77777777" w:rsidR="00F640E8" w:rsidRPr="00546A92" w:rsidRDefault="00F640E8" w:rsidP="00F640E8">
      <w:pPr>
        <w:pStyle w:val="Akapitzlist"/>
        <w:numPr>
          <w:ilvl w:val="0"/>
          <w:numId w:val="44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przez jedno zamówienie, Zamawiający rozumie jeden kontrakt (umowę),</w:t>
      </w:r>
    </w:p>
    <w:p w14:paraId="404F1645" w14:textId="77777777" w:rsidR="00F640E8" w:rsidRPr="00546A92" w:rsidRDefault="00F640E8" w:rsidP="00F640E8">
      <w:pPr>
        <w:pStyle w:val="Akapitzlist"/>
        <w:numPr>
          <w:ilvl w:val="0"/>
          <w:numId w:val="44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Zamawiający nie dopuszcza możliwości sumowania wartości lub sprzątanej powierzchni kilku usług w celu spełnienia powyższego warunku,</w:t>
      </w:r>
    </w:p>
    <w:p w14:paraId="754242DB" w14:textId="45995405" w:rsidR="00F640E8" w:rsidRPr="00546A92" w:rsidRDefault="00F640E8" w:rsidP="00F640E8">
      <w:pPr>
        <w:pStyle w:val="Akapitzlist"/>
        <w:numPr>
          <w:ilvl w:val="0"/>
          <w:numId w:val="44"/>
        </w:numPr>
        <w:spacing w:after="0" w:line="23" w:lineRule="atLeast"/>
        <w:ind w:left="714" w:hanging="357"/>
        <w:rPr>
          <w:rFonts w:cstheme="minorHAnsi"/>
          <w:b/>
          <w:bCs/>
          <w:sz w:val="24"/>
          <w:szCs w:val="24"/>
        </w:rPr>
      </w:pPr>
      <w:r w:rsidRPr="00546A92">
        <w:rPr>
          <w:rFonts w:cstheme="minorHAnsi"/>
          <w:sz w:val="24"/>
          <w:szCs w:val="24"/>
        </w:rPr>
        <w:t>w przypadku zamówienia będącego w trakcie wykonywania, wymagania odnośnie: zakresu i wartości wykonywania danej usługi, dotyczą części usługi już zrealizowanej (tj. od dnia rozpoczęcia wykonywania usługi do upływu terminu składania ofert) i te parametry (zakres, wartość) Wykonawca zobowiązany jest podać w wykazie usług.</w:t>
      </w:r>
    </w:p>
    <w:p w14:paraId="1C40B5E8" w14:textId="77777777" w:rsidR="00F640E8" w:rsidRPr="00546A92" w:rsidRDefault="00F640E8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</w:p>
    <w:p w14:paraId="6EE81AD8" w14:textId="7D04DFE6" w:rsidR="004B4417" w:rsidRPr="00546A92" w:rsidRDefault="0021430A" w:rsidP="00F640E8">
      <w:pPr>
        <w:numPr>
          <w:ilvl w:val="0"/>
          <w:numId w:val="43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Wymagane dokumenty</w:t>
      </w:r>
      <w:r w:rsidR="00052B95" w:rsidRPr="00546A92">
        <w:rPr>
          <w:rFonts w:asciiTheme="minorHAnsi" w:hAnsiTheme="minorHAnsi" w:cstheme="minorHAnsi"/>
          <w:color w:val="auto"/>
          <w:szCs w:val="24"/>
        </w:rPr>
        <w:t>.</w:t>
      </w:r>
    </w:p>
    <w:p w14:paraId="77870F76" w14:textId="4E36EE38" w:rsidR="00F640E8" w:rsidRPr="00546A92" w:rsidRDefault="00F640E8" w:rsidP="00D55E6C">
      <w:pPr>
        <w:pStyle w:val="Akapitzlist"/>
        <w:numPr>
          <w:ilvl w:val="0"/>
          <w:numId w:val="8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b/>
          <w:bCs/>
          <w:sz w:val="24"/>
          <w:szCs w:val="24"/>
        </w:rPr>
        <w:t>Wykaz usług</w:t>
      </w:r>
      <w:r w:rsidRPr="00546A92">
        <w:rPr>
          <w:rFonts w:cstheme="minorHAnsi"/>
          <w:sz w:val="24"/>
          <w:szCs w:val="24"/>
        </w:rPr>
        <w:t xml:space="preserve"> potwierdzający spełnianie warunku określonego w punkcie 6 Zapytania ofertowego. Usługi powinny być wykonane, a w przypadku świadczeń okresowych lub ciągłych również wykonywane należycie w okresie ostatnich trzech lat przed upływem terminu składania ofert, a jeżeli okres prowadzenia działalności jest krótszy – w tym okresie, wraz z podaniem ich wartości, przedmiotu, dat wykonania i</w:t>
      </w:r>
      <w:r w:rsidRPr="00546A92">
        <w:rPr>
          <w:rFonts w:cstheme="minorHAnsi"/>
          <w:b/>
          <w:bCs/>
          <w:sz w:val="24"/>
          <w:szCs w:val="24"/>
        </w:rPr>
        <w:t> </w:t>
      </w:r>
      <w:r w:rsidRPr="00546A92">
        <w:rPr>
          <w:rFonts w:cstheme="minorHAnsi"/>
          <w:sz w:val="24"/>
          <w:szCs w:val="24"/>
        </w:rPr>
        <w:t>podmiotów, na rzecz których usługi te zostały wykonane. Do wykazu należy załączyć dowody potwierdzające, że</w:t>
      </w:r>
      <w:r w:rsidRPr="00546A92">
        <w:rPr>
          <w:rFonts w:eastAsia="TimesNewRoman" w:cstheme="minorHAnsi"/>
          <w:sz w:val="24"/>
          <w:szCs w:val="24"/>
        </w:rPr>
        <w:t xml:space="preserve"> wymienione usługi zostały wykonane należycie, w szczególności referencje bądź inne dokumenty wystawione przez podmiot, na rzecz którego usługi były wykonywane, a jeżeli z uzasadnionej przyczyny o obiektywnym charakterze Wykonawca nie jest w stanie uzyskać tych dokumentów – oświadczenie Wykonawcy</w:t>
      </w:r>
      <w:r w:rsidRPr="00546A92">
        <w:rPr>
          <w:rFonts w:cstheme="minorHAnsi"/>
          <w:sz w:val="24"/>
          <w:szCs w:val="24"/>
        </w:rPr>
        <w:t xml:space="preserve">. W przypadku świadczeń okresowych lub ciągłych nadal wykonywanych referencje bądź inne dokumenty potwierdzające ich należyte wykonanie powinny być wydane nie </w:t>
      </w:r>
      <w:r w:rsidRPr="00546A92">
        <w:rPr>
          <w:rFonts w:cstheme="minorHAnsi"/>
          <w:sz w:val="24"/>
          <w:szCs w:val="24"/>
        </w:rPr>
        <w:lastRenderedPageBreak/>
        <w:t xml:space="preserve">wcześniej niż 3 miesiące przed upływem terminu składania ofert. Wykaz należy sporządzić według Załącznika nr </w:t>
      </w:r>
      <w:r w:rsidR="00546A92">
        <w:rPr>
          <w:rFonts w:cstheme="minorHAnsi"/>
          <w:sz w:val="24"/>
          <w:szCs w:val="24"/>
        </w:rPr>
        <w:t>2</w:t>
      </w:r>
      <w:r w:rsidRPr="00546A92">
        <w:rPr>
          <w:rFonts w:cstheme="minorHAnsi"/>
          <w:sz w:val="24"/>
          <w:szCs w:val="24"/>
        </w:rPr>
        <w:t xml:space="preserve"> do Zapytania ofertowego.</w:t>
      </w:r>
    </w:p>
    <w:p w14:paraId="78828509" w14:textId="77777777" w:rsidR="00F640E8" w:rsidRPr="00546A92" w:rsidRDefault="00F640E8" w:rsidP="00F640E8">
      <w:pPr>
        <w:pStyle w:val="Akapitzlist"/>
        <w:spacing w:after="0" w:line="23" w:lineRule="atLeast"/>
        <w:ind w:left="714"/>
        <w:rPr>
          <w:rFonts w:cstheme="minorHAnsi"/>
          <w:sz w:val="24"/>
          <w:szCs w:val="24"/>
        </w:rPr>
      </w:pPr>
    </w:p>
    <w:p w14:paraId="17C658D7" w14:textId="78AA25F2" w:rsidR="0027299C" w:rsidRPr="00546A92" w:rsidRDefault="0027299C" w:rsidP="00D55E6C">
      <w:pPr>
        <w:autoSpaceDE w:val="0"/>
        <w:autoSpaceDN w:val="0"/>
        <w:adjustRightInd w:val="0"/>
        <w:spacing w:after="0" w:line="23" w:lineRule="atLeast"/>
        <w:ind w:left="714" w:right="0" w:firstLine="0"/>
        <w:rPr>
          <w:rFonts w:asciiTheme="minorHAnsi" w:eastAsia="TimesNewRoman" w:hAnsiTheme="minorHAnsi" w:cstheme="minorHAnsi"/>
          <w:color w:val="auto"/>
          <w:szCs w:val="24"/>
        </w:rPr>
      </w:pPr>
      <w:r w:rsidRPr="00546A92">
        <w:rPr>
          <w:rFonts w:asciiTheme="minorHAnsi" w:eastAsia="TimesNewRoman" w:hAnsiTheme="minorHAnsi" w:cstheme="minorHAnsi"/>
          <w:color w:val="auto"/>
          <w:szCs w:val="24"/>
        </w:rPr>
        <w:t xml:space="preserve">Jeżeli wykaz, oświadczenia lub inne złożone przez wykonawcę dokumenty budzą wątpliwości </w:t>
      </w:r>
      <w:r w:rsidR="00AE5860" w:rsidRPr="00546A92">
        <w:rPr>
          <w:rFonts w:asciiTheme="minorHAnsi" w:eastAsia="TimesNewRoman" w:hAnsiTheme="minorHAnsi" w:cstheme="minorHAnsi"/>
          <w:color w:val="auto"/>
          <w:szCs w:val="24"/>
        </w:rPr>
        <w:t>Z</w:t>
      </w:r>
      <w:r w:rsidRPr="00546A92">
        <w:rPr>
          <w:rFonts w:asciiTheme="minorHAnsi" w:eastAsia="TimesNewRoman" w:hAnsiTheme="minorHAnsi" w:cstheme="minorHAnsi"/>
          <w:color w:val="auto"/>
          <w:szCs w:val="24"/>
        </w:rPr>
        <w:t>amawiającego, może on zwrócić się bezpośrednio do właściwego podmiotu, na rzecz którego usługi konserwacji były wykonane, a w przypadku świadczeń okresowych lub ciągłych są wykonywane, o dodatkowe informacje lub dokumenty w tym zakresie</w:t>
      </w:r>
      <w:r w:rsidR="00D55E6C" w:rsidRPr="00546A92">
        <w:rPr>
          <w:rFonts w:asciiTheme="minorHAnsi" w:eastAsia="TimesNewRoman" w:hAnsiTheme="minorHAnsi" w:cstheme="minorHAnsi"/>
          <w:color w:val="auto"/>
          <w:szCs w:val="24"/>
        </w:rPr>
        <w:t>.</w:t>
      </w:r>
    </w:p>
    <w:p w14:paraId="0B25D4D5" w14:textId="77777777" w:rsidR="00D55E6C" w:rsidRPr="00546A92" w:rsidRDefault="00D55E6C" w:rsidP="00D55E6C">
      <w:pPr>
        <w:autoSpaceDE w:val="0"/>
        <w:autoSpaceDN w:val="0"/>
        <w:adjustRightInd w:val="0"/>
        <w:spacing w:after="0" w:line="23" w:lineRule="atLeast"/>
        <w:ind w:left="714" w:right="0" w:firstLine="0"/>
        <w:jc w:val="both"/>
        <w:rPr>
          <w:rFonts w:asciiTheme="minorHAnsi" w:hAnsiTheme="minorHAnsi" w:cstheme="minorHAnsi"/>
          <w:color w:val="auto"/>
          <w:szCs w:val="24"/>
        </w:rPr>
      </w:pPr>
    </w:p>
    <w:p w14:paraId="02EA76FB" w14:textId="77777777" w:rsidR="004B4417" w:rsidRPr="00546A92" w:rsidRDefault="0021430A" w:rsidP="00F640E8">
      <w:pPr>
        <w:numPr>
          <w:ilvl w:val="0"/>
          <w:numId w:val="43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Określenie miejsca, sposobu i terminu składania ofert </w:t>
      </w:r>
    </w:p>
    <w:p w14:paraId="7470F2E5" w14:textId="46C020A5" w:rsidR="00F25408" w:rsidRPr="00546A92" w:rsidRDefault="003E0EE5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eastAsia="Times New Roman"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>t</w:t>
      </w:r>
      <w:r w:rsidR="00F25408" w:rsidRPr="00546A92">
        <w:rPr>
          <w:rFonts w:eastAsia="Times New Roman" w:cstheme="minorHAnsi"/>
          <w:sz w:val="24"/>
          <w:szCs w:val="24"/>
        </w:rPr>
        <w:t xml:space="preserve">ermin składania ofert do dnia </w:t>
      </w:r>
      <w:r w:rsidR="00546A92" w:rsidRPr="00546A92">
        <w:rPr>
          <w:rFonts w:eastAsia="Times New Roman" w:cstheme="minorHAnsi"/>
          <w:sz w:val="24"/>
          <w:szCs w:val="24"/>
        </w:rPr>
        <w:t>1</w:t>
      </w:r>
      <w:r w:rsidR="00645DC5">
        <w:rPr>
          <w:rFonts w:eastAsia="Times New Roman" w:cstheme="minorHAnsi"/>
          <w:sz w:val="24"/>
          <w:szCs w:val="24"/>
        </w:rPr>
        <w:t>6</w:t>
      </w:r>
      <w:r w:rsidR="00AE5860" w:rsidRPr="00546A92">
        <w:rPr>
          <w:rFonts w:eastAsia="Times New Roman" w:cstheme="minorHAnsi"/>
          <w:sz w:val="24"/>
          <w:szCs w:val="24"/>
        </w:rPr>
        <w:t>.</w:t>
      </w:r>
      <w:r w:rsidR="00546A92" w:rsidRPr="00546A92">
        <w:rPr>
          <w:rFonts w:eastAsia="Times New Roman" w:cstheme="minorHAnsi"/>
          <w:sz w:val="24"/>
          <w:szCs w:val="24"/>
        </w:rPr>
        <w:t>10</w:t>
      </w:r>
      <w:r w:rsidR="00CE4178" w:rsidRPr="00546A92">
        <w:rPr>
          <w:rFonts w:eastAsia="Times New Roman" w:cstheme="minorHAnsi"/>
          <w:sz w:val="24"/>
          <w:szCs w:val="24"/>
        </w:rPr>
        <w:t>.2023 r</w:t>
      </w:r>
      <w:r w:rsidR="00F25408" w:rsidRPr="00546A92">
        <w:rPr>
          <w:rFonts w:eastAsia="Times New Roman" w:cstheme="minorHAnsi"/>
          <w:sz w:val="24"/>
          <w:szCs w:val="24"/>
        </w:rPr>
        <w:t>. do godz. 1</w:t>
      </w:r>
      <w:r w:rsidR="002B52F3" w:rsidRPr="00546A92">
        <w:rPr>
          <w:rFonts w:eastAsia="Times New Roman" w:cstheme="minorHAnsi"/>
          <w:sz w:val="24"/>
          <w:szCs w:val="24"/>
        </w:rPr>
        <w:t>2</w:t>
      </w:r>
      <w:r w:rsidR="00F25408" w:rsidRPr="00546A92">
        <w:rPr>
          <w:rFonts w:eastAsia="Times New Roman" w:cstheme="minorHAnsi"/>
          <w:sz w:val="24"/>
          <w:szCs w:val="24"/>
          <w:vertAlign w:val="superscript"/>
        </w:rPr>
        <w:t>00</w:t>
      </w:r>
      <w:r w:rsidR="00A23A73" w:rsidRPr="00546A92">
        <w:rPr>
          <w:rFonts w:eastAsia="Times New Roman" w:cstheme="minorHAnsi"/>
          <w:sz w:val="24"/>
          <w:szCs w:val="24"/>
        </w:rPr>
        <w:t>;</w:t>
      </w:r>
    </w:p>
    <w:p w14:paraId="3D592C9F" w14:textId="59D9DE0F" w:rsidR="00F25408" w:rsidRPr="00546A92" w:rsidRDefault="003E0EE5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546A92">
        <w:rPr>
          <w:rFonts w:eastAsia="Times New Roman" w:cstheme="minorHAnsi"/>
          <w:sz w:val="24"/>
          <w:szCs w:val="24"/>
        </w:rPr>
        <w:t>s</w:t>
      </w:r>
      <w:r w:rsidR="00F25408" w:rsidRPr="00546A92">
        <w:rPr>
          <w:rFonts w:eastAsia="Times New Roman" w:cstheme="minorHAnsi"/>
          <w:sz w:val="24"/>
          <w:szCs w:val="24"/>
        </w:rPr>
        <w:t xml:space="preserve">posób składania ofert: na adres email: </w:t>
      </w:r>
      <w:hyperlink r:id="rId7" w:history="1">
        <w:r w:rsidR="00CE4178" w:rsidRPr="00546A92">
          <w:rPr>
            <w:rStyle w:val="Hipercze"/>
            <w:rFonts w:eastAsia="Times New Roman" w:cstheme="minorHAnsi"/>
            <w:color w:val="auto"/>
            <w:sz w:val="24"/>
            <w:szCs w:val="24"/>
          </w:rPr>
          <w:t>kornatowskii@pfron.org.pl</w:t>
        </w:r>
      </w:hyperlink>
      <w:r w:rsidR="00546A92">
        <w:rPr>
          <w:rStyle w:val="Hipercze"/>
          <w:rFonts w:eastAsia="Times New Roman" w:cstheme="minorHAnsi"/>
          <w:color w:val="auto"/>
          <w:sz w:val="24"/>
          <w:szCs w:val="24"/>
        </w:rPr>
        <w:t xml:space="preserve">, </w:t>
      </w:r>
      <w:r w:rsidR="00546A92" w:rsidRPr="00546A92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zgodnie z Załącznikiem nr 1 do Zapytania ofertowego.</w:t>
      </w:r>
      <w:r w:rsidR="00F25408" w:rsidRPr="00546A92">
        <w:rPr>
          <w:rFonts w:cstheme="minorHAnsi"/>
          <w:sz w:val="24"/>
          <w:szCs w:val="24"/>
        </w:rPr>
        <w:t xml:space="preserve"> </w:t>
      </w:r>
    </w:p>
    <w:p w14:paraId="09DAB3F0" w14:textId="0A0238E6" w:rsidR="00F25408" w:rsidRPr="00546A92" w:rsidRDefault="003E0EE5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o</w:t>
      </w:r>
      <w:r w:rsidR="00F25408" w:rsidRPr="00546A92">
        <w:rPr>
          <w:rFonts w:cstheme="minorHAnsi"/>
          <w:sz w:val="24"/>
          <w:szCs w:val="24"/>
        </w:rPr>
        <w:t>ferty, które wpłyną po wymaganym terminie nie będą brały udziału w postępowaniu</w:t>
      </w:r>
      <w:r w:rsidR="00B12FED" w:rsidRPr="00546A92">
        <w:rPr>
          <w:rFonts w:cstheme="minorHAnsi"/>
          <w:sz w:val="24"/>
          <w:szCs w:val="24"/>
        </w:rPr>
        <w:t>.</w:t>
      </w:r>
    </w:p>
    <w:p w14:paraId="3418627F" w14:textId="790A5337" w:rsidR="00F25408" w:rsidRPr="00546A92" w:rsidRDefault="00F25408" w:rsidP="00F640E8">
      <w:pPr>
        <w:pStyle w:val="Akapitzlist"/>
        <w:numPr>
          <w:ilvl w:val="0"/>
          <w:numId w:val="43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Osoba uprawniona do kontaktów z Wykonawcami</w:t>
      </w:r>
      <w:r w:rsidR="00052B95" w:rsidRPr="00546A92">
        <w:rPr>
          <w:rFonts w:cstheme="minorHAnsi"/>
          <w:sz w:val="24"/>
          <w:szCs w:val="24"/>
        </w:rPr>
        <w:t>.</w:t>
      </w:r>
    </w:p>
    <w:p w14:paraId="380A7D36" w14:textId="77777777" w:rsidR="003E0EE5" w:rsidRPr="00546A92" w:rsidRDefault="003E0EE5" w:rsidP="00D55E6C">
      <w:pPr>
        <w:pStyle w:val="Tekstpodstawowy"/>
        <w:spacing w:line="23" w:lineRule="atLeast"/>
        <w:ind w:left="714" w:right="0" w:hanging="357"/>
        <w:rPr>
          <w:rFonts w:asciiTheme="minorHAnsi" w:hAnsiTheme="minorHAnsi" w:cstheme="minorHAnsi"/>
          <w:sz w:val="24"/>
        </w:rPr>
      </w:pPr>
      <w:r w:rsidRPr="00546A92">
        <w:rPr>
          <w:rFonts w:asciiTheme="minorHAnsi" w:hAnsiTheme="minorHAnsi" w:cstheme="minorHAnsi"/>
          <w:sz w:val="24"/>
        </w:rPr>
        <w:t>Informacji na temat przedmiotu zamówienia udziela w godzinach 8.00-15.00:</w:t>
      </w:r>
    </w:p>
    <w:p w14:paraId="5C12AD8A" w14:textId="511A1DEF" w:rsidR="003E0EE5" w:rsidRPr="00546A92" w:rsidRDefault="00F25408" w:rsidP="00CD6322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- </w:t>
      </w:r>
      <w:r w:rsidR="00CE4178" w:rsidRPr="00546A92">
        <w:rPr>
          <w:rFonts w:asciiTheme="minorHAnsi" w:hAnsiTheme="minorHAnsi" w:cstheme="minorHAnsi"/>
          <w:color w:val="auto"/>
          <w:szCs w:val="24"/>
        </w:rPr>
        <w:t>Krzysztof Ornatowski</w:t>
      </w:r>
      <w:r w:rsidRPr="00546A92">
        <w:rPr>
          <w:rFonts w:asciiTheme="minorHAnsi" w:hAnsiTheme="minorHAnsi" w:cstheme="minorHAnsi"/>
          <w:color w:val="auto"/>
          <w:szCs w:val="24"/>
        </w:rPr>
        <w:t>,</w:t>
      </w:r>
      <w:r w:rsidR="00CE4178" w:rsidRPr="00546A92">
        <w:rPr>
          <w:rFonts w:asciiTheme="minorHAnsi" w:hAnsiTheme="minorHAnsi" w:cstheme="minorHAnsi"/>
          <w:color w:val="auto"/>
          <w:szCs w:val="24"/>
        </w:rPr>
        <w:t xml:space="preserve"> tel. 2205055607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 e-mail: </w:t>
      </w:r>
      <w:hyperlink r:id="rId8" w:history="1">
        <w:r w:rsidR="00AE5860" w:rsidRPr="00546A92">
          <w:rPr>
            <w:rStyle w:val="Hipercze"/>
            <w:rFonts w:asciiTheme="minorHAnsi" w:hAnsiTheme="minorHAnsi" w:cstheme="minorHAnsi"/>
            <w:color w:val="auto"/>
            <w:szCs w:val="24"/>
          </w:rPr>
          <w:t>kornatowski@pfron.org.pl</w:t>
        </w:r>
      </w:hyperlink>
    </w:p>
    <w:p w14:paraId="6C6EF1CF" w14:textId="77777777" w:rsidR="003E0EE5" w:rsidRPr="00546A92" w:rsidRDefault="003E0EE5" w:rsidP="00D55E6C">
      <w:pPr>
        <w:pStyle w:val="Akapitzlist"/>
        <w:spacing w:after="0" w:line="23" w:lineRule="atLeast"/>
        <w:ind w:left="494"/>
        <w:rPr>
          <w:rFonts w:eastAsia="Times New Roman" w:cstheme="minorHAnsi"/>
          <w:sz w:val="24"/>
          <w:szCs w:val="24"/>
        </w:rPr>
      </w:pPr>
    </w:p>
    <w:p w14:paraId="044D5681" w14:textId="2514AB4C" w:rsidR="003E0EE5" w:rsidRPr="00546A92" w:rsidRDefault="003E0EE5" w:rsidP="00F640E8">
      <w:pPr>
        <w:pStyle w:val="Tekstpodstawowy"/>
        <w:numPr>
          <w:ilvl w:val="0"/>
          <w:numId w:val="43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546A92">
        <w:rPr>
          <w:rFonts w:asciiTheme="minorHAnsi" w:hAnsiTheme="minorHAnsi" w:cstheme="minorHAnsi"/>
          <w:sz w:val="24"/>
        </w:rPr>
        <w:t>Informacje dodatkowe</w:t>
      </w:r>
      <w:r w:rsidR="00052B95" w:rsidRPr="00546A92">
        <w:rPr>
          <w:rFonts w:asciiTheme="minorHAnsi" w:hAnsiTheme="minorHAnsi" w:cstheme="minorHAnsi"/>
          <w:sz w:val="24"/>
        </w:rPr>
        <w:t>.</w:t>
      </w:r>
    </w:p>
    <w:p w14:paraId="25FC4BFE" w14:textId="33D4F057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</w:t>
      </w:r>
      <w:r w:rsidR="003E0EE5" w:rsidRPr="00546A92">
        <w:rPr>
          <w:rFonts w:asciiTheme="minorHAnsi" w:hAnsiTheme="minorHAnsi" w:cstheme="minorHAnsi"/>
          <w:color w:val="auto"/>
          <w:szCs w:val="24"/>
        </w:rPr>
        <w:t xml:space="preserve"> toku analizy ofert Zamawiający może żądać od Oferentów wyjaśnień dotyczących treści złożonych ofert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5AFC2185" w14:textId="4261308B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ystępujące w ofertach oczywiste omyłki pisarskie zostaną poprawione przez</w:t>
      </w:r>
      <w:r w:rsidR="00CE4178" w:rsidRPr="00546A92">
        <w:rPr>
          <w:rFonts w:asciiTheme="minorHAnsi" w:hAnsiTheme="minorHAnsi" w:cstheme="minorHAnsi"/>
          <w:color w:val="auto"/>
          <w:szCs w:val="24"/>
        </w:rPr>
        <w:t xml:space="preserve"> Z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amawiającego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159ED651" w14:textId="2513B8FA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O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ferty nieczytelne nie będą rozpatrywane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0990A397" w14:textId="640BB652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O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ferta winna zawierać: nazwę, adres, numer telefonu do kontaktu z oferentem oraz datę sporządzenia oferty i podpis Oferenta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0CE09A3F" w14:textId="2C8129AF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N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a stronie internetowej Zamawiający umieści zestawienie ofert z podaniem ostatecznych cen i danych Wykonawców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1F8A13D1" w14:textId="271F9F95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szystkie koszty związane ze sporządzeniem i złożeniem oferty ponosi Wykonawca</w:t>
      </w:r>
      <w:r w:rsidR="00355A25" w:rsidRPr="00546A92">
        <w:rPr>
          <w:rFonts w:asciiTheme="minorHAnsi" w:hAnsiTheme="minorHAnsi" w:cstheme="minorHAnsi"/>
          <w:color w:val="auto"/>
          <w:szCs w:val="24"/>
        </w:rPr>
        <w:t xml:space="preserve">, 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PFRON nie przewiduje zwrotu kosztów udziału w postępowaniu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0F2703DB" w14:textId="79D8AA2C" w:rsidR="003E0EE5" w:rsidRPr="00546A92" w:rsidRDefault="00546A92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I</w:t>
      </w:r>
      <w:r w:rsidR="003E0EE5" w:rsidRPr="00546A92">
        <w:rPr>
          <w:rFonts w:asciiTheme="minorHAnsi" w:hAnsiTheme="minorHAnsi" w:cstheme="minorHAnsi"/>
          <w:color w:val="auto"/>
          <w:szCs w:val="24"/>
        </w:rPr>
        <w:t xml:space="preserve">ntegralną częścią niniejszego Zapytania Ofertowego stanowi </w:t>
      </w:r>
      <w:r>
        <w:rPr>
          <w:rFonts w:asciiTheme="minorHAnsi" w:hAnsiTheme="minorHAnsi" w:cstheme="minorHAnsi"/>
          <w:color w:val="auto"/>
          <w:szCs w:val="24"/>
        </w:rPr>
        <w:t>P</w:t>
      </w:r>
      <w:r w:rsidR="003E0EE5" w:rsidRPr="00546A92">
        <w:rPr>
          <w:rFonts w:asciiTheme="minorHAnsi" w:hAnsiTheme="minorHAnsi" w:cstheme="minorHAnsi"/>
          <w:color w:val="auto"/>
          <w:szCs w:val="24"/>
        </w:rPr>
        <w:t>rojekt Umowy.</w:t>
      </w:r>
    </w:p>
    <w:p w14:paraId="1BA1F125" w14:textId="77777777" w:rsidR="003E0EE5" w:rsidRPr="00546A92" w:rsidRDefault="003E0EE5" w:rsidP="00D55E6C">
      <w:pPr>
        <w:tabs>
          <w:tab w:val="num" w:pos="709"/>
        </w:tabs>
        <w:spacing w:after="0" w:line="23" w:lineRule="atLeast"/>
        <w:ind w:left="714" w:right="0" w:firstLine="0"/>
        <w:rPr>
          <w:rFonts w:asciiTheme="minorHAnsi" w:hAnsiTheme="minorHAnsi" w:cstheme="minorHAnsi"/>
          <w:color w:val="auto"/>
          <w:szCs w:val="24"/>
        </w:rPr>
      </w:pPr>
    </w:p>
    <w:p w14:paraId="66CBB49C" w14:textId="7EBA8ACA" w:rsidR="003E0EE5" w:rsidRPr="00546A92" w:rsidRDefault="003E0EE5" w:rsidP="00F640E8">
      <w:pPr>
        <w:pStyle w:val="Tekstpodstawowy"/>
        <w:numPr>
          <w:ilvl w:val="0"/>
          <w:numId w:val="43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546A92">
        <w:rPr>
          <w:rFonts w:asciiTheme="minorHAnsi" w:hAnsiTheme="minorHAnsi" w:cstheme="minorHAnsi"/>
          <w:sz w:val="24"/>
        </w:rPr>
        <w:t>Po</w:t>
      </w:r>
      <w:r w:rsidR="00AC7558" w:rsidRPr="00546A92">
        <w:rPr>
          <w:rFonts w:asciiTheme="minorHAnsi" w:hAnsiTheme="minorHAnsi" w:cstheme="minorHAnsi"/>
          <w:sz w:val="24"/>
        </w:rPr>
        <w:t>s</w:t>
      </w:r>
      <w:r w:rsidRPr="00546A92">
        <w:rPr>
          <w:rFonts w:asciiTheme="minorHAnsi" w:hAnsiTheme="minorHAnsi" w:cstheme="minorHAnsi"/>
          <w:sz w:val="24"/>
        </w:rPr>
        <w:t>tanowienia końcowe</w:t>
      </w:r>
      <w:r w:rsidR="00052B95" w:rsidRPr="00546A92">
        <w:rPr>
          <w:rFonts w:asciiTheme="minorHAnsi" w:hAnsiTheme="minorHAnsi" w:cstheme="minorHAnsi"/>
          <w:sz w:val="24"/>
        </w:rPr>
        <w:t>.</w:t>
      </w:r>
    </w:p>
    <w:p w14:paraId="2FDCAC86" w14:textId="2D759F10" w:rsidR="003E0EE5" w:rsidRPr="00546A92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Zapytanie Ofertowe nie stanowi oferty w rozumieniu art. 66 Kodeksu cywilnego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3FD36114" w14:textId="59249FE2" w:rsidR="003E0EE5" w:rsidRPr="00546A92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Zamawiający zastrzega sobie prawo negocjacji ceny ofert z Wykonawcami</w:t>
      </w:r>
      <w:r w:rsidR="004E15E5" w:rsidRPr="00546A92">
        <w:rPr>
          <w:rFonts w:asciiTheme="minorHAnsi" w:hAnsiTheme="minorHAnsi" w:cstheme="minorHAnsi"/>
          <w:color w:val="auto"/>
          <w:szCs w:val="24"/>
        </w:rPr>
        <w:t>,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 którzy złożyli w terminie prawidłowe oferty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2B401249" w14:textId="76994B4F" w:rsidR="003E0EE5" w:rsidRPr="00546A92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Zamawiający zastrzega sobie prawo unieważnienia przedmiotowego postępowania </w:t>
      </w:r>
      <w:r w:rsidRPr="00546A92">
        <w:rPr>
          <w:rFonts w:asciiTheme="minorHAnsi" w:hAnsiTheme="minorHAnsi" w:cstheme="minorHAnsi"/>
          <w:color w:val="auto"/>
          <w:szCs w:val="24"/>
        </w:rPr>
        <w:br/>
        <w:t>na każdym etapie bez podania przyczyny unieważnienia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4DB0C546" w14:textId="636368B3" w:rsidR="003E0EE5" w:rsidRPr="00546A92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w przypadku unieważnienia postępowania Zamawiający nie ponosi kosztów </w:t>
      </w:r>
      <w:r w:rsidRPr="00546A92">
        <w:rPr>
          <w:rFonts w:asciiTheme="minorHAnsi" w:hAnsiTheme="minorHAnsi" w:cstheme="minorHAnsi"/>
          <w:color w:val="auto"/>
          <w:szCs w:val="24"/>
        </w:rPr>
        <w:br/>
        <w:t>przygotowania i złożenia oferty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;</w:t>
      </w:r>
    </w:p>
    <w:p w14:paraId="698E0668" w14:textId="77777777" w:rsidR="00F450DB" w:rsidRPr="00546A92" w:rsidRDefault="003E0EE5" w:rsidP="00F450DB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</w:t>
      </w:r>
      <w:r w:rsidR="00A23A73" w:rsidRPr="00546A92">
        <w:rPr>
          <w:rFonts w:asciiTheme="minorHAnsi" w:hAnsiTheme="minorHAnsi" w:cstheme="minorHAnsi"/>
          <w:color w:val="auto"/>
          <w:szCs w:val="24"/>
        </w:rPr>
        <w:t>.</w:t>
      </w:r>
      <w:r w:rsidR="0021430A" w:rsidRPr="00546A92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57E64EB" w14:textId="77777777" w:rsidR="00F450DB" w:rsidRPr="00546A92" w:rsidRDefault="00F450DB" w:rsidP="00F450DB">
      <w:pPr>
        <w:spacing w:after="0" w:line="23" w:lineRule="atLeast"/>
        <w:ind w:left="714" w:right="0" w:firstLine="0"/>
        <w:rPr>
          <w:rFonts w:asciiTheme="minorHAnsi" w:hAnsiTheme="minorHAnsi" w:cstheme="minorHAnsi"/>
          <w:color w:val="auto"/>
          <w:szCs w:val="24"/>
        </w:rPr>
      </w:pPr>
    </w:p>
    <w:p w14:paraId="6E0B7F34" w14:textId="77777777" w:rsidR="00AE5860" w:rsidRPr="00546A92" w:rsidRDefault="00AE5860" w:rsidP="00841598">
      <w:pPr>
        <w:pStyle w:val="Akapitzlist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lastRenderedPageBreak/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4A1BD0CC" w14:textId="77777777" w:rsidR="00AE5860" w:rsidRPr="00546A92" w:rsidRDefault="00AE5860" w:rsidP="00AE5860">
      <w:pPr>
        <w:pStyle w:val="Akapitzlist"/>
        <w:spacing w:after="0"/>
        <w:ind w:left="426"/>
        <w:rPr>
          <w:rFonts w:cstheme="minorHAnsi"/>
          <w:sz w:val="24"/>
          <w:szCs w:val="24"/>
          <w:u w:val="single"/>
        </w:rPr>
      </w:pPr>
      <w:r w:rsidRPr="00546A92">
        <w:rPr>
          <w:rFonts w:cstheme="minorHAnsi"/>
          <w:sz w:val="24"/>
          <w:szCs w:val="24"/>
          <w:u w:val="single"/>
        </w:rPr>
        <w:t>Tożsamość administratora</w:t>
      </w:r>
    </w:p>
    <w:p w14:paraId="2825F2F5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52E67A78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Dane kontaktowe administratora</w:t>
      </w:r>
    </w:p>
    <w:p w14:paraId="6EF522C9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 xml:space="preserve">Z administratorem można skontaktować się poprzez adres e-mail: </w:t>
      </w:r>
      <w:hyperlink r:id="rId9" w:history="1">
        <w:r w:rsidRPr="00546A92">
          <w:rPr>
            <w:rStyle w:val="Hipercze"/>
            <w:rFonts w:asciiTheme="minorHAnsi" w:hAnsiTheme="minorHAnsi" w:cstheme="minorHAnsi"/>
            <w:szCs w:val="24"/>
          </w:rPr>
          <w:t>kancelaria@pfron.org.pl</w:t>
        </w:r>
      </w:hyperlink>
      <w:r w:rsidRPr="00546A92">
        <w:rPr>
          <w:rFonts w:asciiTheme="minorHAnsi" w:hAnsiTheme="minorHAnsi" w:cstheme="minorHAnsi"/>
          <w:szCs w:val="24"/>
        </w:rPr>
        <w:t>, telefonicznie pod numerem +48 22 50 55 500 lub pisemnie na adres siedziby administratora.</w:t>
      </w:r>
    </w:p>
    <w:p w14:paraId="4D446704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Dane kontaktowe inspektora ochrony danych</w:t>
      </w:r>
    </w:p>
    <w:p w14:paraId="5430D0CE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 xml:space="preserve">Administrator wyznaczył inspektora ochrony danych, z którym można skontaktować się poprzez e-mail: </w:t>
      </w:r>
      <w:hyperlink r:id="rId10" w:history="1">
        <w:r w:rsidRPr="00546A92">
          <w:rPr>
            <w:rStyle w:val="Hipercze"/>
            <w:rFonts w:asciiTheme="minorHAnsi" w:hAnsiTheme="minorHAnsi" w:cstheme="minorHAnsi"/>
            <w:szCs w:val="24"/>
          </w:rPr>
          <w:t>iod@pfron.org.pl</w:t>
        </w:r>
      </w:hyperlink>
      <w:r w:rsidRPr="00546A92">
        <w:rPr>
          <w:rFonts w:asciiTheme="minorHAnsi" w:hAnsiTheme="minorHAnsi" w:cstheme="minorHAnsi"/>
          <w:szCs w:val="24"/>
        </w:rPr>
        <w:t xml:space="preserve"> we wszystkich sprawach dotyczących przetwarzania danych osobowych oraz korzystania z praw związanych z przetwarzaniem.</w:t>
      </w:r>
    </w:p>
    <w:p w14:paraId="6FC74C32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Cele przetwarzania</w:t>
      </w:r>
    </w:p>
    <w:p w14:paraId="4BC30071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iCs/>
          <w:szCs w:val="24"/>
        </w:rPr>
      </w:pPr>
      <w:r w:rsidRPr="00546A92">
        <w:rPr>
          <w:rFonts w:asciiTheme="minorHAnsi" w:hAnsiTheme="minorHAnsi" w:cstheme="minorHAnsi"/>
          <w:iCs/>
          <w:szCs w:val="24"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12F4C6A5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iCs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Podstawa prawna przetwarzania</w:t>
      </w:r>
    </w:p>
    <w:p w14:paraId="53756861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5A32332B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Źródło danych osobowych</w:t>
      </w:r>
    </w:p>
    <w:p w14:paraId="52E1E1F8" w14:textId="77777777" w:rsidR="00AE5860" w:rsidRPr="00546A92" w:rsidRDefault="00AE5860" w:rsidP="00AE586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 xml:space="preserve">Administrator może pozyskiwać dane osobowe przedstawicieli Oferenta za jego pośrednictwem. </w:t>
      </w:r>
    </w:p>
    <w:p w14:paraId="3EA6CFC5" w14:textId="77777777" w:rsidR="00AE5860" w:rsidRPr="00546A92" w:rsidRDefault="00AE5860" w:rsidP="00AE586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546A92">
        <w:rPr>
          <w:rFonts w:cstheme="minorHAnsi"/>
          <w:sz w:val="24"/>
          <w:szCs w:val="24"/>
          <w:u w:val="single"/>
        </w:rPr>
        <w:t>Kategorie danych osobowych</w:t>
      </w:r>
    </w:p>
    <w:p w14:paraId="207D88E4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Zakres danych dotyczących przedstawicieli Oferenta obejmuje dane osobowe przedstawione w ofercie, w szczególności imię, nazwisko, stanowisko, adres poczty elektronicznej lub numer telefonu.</w:t>
      </w:r>
    </w:p>
    <w:p w14:paraId="0AF961E2" w14:textId="77777777" w:rsidR="00AE5860" w:rsidRPr="00546A92" w:rsidRDefault="00AE5860" w:rsidP="00AE5860">
      <w:pPr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  <w:u w:val="single"/>
        </w:rPr>
        <w:t>Okres, przez który dane będą przetwarzane</w:t>
      </w:r>
    </w:p>
    <w:p w14:paraId="1C2CC06B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7BDE8DE0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Podmioty, którym będą udostępniane dane osobowe</w:t>
      </w:r>
    </w:p>
    <w:p w14:paraId="23F5D5BE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iCs/>
          <w:szCs w:val="24"/>
        </w:rPr>
      </w:pPr>
      <w:r w:rsidRPr="00546A92">
        <w:rPr>
          <w:rFonts w:asciiTheme="minorHAnsi" w:hAnsiTheme="minorHAnsi" w:cstheme="minorHAnsi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546A92">
        <w:rPr>
          <w:rFonts w:asciiTheme="minorHAnsi" w:hAnsiTheme="minorHAnsi" w:cstheme="minorHAnsi"/>
          <w:iCs/>
          <w:szCs w:val="24"/>
        </w:rPr>
        <w:t xml:space="preserve">Dane osobowe mogą być udostępniane przez </w:t>
      </w:r>
      <w:r w:rsidRPr="00546A92">
        <w:rPr>
          <w:rFonts w:asciiTheme="minorHAnsi" w:hAnsiTheme="minorHAnsi" w:cstheme="minorHAnsi"/>
          <w:iCs/>
          <w:szCs w:val="24"/>
        </w:rPr>
        <w:lastRenderedPageBreak/>
        <w:t>administratora podmiotom uprawnionym do ich otrzymania na mocy obowiązujących przepisów, np. organom publicznym.</w:t>
      </w:r>
    </w:p>
    <w:p w14:paraId="2915AE2B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iCs/>
          <w:szCs w:val="24"/>
          <w:u w:val="single"/>
        </w:rPr>
        <w:t>P</w:t>
      </w:r>
      <w:r w:rsidRPr="00546A92">
        <w:rPr>
          <w:rFonts w:asciiTheme="minorHAnsi" w:hAnsiTheme="minorHAnsi" w:cstheme="minorHAnsi"/>
          <w:szCs w:val="24"/>
          <w:u w:val="single"/>
        </w:rPr>
        <w:t>rawa podmiotów danych</w:t>
      </w:r>
    </w:p>
    <w:p w14:paraId="3FC780C9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Osobom fizycznym, których dotyczą dane osobowe przetwarzane przez administratora, przysługuje prawo:</w:t>
      </w:r>
    </w:p>
    <w:p w14:paraId="63A47EB3" w14:textId="77777777" w:rsidR="00AE5860" w:rsidRPr="00546A92" w:rsidRDefault="00AE5860" w:rsidP="00AE5860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709" w:hanging="279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389D9782" w14:textId="77777777" w:rsidR="00AE5860" w:rsidRPr="00546A92" w:rsidRDefault="00AE5860" w:rsidP="00AE5860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709" w:hanging="279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10CA2115" w14:textId="77777777" w:rsidR="00AE5860" w:rsidRPr="00546A92" w:rsidRDefault="00AE5860" w:rsidP="00AE5860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563E7B7" w14:textId="77777777" w:rsidR="00AE5860" w:rsidRPr="00546A92" w:rsidRDefault="00AE5860" w:rsidP="00AE5860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54BD1D17" w14:textId="77777777" w:rsidR="00AE5860" w:rsidRPr="00546A92" w:rsidRDefault="00AE5860" w:rsidP="00AE5860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7611CB60" w14:textId="77777777" w:rsidR="00AE5860" w:rsidRPr="00546A92" w:rsidRDefault="00AE5860" w:rsidP="00AE5860">
      <w:pPr>
        <w:tabs>
          <w:tab w:val="left" w:pos="284"/>
        </w:tabs>
        <w:spacing w:after="0" w:line="276" w:lineRule="auto"/>
        <w:ind w:left="430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Prawo wniesienia skargi do organu nadzorczego</w:t>
      </w:r>
    </w:p>
    <w:p w14:paraId="23B421C8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5080AB87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Informacja o dowolności lub obowiązku podania danych oraz o ewentualnych konsekwencjach niepodania danych</w:t>
      </w:r>
    </w:p>
    <w:p w14:paraId="73414AE2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Podanie danych osobowych jest dobrowolne, ale konieczne dla uczestniczenia w Zapytaniu Ofertowym.</w:t>
      </w:r>
    </w:p>
    <w:p w14:paraId="2AE2AF12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Informacja o zautomatyzowanym podejmowaniu decyzji</w:t>
      </w:r>
    </w:p>
    <w:p w14:paraId="55631FD4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546A92">
        <w:rPr>
          <w:rFonts w:asciiTheme="minorHAnsi" w:hAnsiTheme="minorHAnsi" w:cstheme="minorHAnsi"/>
          <w:szCs w:val="24"/>
        </w:rPr>
        <w:t>Administrator nie będzie podejmował decyzji opartych na zautomatyzowanym przetwarzaniu danych osobowych.</w:t>
      </w:r>
    </w:p>
    <w:p w14:paraId="56C8DD22" w14:textId="77777777" w:rsidR="00AE5860" w:rsidRPr="00546A92" w:rsidRDefault="00AE5860" w:rsidP="00AE5860">
      <w:pPr>
        <w:spacing w:after="0"/>
        <w:ind w:left="426"/>
        <w:rPr>
          <w:rFonts w:asciiTheme="minorHAnsi" w:hAnsiTheme="minorHAnsi" w:cstheme="minorHAnsi"/>
          <w:szCs w:val="24"/>
          <w:u w:val="single"/>
        </w:rPr>
      </w:pPr>
      <w:r w:rsidRPr="00546A92">
        <w:rPr>
          <w:rFonts w:asciiTheme="minorHAnsi" w:hAnsiTheme="minorHAnsi" w:cstheme="minorHAnsi"/>
          <w:szCs w:val="24"/>
          <w:u w:val="single"/>
        </w:rPr>
        <w:t>Realizacja obowiązku informacyjnego w imieniu administratora</w:t>
      </w:r>
    </w:p>
    <w:p w14:paraId="72D84860" w14:textId="77777777" w:rsidR="00AE5860" w:rsidRPr="00546A92" w:rsidRDefault="00AE5860" w:rsidP="00AE586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546A92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6E5D81B5" w14:textId="77777777" w:rsidR="00AE5860" w:rsidRPr="00546A92" w:rsidRDefault="00AE5860" w:rsidP="00AE586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3091FA10" w14:textId="14460042" w:rsidR="00591449" w:rsidRPr="00546A92" w:rsidRDefault="00AE5860" w:rsidP="00AE5860">
      <w:pPr>
        <w:pStyle w:val="NormalnyWeb"/>
        <w:spacing w:before="0" w:beforeAutospacing="0" w:after="0" w:afterAutospacing="0" w:line="23" w:lineRule="atLeast"/>
        <w:ind w:left="425"/>
        <w:rPr>
          <w:rFonts w:asciiTheme="minorHAnsi" w:hAnsiTheme="minorHAnsi" w:cstheme="minorHAnsi"/>
        </w:rPr>
      </w:pPr>
      <w:r w:rsidRPr="00546A92">
        <w:rPr>
          <w:rFonts w:asciiTheme="minorHAnsi" w:hAnsiTheme="minorHAnsi" w:cstheme="minorHAnsi"/>
        </w:rPr>
        <w:t xml:space="preserve">W przypadku konieczności powierzenia Wykonawcy przetwarzania danych osobowych </w:t>
      </w:r>
      <w:r w:rsidRPr="00546A92">
        <w:rPr>
          <w:rFonts w:asciiTheme="minorHAnsi" w:hAnsiTheme="minorHAnsi" w:cstheme="minorHAnsi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</w:t>
      </w:r>
      <w:r w:rsidR="00591449" w:rsidRPr="00546A92">
        <w:rPr>
          <w:rFonts w:asciiTheme="minorHAnsi" w:hAnsiTheme="minorHAnsi" w:cstheme="minorHAnsi"/>
        </w:rPr>
        <w:t>.</w:t>
      </w:r>
    </w:p>
    <w:p w14:paraId="7C67FB94" w14:textId="543FE895" w:rsidR="008878D4" w:rsidRPr="00546A92" w:rsidRDefault="008878D4" w:rsidP="00D55E6C">
      <w:pPr>
        <w:pStyle w:val="NormalnyWeb"/>
        <w:spacing w:before="0" w:beforeAutospacing="0" w:after="0" w:afterAutospacing="0" w:line="23" w:lineRule="atLeast"/>
        <w:rPr>
          <w:rFonts w:asciiTheme="minorHAnsi" w:hAnsiTheme="minorHAnsi" w:cstheme="minorHAnsi"/>
          <w:u w:val="single"/>
        </w:rPr>
      </w:pPr>
    </w:p>
    <w:p w14:paraId="0610F165" w14:textId="530964F7" w:rsidR="00D55E6C" w:rsidRPr="00546A92" w:rsidRDefault="00D55E6C" w:rsidP="00D55E6C">
      <w:pPr>
        <w:pStyle w:val="NormalnyWeb"/>
        <w:spacing w:before="0" w:beforeAutospacing="0" w:after="0" w:afterAutospacing="0" w:line="23" w:lineRule="atLeast"/>
        <w:ind w:left="1701" w:hanging="1701"/>
        <w:rPr>
          <w:rFonts w:asciiTheme="minorHAnsi" w:hAnsiTheme="minorHAnsi" w:cstheme="minorHAnsi"/>
          <w:u w:val="single"/>
        </w:rPr>
      </w:pPr>
    </w:p>
    <w:p w14:paraId="2A733731" w14:textId="77777777" w:rsidR="00D55E6C" w:rsidRPr="00546A92" w:rsidRDefault="00D55E6C" w:rsidP="00D55E6C">
      <w:pPr>
        <w:pStyle w:val="NormalnyWeb"/>
        <w:spacing w:before="0" w:beforeAutospacing="0" w:after="0" w:afterAutospacing="0" w:line="23" w:lineRule="atLeast"/>
        <w:ind w:left="1701" w:hanging="1701"/>
        <w:rPr>
          <w:rFonts w:asciiTheme="minorHAnsi" w:hAnsiTheme="minorHAnsi" w:cstheme="minorHAnsi"/>
          <w:u w:val="single"/>
        </w:rPr>
      </w:pPr>
    </w:p>
    <w:p w14:paraId="2112BCE5" w14:textId="3460369F" w:rsidR="004B4417" w:rsidRPr="00546A92" w:rsidRDefault="0021430A" w:rsidP="00D55E6C">
      <w:pPr>
        <w:spacing w:after="0" w:line="23" w:lineRule="atLeast"/>
        <w:ind w:left="161" w:right="4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      ………………………………………………</w:t>
      </w:r>
    </w:p>
    <w:p w14:paraId="07BEB180" w14:textId="1CAC364D" w:rsidR="004B4417" w:rsidRPr="00546A92" w:rsidRDefault="0021430A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(pieczątka i podpis kierownika jednostki organizacyjnej) </w:t>
      </w:r>
    </w:p>
    <w:p w14:paraId="5125C3E0" w14:textId="77777777" w:rsidR="00AE5860" w:rsidRPr="00546A92" w:rsidRDefault="00AE5860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</w:p>
    <w:p w14:paraId="7290D3BD" w14:textId="77777777" w:rsidR="00AE5860" w:rsidRPr="00546A92" w:rsidRDefault="00AE5860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</w:p>
    <w:p w14:paraId="416625EC" w14:textId="30D83C5F" w:rsidR="008878D4" w:rsidRPr="00546A92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>Załączniki:</w:t>
      </w:r>
    </w:p>
    <w:p w14:paraId="06C9AE32" w14:textId="4274DC38" w:rsidR="008878D4" w:rsidRPr="00546A92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lastRenderedPageBreak/>
        <w:t xml:space="preserve">Załącznik nr 1 – </w:t>
      </w:r>
      <w:r w:rsidR="00546A92" w:rsidRPr="00546A92">
        <w:rPr>
          <w:rFonts w:asciiTheme="minorHAnsi" w:hAnsiTheme="minorHAnsi" w:cstheme="minorHAnsi"/>
          <w:color w:val="auto"/>
          <w:szCs w:val="24"/>
        </w:rPr>
        <w:t>Formularz ofertowy</w:t>
      </w:r>
    </w:p>
    <w:p w14:paraId="3229135E" w14:textId="6872F016" w:rsidR="00546A92" w:rsidRPr="00546A92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Załącznik nr 2 – </w:t>
      </w:r>
      <w:r w:rsidR="00546A92" w:rsidRPr="00546A92">
        <w:rPr>
          <w:rFonts w:asciiTheme="minorHAnsi" w:hAnsiTheme="minorHAnsi" w:cstheme="minorHAnsi"/>
          <w:color w:val="auto"/>
          <w:szCs w:val="24"/>
        </w:rPr>
        <w:t>Wykaz usług</w:t>
      </w:r>
    </w:p>
    <w:p w14:paraId="15ABF321" w14:textId="6C96BF57" w:rsidR="008878D4" w:rsidRPr="00546A92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546A92">
        <w:rPr>
          <w:rFonts w:asciiTheme="minorHAnsi" w:hAnsiTheme="minorHAnsi" w:cstheme="minorHAnsi"/>
          <w:color w:val="auto"/>
          <w:szCs w:val="24"/>
        </w:rPr>
        <w:t xml:space="preserve">Załącznik nr </w:t>
      </w:r>
      <w:r w:rsidR="00546A92" w:rsidRPr="00546A92">
        <w:rPr>
          <w:rFonts w:asciiTheme="minorHAnsi" w:hAnsiTheme="minorHAnsi" w:cstheme="minorHAnsi"/>
          <w:color w:val="auto"/>
          <w:szCs w:val="24"/>
        </w:rPr>
        <w:t>3</w:t>
      </w:r>
      <w:r w:rsidRPr="00546A92">
        <w:rPr>
          <w:rFonts w:asciiTheme="minorHAnsi" w:hAnsiTheme="minorHAnsi" w:cstheme="minorHAnsi"/>
          <w:color w:val="auto"/>
          <w:szCs w:val="24"/>
        </w:rPr>
        <w:t xml:space="preserve"> – Projekt</w:t>
      </w:r>
      <w:r w:rsidR="00546A92" w:rsidRPr="00546A92">
        <w:rPr>
          <w:rFonts w:asciiTheme="minorHAnsi" w:hAnsiTheme="minorHAnsi" w:cstheme="minorHAnsi"/>
          <w:color w:val="auto"/>
          <w:szCs w:val="24"/>
        </w:rPr>
        <w:t xml:space="preserve"> umowy </w:t>
      </w:r>
    </w:p>
    <w:sectPr w:rsidR="008878D4" w:rsidRPr="00546A92">
      <w:headerReference w:type="default" r:id="rId11"/>
      <w:footerReference w:type="even" r:id="rId12"/>
      <w:footerReference w:type="first" r:id="rId13"/>
      <w:pgSz w:w="11906" w:h="16838"/>
      <w:pgMar w:top="1463" w:right="1362" w:bottom="1654" w:left="1265" w:header="708" w:footer="5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DAB7" w14:textId="77777777" w:rsidR="00430A58" w:rsidRDefault="00430A58">
      <w:pPr>
        <w:spacing w:after="0" w:line="240" w:lineRule="auto"/>
      </w:pPr>
      <w:r>
        <w:separator/>
      </w:r>
    </w:p>
  </w:endnote>
  <w:endnote w:type="continuationSeparator" w:id="0">
    <w:p w14:paraId="6D844CB1" w14:textId="77777777" w:rsidR="00430A58" w:rsidRDefault="004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6CE" w14:textId="77777777" w:rsidR="004B4417" w:rsidRDefault="0021430A">
    <w:pPr>
      <w:spacing w:after="0" w:line="259" w:lineRule="auto"/>
      <w:ind w:left="-665" w:right="0" w:firstLine="0"/>
    </w:pPr>
    <w:r>
      <w:rPr>
        <w:rFonts w:ascii="Times New Roman" w:eastAsia="Times New Roman" w:hAnsi="Times New Roman" w:cs="Times New Roman"/>
        <w:sz w:val="16"/>
      </w:rPr>
      <w:t xml:space="preserve">Dokument nadzorowany do dnia wydruku: 15.04.2021. Po dacie wydruku sprawdź jego aktualność w bazie komputerowej.     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 w:rsidR="00CE1153">
      <w:fldChar w:fldCharType="begin"/>
    </w:r>
    <w:r w:rsidR="00CE1153">
      <w:instrText xml:space="preserve"> NUMPAGES   \* MERGEFORMAT </w:instrText>
    </w:r>
    <w:r w:rsidR="00CE1153"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 w:rsidR="00CE1153"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4B8" w14:textId="77777777" w:rsidR="004B4417" w:rsidRDefault="0021430A">
    <w:pPr>
      <w:spacing w:after="0" w:line="259" w:lineRule="auto"/>
      <w:ind w:left="-665" w:right="0" w:firstLine="0"/>
    </w:pPr>
    <w:r>
      <w:rPr>
        <w:rFonts w:ascii="Times New Roman" w:eastAsia="Times New Roman" w:hAnsi="Times New Roman" w:cs="Times New Roman"/>
        <w:sz w:val="16"/>
      </w:rPr>
      <w:t xml:space="preserve">Dokument nadzorowany do dnia wydruku: 15.04.2021. Po dacie wydruku sprawdź jego aktualność w bazie komputerowej.     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 w:rsidR="00CE1153">
      <w:fldChar w:fldCharType="begin"/>
    </w:r>
    <w:r w:rsidR="00CE1153">
      <w:instrText xml:space="preserve"> NUMPAGES   \* MERGEFORMAT </w:instrText>
    </w:r>
    <w:r w:rsidR="00CE1153"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 w:rsidR="00CE1153"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3043" w14:textId="77777777" w:rsidR="00430A58" w:rsidRDefault="00430A58">
      <w:pPr>
        <w:spacing w:after="0" w:line="240" w:lineRule="auto"/>
      </w:pPr>
      <w:r>
        <w:separator/>
      </w:r>
    </w:p>
  </w:footnote>
  <w:footnote w:type="continuationSeparator" w:id="0">
    <w:p w14:paraId="13845C87" w14:textId="77777777" w:rsidR="00430A58" w:rsidRDefault="004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C1BE" w14:textId="77777777" w:rsidR="008878D4" w:rsidRDefault="008878D4" w:rsidP="008878D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multilevel"/>
    <w:tmpl w:val="F758ACD6"/>
    <w:name w:val="WW8Num1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asciiTheme="minorHAnsi" w:eastAsia="Times New Roman" w:hAnsiTheme="minorHAnsi" w:cstheme="minorHAnsi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0000058"/>
    <w:multiLevelType w:val="multilevel"/>
    <w:tmpl w:val="F40AD284"/>
    <w:lvl w:ilvl="0">
      <w:start w:val="3"/>
      <w:numFmt w:val="upperRoman"/>
      <w:pStyle w:val="Trescznumztab"/>
      <w:lvlText w:val="%1."/>
      <w:lvlJc w:val="left"/>
      <w:pPr>
        <w:tabs>
          <w:tab w:val="num" w:pos="6562"/>
        </w:tabs>
        <w:ind w:left="6562" w:hanging="75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6269E4"/>
    <w:multiLevelType w:val="hybridMultilevel"/>
    <w:tmpl w:val="9D1CEC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1A31F8"/>
    <w:multiLevelType w:val="hybridMultilevel"/>
    <w:tmpl w:val="08C24504"/>
    <w:lvl w:ilvl="0" w:tplc="87401992">
      <w:start w:val="1"/>
      <w:numFmt w:val="decimal"/>
      <w:lvlText w:val="%1."/>
      <w:lvlJc w:val="left"/>
      <w:pPr>
        <w:ind w:left="9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49ABE">
      <w:start w:val="1"/>
      <w:numFmt w:val="decimal"/>
      <w:lvlText w:val="%2)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E5740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B3BA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B2E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C8BE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591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AE7A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46D0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3F0F29"/>
    <w:multiLevelType w:val="hybridMultilevel"/>
    <w:tmpl w:val="8E5493B0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 w15:restartNumberingAfterBreak="0">
    <w:nsid w:val="08316138"/>
    <w:multiLevelType w:val="hybridMultilevel"/>
    <w:tmpl w:val="219CC01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124F165F"/>
    <w:multiLevelType w:val="hybridMultilevel"/>
    <w:tmpl w:val="EB9C4708"/>
    <w:lvl w:ilvl="0" w:tplc="08E8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14F5"/>
    <w:multiLevelType w:val="hybridMultilevel"/>
    <w:tmpl w:val="462C5AA4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C305D7"/>
    <w:multiLevelType w:val="hybridMultilevel"/>
    <w:tmpl w:val="AFEA1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53F1"/>
    <w:multiLevelType w:val="hybridMultilevel"/>
    <w:tmpl w:val="AA10C550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8371A3"/>
    <w:multiLevelType w:val="hybridMultilevel"/>
    <w:tmpl w:val="707EF292"/>
    <w:lvl w:ilvl="0" w:tplc="41AEFCA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264C"/>
    <w:multiLevelType w:val="hybridMultilevel"/>
    <w:tmpl w:val="BC163F30"/>
    <w:lvl w:ilvl="0" w:tplc="22B871DA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6E8E"/>
    <w:multiLevelType w:val="hybridMultilevel"/>
    <w:tmpl w:val="334A09FC"/>
    <w:lvl w:ilvl="0" w:tplc="85AA3D48">
      <w:start w:val="14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2797"/>
    <w:multiLevelType w:val="hybridMultilevel"/>
    <w:tmpl w:val="A9466588"/>
    <w:lvl w:ilvl="0" w:tplc="6BB44C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B1955"/>
    <w:multiLevelType w:val="hybridMultilevel"/>
    <w:tmpl w:val="5AA870C6"/>
    <w:lvl w:ilvl="0" w:tplc="B7C0C89A">
      <w:start w:val="4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2AA07FD4"/>
    <w:multiLevelType w:val="hybridMultilevel"/>
    <w:tmpl w:val="8BFCE57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2AB9406C"/>
    <w:multiLevelType w:val="hybridMultilevel"/>
    <w:tmpl w:val="6B82C1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983095"/>
    <w:multiLevelType w:val="hybridMultilevel"/>
    <w:tmpl w:val="B9626E8C"/>
    <w:lvl w:ilvl="0" w:tplc="81E6D268">
      <w:start w:val="1"/>
      <w:numFmt w:val="decimal"/>
      <w:lvlText w:val="%1)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FB8"/>
    <w:multiLevelType w:val="hybridMultilevel"/>
    <w:tmpl w:val="1A48B740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3E8A07B0"/>
    <w:multiLevelType w:val="hybridMultilevel"/>
    <w:tmpl w:val="7672953A"/>
    <w:lvl w:ilvl="0" w:tplc="D90AF28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2624"/>
    <w:multiLevelType w:val="hybridMultilevel"/>
    <w:tmpl w:val="0F929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3F61"/>
    <w:multiLevelType w:val="hybridMultilevel"/>
    <w:tmpl w:val="50C86A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65977C7"/>
    <w:multiLevelType w:val="hybridMultilevel"/>
    <w:tmpl w:val="2D50A0A8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8F23A1D"/>
    <w:multiLevelType w:val="hybridMultilevel"/>
    <w:tmpl w:val="5AEEB02A"/>
    <w:lvl w:ilvl="0" w:tplc="0ABC51D4">
      <w:start w:val="4"/>
      <w:numFmt w:val="decimal"/>
      <w:lvlText w:val="%1."/>
      <w:lvlJc w:val="left"/>
      <w:pPr>
        <w:ind w:left="14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6BEA"/>
    <w:multiLevelType w:val="hybridMultilevel"/>
    <w:tmpl w:val="26562C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0AE7A55"/>
    <w:multiLevelType w:val="hybridMultilevel"/>
    <w:tmpl w:val="BD0270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6E60E2E"/>
    <w:multiLevelType w:val="hybridMultilevel"/>
    <w:tmpl w:val="25C2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A78"/>
    <w:multiLevelType w:val="hybridMultilevel"/>
    <w:tmpl w:val="BF44046E"/>
    <w:lvl w:ilvl="0" w:tplc="37D677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45D89"/>
    <w:multiLevelType w:val="hybridMultilevel"/>
    <w:tmpl w:val="54F6D6F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BA702F"/>
    <w:multiLevelType w:val="hybridMultilevel"/>
    <w:tmpl w:val="82CC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43CA"/>
    <w:multiLevelType w:val="multilevel"/>
    <w:tmpl w:val="D436CC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24032"/>
    <w:multiLevelType w:val="hybridMultilevel"/>
    <w:tmpl w:val="38C6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D19FA"/>
    <w:multiLevelType w:val="hybridMultilevel"/>
    <w:tmpl w:val="74102974"/>
    <w:lvl w:ilvl="0" w:tplc="04150011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6" w15:restartNumberingAfterBreak="0">
    <w:nsid w:val="66A222F5"/>
    <w:multiLevelType w:val="hybridMultilevel"/>
    <w:tmpl w:val="8946C9E6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7" w15:restartNumberingAfterBreak="0">
    <w:nsid w:val="6D3424DA"/>
    <w:multiLevelType w:val="hybridMultilevel"/>
    <w:tmpl w:val="10ACD626"/>
    <w:lvl w:ilvl="0" w:tplc="E8C20F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7D1"/>
    <w:multiLevelType w:val="hybridMultilevel"/>
    <w:tmpl w:val="CA82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D1F8A"/>
    <w:multiLevelType w:val="hybridMultilevel"/>
    <w:tmpl w:val="6FF6C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34778"/>
    <w:multiLevelType w:val="hybridMultilevel"/>
    <w:tmpl w:val="1E806310"/>
    <w:lvl w:ilvl="0" w:tplc="FD6CC584">
      <w:start w:val="14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7469"/>
    <w:multiLevelType w:val="hybridMultilevel"/>
    <w:tmpl w:val="B2D6540A"/>
    <w:lvl w:ilvl="0" w:tplc="3F061D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96733"/>
    <w:multiLevelType w:val="hybridMultilevel"/>
    <w:tmpl w:val="A426DE44"/>
    <w:lvl w:ilvl="0" w:tplc="D9E6EE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78843">
    <w:abstractNumId w:val="4"/>
  </w:num>
  <w:num w:numId="2" w16cid:durableId="1882588605">
    <w:abstractNumId w:val="36"/>
  </w:num>
  <w:num w:numId="3" w16cid:durableId="1762602490">
    <w:abstractNumId w:val="33"/>
  </w:num>
  <w:num w:numId="4" w16cid:durableId="1336109008">
    <w:abstractNumId w:val="19"/>
  </w:num>
  <w:num w:numId="5" w16cid:durableId="17850007">
    <w:abstractNumId w:val="0"/>
  </w:num>
  <w:num w:numId="6" w16cid:durableId="267546473">
    <w:abstractNumId w:val="10"/>
  </w:num>
  <w:num w:numId="7" w16cid:durableId="525950688">
    <w:abstractNumId w:val="17"/>
  </w:num>
  <w:num w:numId="8" w16cid:durableId="1735081297">
    <w:abstractNumId w:val="8"/>
  </w:num>
  <w:num w:numId="9" w16cid:durableId="1960794754">
    <w:abstractNumId w:val="29"/>
  </w:num>
  <w:num w:numId="10" w16cid:durableId="654258907">
    <w:abstractNumId w:val="37"/>
  </w:num>
  <w:num w:numId="11" w16cid:durableId="606237218">
    <w:abstractNumId w:val="30"/>
  </w:num>
  <w:num w:numId="12" w16cid:durableId="1254437981">
    <w:abstractNumId w:val="11"/>
  </w:num>
  <w:num w:numId="13" w16cid:durableId="1997109288">
    <w:abstractNumId w:val="14"/>
  </w:num>
  <w:num w:numId="14" w16cid:durableId="688916822">
    <w:abstractNumId w:val="12"/>
  </w:num>
  <w:num w:numId="15" w16cid:durableId="1710452382">
    <w:abstractNumId w:val="35"/>
  </w:num>
  <w:num w:numId="16" w16cid:durableId="1425220608">
    <w:abstractNumId w:val="32"/>
  </w:num>
  <w:num w:numId="17" w16cid:durableId="1584222156">
    <w:abstractNumId w:val="42"/>
  </w:num>
  <w:num w:numId="18" w16cid:durableId="91627080">
    <w:abstractNumId w:val="28"/>
  </w:num>
  <w:num w:numId="19" w16cid:durableId="1937980737">
    <w:abstractNumId w:val="23"/>
  </w:num>
  <w:num w:numId="20" w16cid:durableId="1657342705">
    <w:abstractNumId w:val="2"/>
  </w:num>
  <w:num w:numId="21" w16cid:durableId="731077539">
    <w:abstractNumId w:val="43"/>
  </w:num>
  <w:num w:numId="22" w16cid:durableId="684749581">
    <w:abstractNumId w:val="24"/>
  </w:num>
  <w:num w:numId="23" w16cid:durableId="805972045">
    <w:abstractNumId w:val="41"/>
  </w:num>
  <w:num w:numId="24" w16cid:durableId="1555309231">
    <w:abstractNumId w:val="20"/>
  </w:num>
  <w:num w:numId="25" w16cid:durableId="701782162">
    <w:abstractNumId w:val="22"/>
  </w:num>
  <w:num w:numId="26" w16cid:durableId="452479799">
    <w:abstractNumId w:val="40"/>
  </w:num>
  <w:num w:numId="27" w16cid:durableId="2144032755">
    <w:abstractNumId w:val="13"/>
  </w:num>
  <w:num w:numId="28" w16cid:durableId="152573363">
    <w:abstractNumId w:val="1"/>
  </w:num>
  <w:num w:numId="29" w16cid:durableId="1187058277">
    <w:abstractNumId w:val="7"/>
  </w:num>
  <w:num w:numId="30" w16cid:durableId="1509100651">
    <w:abstractNumId w:val="34"/>
  </w:num>
  <w:num w:numId="31" w16cid:durableId="1857575889">
    <w:abstractNumId w:val="5"/>
  </w:num>
  <w:num w:numId="32" w16cid:durableId="213582183">
    <w:abstractNumId w:val="38"/>
  </w:num>
  <w:num w:numId="33" w16cid:durableId="823818416">
    <w:abstractNumId w:val="27"/>
  </w:num>
  <w:num w:numId="34" w16cid:durableId="517935370">
    <w:abstractNumId w:val="9"/>
  </w:num>
  <w:num w:numId="35" w16cid:durableId="1431271314">
    <w:abstractNumId w:val="39"/>
  </w:num>
  <w:num w:numId="36" w16cid:durableId="1477993768">
    <w:abstractNumId w:val="3"/>
  </w:num>
  <w:num w:numId="37" w16cid:durableId="983200044">
    <w:abstractNumId w:val="31"/>
  </w:num>
  <w:num w:numId="38" w16cid:durableId="1735010430">
    <w:abstractNumId w:val="15"/>
  </w:num>
  <w:num w:numId="39" w16cid:durableId="786504708">
    <w:abstractNumId w:val="18"/>
  </w:num>
  <w:num w:numId="40" w16cid:durableId="893738288">
    <w:abstractNumId w:val="6"/>
  </w:num>
  <w:num w:numId="41" w16cid:durableId="1255281274">
    <w:abstractNumId w:val="21"/>
  </w:num>
  <w:num w:numId="42" w16cid:durableId="616303638">
    <w:abstractNumId w:val="16"/>
  </w:num>
  <w:num w:numId="43" w16cid:durableId="83037668">
    <w:abstractNumId w:val="26"/>
  </w:num>
  <w:num w:numId="44" w16cid:durableId="200181024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7"/>
    <w:rsid w:val="00007F49"/>
    <w:rsid w:val="0001497D"/>
    <w:rsid w:val="00023D91"/>
    <w:rsid w:val="00052B95"/>
    <w:rsid w:val="000561C0"/>
    <w:rsid w:val="000650B2"/>
    <w:rsid w:val="00074E08"/>
    <w:rsid w:val="00124157"/>
    <w:rsid w:val="00160A26"/>
    <w:rsid w:val="00164AEF"/>
    <w:rsid w:val="001666B4"/>
    <w:rsid w:val="0021430A"/>
    <w:rsid w:val="0027299C"/>
    <w:rsid w:val="002B52F3"/>
    <w:rsid w:val="002D6E95"/>
    <w:rsid w:val="00302A97"/>
    <w:rsid w:val="00343459"/>
    <w:rsid w:val="00355A25"/>
    <w:rsid w:val="00356C84"/>
    <w:rsid w:val="00364FE3"/>
    <w:rsid w:val="0037697E"/>
    <w:rsid w:val="003D4A7B"/>
    <w:rsid w:val="003E0EE5"/>
    <w:rsid w:val="004007C2"/>
    <w:rsid w:val="004276FF"/>
    <w:rsid w:val="00430A58"/>
    <w:rsid w:val="00450F1D"/>
    <w:rsid w:val="00482D75"/>
    <w:rsid w:val="00493599"/>
    <w:rsid w:val="0049707D"/>
    <w:rsid w:val="004B4417"/>
    <w:rsid w:val="004E15E5"/>
    <w:rsid w:val="004E3F92"/>
    <w:rsid w:val="005040BC"/>
    <w:rsid w:val="00542BA3"/>
    <w:rsid w:val="00545778"/>
    <w:rsid w:val="00546A92"/>
    <w:rsid w:val="00563733"/>
    <w:rsid w:val="00565386"/>
    <w:rsid w:val="00591449"/>
    <w:rsid w:val="005930D1"/>
    <w:rsid w:val="005D7E12"/>
    <w:rsid w:val="005E1C59"/>
    <w:rsid w:val="00644020"/>
    <w:rsid w:val="00645DC5"/>
    <w:rsid w:val="00657BC9"/>
    <w:rsid w:val="00671CA0"/>
    <w:rsid w:val="006974FB"/>
    <w:rsid w:val="006B4B75"/>
    <w:rsid w:val="006C4BA4"/>
    <w:rsid w:val="006F0276"/>
    <w:rsid w:val="00717978"/>
    <w:rsid w:val="007203EA"/>
    <w:rsid w:val="007558FE"/>
    <w:rsid w:val="0077694B"/>
    <w:rsid w:val="00795118"/>
    <w:rsid w:val="00841598"/>
    <w:rsid w:val="00855EF9"/>
    <w:rsid w:val="00866C96"/>
    <w:rsid w:val="008878D4"/>
    <w:rsid w:val="008A65B7"/>
    <w:rsid w:val="008F6B1D"/>
    <w:rsid w:val="00924A2B"/>
    <w:rsid w:val="009263C7"/>
    <w:rsid w:val="00932552"/>
    <w:rsid w:val="00947A23"/>
    <w:rsid w:val="00970CDF"/>
    <w:rsid w:val="009A398E"/>
    <w:rsid w:val="009E34F8"/>
    <w:rsid w:val="00A01D09"/>
    <w:rsid w:val="00A23A73"/>
    <w:rsid w:val="00A96DCF"/>
    <w:rsid w:val="00AA5422"/>
    <w:rsid w:val="00AA6806"/>
    <w:rsid w:val="00AC7558"/>
    <w:rsid w:val="00AE5860"/>
    <w:rsid w:val="00AE7CB3"/>
    <w:rsid w:val="00B12FED"/>
    <w:rsid w:val="00B31237"/>
    <w:rsid w:val="00B3498B"/>
    <w:rsid w:val="00B556DF"/>
    <w:rsid w:val="00B62626"/>
    <w:rsid w:val="00B66A99"/>
    <w:rsid w:val="00B7508C"/>
    <w:rsid w:val="00B77564"/>
    <w:rsid w:val="00B97033"/>
    <w:rsid w:val="00BA1032"/>
    <w:rsid w:val="00BA2733"/>
    <w:rsid w:val="00BC6851"/>
    <w:rsid w:val="00C004AD"/>
    <w:rsid w:val="00C43F43"/>
    <w:rsid w:val="00C54B02"/>
    <w:rsid w:val="00C679B5"/>
    <w:rsid w:val="00C767A5"/>
    <w:rsid w:val="00CA44B8"/>
    <w:rsid w:val="00CD6322"/>
    <w:rsid w:val="00CE1153"/>
    <w:rsid w:val="00CE4178"/>
    <w:rsid w:val="00CF2933"/>
    <w:rsid w:val="00D31289"/>
    <w:rsid w:val="00D55E6C"/>
    <w:rsid w:val="00D80E9B"/>
    <w:rsid w:val="00DB69F7"/>
    <w:rsid w:val="00DC2B66"/>
    <w:rsid w:val="00DE01DE"/>
    <w:rsid w:val="00DF5427"/>
    <w:rsid w:val="00E36CBE"/>
    <w:rsid w:val="00E67C4D"/>
    <w:rsid w:val="00E70F2E"/>
    <w:rsid w:val="00E81FA8"/>
    <w:rsid w:val="00E90394"/>
    <w:rsid w:val="00E91F14"/>
    <w:rsid w:val="00EB302A"/>
    <w:rsid w:val="00F00955"/>
    <w:rsid w:val="00F25408"/>
    <w:rsid w:val="00F37748"/>
    <w:rsid w:val="00F450DB"/>
    <w:rsid w:val="00F47F5E"/>
    <w:rsid w:val="00F640E8"/>
    <w:rsid w:val="00F91C50"/>
    <w:rsid w:val="00FB4B29"/>
    <w:rsid w:val="00FD3729"/>
    <w:rsid w:val="00FE6505"/>
    <w:rsid w:val="00FF2BA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05A"/>
  <w15:docId w15:val="{BCAB97A1-52F3-438F-8BD3-B35B848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8" w:lineRule="auto"/>
      <w:ind w:left="4131" w:right="196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1"/>
      <w:ind w:left="151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C6851"/>
    <w:pPr>
      <w:spacing w:after="200" w:line="276" w:lineRule="auto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BC6851"/>
  </w:style>
  <w:style w:type="paragraph" w:styleId="Tekstdymka">
    <w:name w:val="Balloon Text"/>
    <w:basedOn w:val="Normalny"/>
    <w:link w:val="TekstdymkaZnak"/>
    <w:uiPriority w:val="99"/>
    <w:semiHidden/>
    <w:unhideWhenUsed/>
    <w:rsid w:val="00BC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51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D6E95"/>
    <w:pPr>
      <w:spacing w:after="0" w:line="240" w:lineRule="auto"/>
      <w:ind w:left="0" w:right="-108" w:firstLine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E95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F254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E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17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717978"/>
    <w:pPr>
      <w:numPr>
        <w:numId w:val="5"/>
      </w:numPr>
      <w:suppressAutoHyphens/>
      <w:spacing w:after="0" w:line="240" w:lineRule="auto"/>
      <w:ind w:right="0"/>
      <w:contextualSpacing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C755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8F6B1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9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9F7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B69F7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B69F7"/>
  </w:style>
  <w:style w:type="character" w:customStyle="1" w:styleId="WW8Num3z0">
    <w:name w:val="WW8Num3z0"/>
    <w:rsid w:val="00364FE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5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84"/>
    <w:rPr>
      <w:rFonts w:ascii="Calibri" w:eastAsia="Calibri" w:hAnsi="Calibri" w:cs="Calibri"/>
      <w:color w:val="000000"/>
      <w:sz w:val="24"/>
    </w:rPr>
  </w:style>
  <w:style w:type="paragraph" w:customStyle="1" w:styleId="Trescznumztab">
    <w:name w:val="Tresc z num. z tab."/>
    <w:basedOn w:val="Normalny"/>
    <w:qFormat/>
    <w:rsid w:val="00DC2B66"/>
    <w:pPr>
      <w:widowControl w:val="0"/>
      <w:numPr>
        <w:numId w:val="20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ind w:right="0"/>
    </w:pPr>
    <w:rPr>
      <w:rFonts w:ascii="Times New Roman" w:eastAsia="Times New Roman" w:hAnsi="Times New Roman" w:cs="Times New Roman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atowski@pfron.or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rnatowskii@pfron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10490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cp:lastModifiedBy>Kałduś Tomasz</cp:lastModifiedBy>
  <cp:revision>2</cp:revision>
  <cp:lastPrinted>2022-07-08T13:28:00Z</cp:lastPrinted>
  <dcterms:created xsi:type="dcterms:W3CDTF">2023-10-09T11:41:00Z</dcterms:created>
  <dcterms:modified xsi:type="dcterms:W3CDTF">2023-10-09T11:41:00Z</dcterms:modified>
</cp:coreProperties>
</file>